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685F34" w14:textId="20DAA866" w:rsidR="00E22A9F" w:rsidRDefault="00E22A9F" w:rsidP="00490F44">
      <w:pPr>
        <w:tabs>
          <w:tab w:val="center" w:pos="4536"/>
          <w:tab w:val="right" w:pos="7938"/>
          <w:tab w:val="right" w:pos="9639"/>
        </w:tabs>
        <w:spacing w:after="0" w:line="240" w:lineRule="auto"/>
        <w:ind w:right="2"/>
        <w:contextualSpacing/>
        <w:rPr>
          <w:rFonts w:ascii="Arial" w:hAnsi="Arial" w:cs="Arial"/>
          <w:b/>
          <w:bCs/>
          <w:sz w:val="28"/>
          <w:lang w:eastAsia="zh-CN"/>
        </w:rPr>
      </w:pPr>
    </w:p>
    <w:p w14:paraId="3A84363B" w14:textId="591C5576" w:rsidR="00490F44" w:rsidRDefault="00490F44" w:rsidP="00490F44">
      <w:pPr>
        <w:tabs>
          <w:tab w:val="center" w:pos="4536"/>
          <w:tab w:val="right" w:pos="7938"/>
          <w:tab w:val="right" w:pos="9639"/>
        </w:tabs>
        <w:spacing w:after="0" w:line="240" w:lineRule="auto"/>
        <w:ind w:right="2"/>
        <w:contextualSpacing/>
        <w:rPr>
          <w:rFonts w:ascii="Arial" w:hAnsi="Arial" w:cs="Arial"/>
          <w:b/>
          <w:bCs/>
          <w:sz w:val="28"/>
        </w:rPr>
      </w:pPr>
      <w:r>
        <w:rPr>
          <w:rFonts w:ascii="Arial" w:hAnsi="Arial" w:cs="Arial"/>
          <w:b/>
          <w:bCs/>
          <w:sz w:val="28"/>
        </w:rPr>
        <w:t>3GPP TSG RAN WG1 #11</w:t>
      </w:r>
      <w:r w:rsidR="00E16E3D">
        <w:rPr>
          <w:rFonts w:ascii="Arial" w:hAnsi="Arial" w:cs="Arial"/>
          <w:b/>
          <w:bCs/>
          <w:sz w:val="28"/>
        </w:rPr>
        <w:t>4</w:t>
      </w:r>
      <w:r>
        <w:rPr>
          <w:rFonts w:ascii="Arial" w:hAnsi="Arial" w:cs="Arial"/>
          <w:b/>
          <w:bCs/>
          <w:sz w:val="28"/>
        </w:rPr>
        <w:tab/>
      </w:r>
      <w:r>
        <w:rPr>
          <w:rFonts w:ascii="Arial" w:hAnsi="Arial" w:cs="Arial"/>
          <w:b/>
          <w:bCs/>
          <w:sz w:val="28"/>
        </w:rPr>
        <w:tab/>
      </w:r>
      <w:r>
        <w:rPr>
          <w:rFonts w:ascii="Arial" w:hAnsi="Arial" w:cs="Arial"/>
          <w:b/>
          <w:bCs/>
          <w:sz w:val="28"/>
        </w:rPr>
        <w:tab/>
      </w:r>
      <w:r w:rsidR="00B931F5">
        <w:rPr>
          <w:rFonts w:ascii="Arial" w:hAnsi="Arial" w:cs="Arial"/>
          <w:b/>
          <w:bCs/>
          <w:sz w:val="28"/>
        </w:rPr>
        <w:t xml:space="preserve">       </w:t>
      </w:r>
      <w:r>
        <w:rPr>
          <w:rFonts w:ascii="Arial" w:hAnsi="Arial" w:cs="Arial"/>
          <w:b/>
          <w:bCs/>
          <w:sz w:val="28"/>
        </w:rPr>
        <w:t>R1-230</w:t>
      </w:r>
      <w:r w:rsidR="00E14029">
        <w:rPr>
          <w:rFonts w:ascii="Arial" w:hAnsi="Arial" w:cs="Arial"/>
          <w:b/>
          <w:bCs/>
          <w:sz w:val="28"/>
        </w:rPr>
        <w:t>6470</w:t>
      </w:r>
    </w:p>
    <w:p w14:paraId="7D213C50" w14:textId="6B5BD96D" w:rsidR="00490F44" w:rsidRDefault="00E14029" w:rsidP="00490F44">
      <w:pPr>
        <w:tabs>
          <w:tab w:val="center" w:pos="4536"/>
          <w:tab w:val="right" w:pos="9072"/>
        </w:tabs>
        <w:spacing w:after="0" w:line="240" w:lineRule="auto"/>
        <w:contextualSpacing/>
        <w:rPr>
          <w:rFonts w:ascii="Arial" w:eastAsia="MS Mincho" w:hAnsi="Arial" w:cs="Arial"/>
          <w:b/>
          <w:bCs/>
          <w:sz w:val="28"/>
          <w:lang w:eastAsia="ja-JP"/>
        </w:rPr>
      </w:pPr>
      <w:r>
        <w:rPr>
          <w:rFonts w:ascii="Arial" w:eastAsia="MS Mincho" w:hAnsi="Arial" w:cs="Arial"/>
          <w:b/>
          <w:bCs/>
          <w:sz w:val="28"/>
          <w:lang w:eastAsia="ja-JP"/>
        </w:rPr>
        <w:t>Toulouse</w:t>
      </w:r>
      <w:r w:rsidR="00490F44">
        <w:rPr>
          <w:rFonts w:ascii="Arial" w:eastAsia="MS Mincho" w:hAnsi="Arial" w:cs="Arial"/>
          <w:b/>
          <w:bCs/>
          <w:sz w:val="28"/>
          <w:lang w:eastAsia="ja-JP"/>
        </w:rPr>
        <w:t>,</w:t>
      </w:r>
      <w:r>
        <w:rPr>
          <w:rFonts w:ascii="Arial" w:eastAsia="MS Mincho" w:hAnsi="Arial" w:cs="Arial"/>
          <w:b/>
          <w:bCs/>
          <w:sz w:val="28"/>
          <w:lang w:eastAsia="ja-JP"/>
        </w:rPr>
        <w:t xml:space="preserve"> F</w:t>
      </w:r>
      <w:r w:rsidR="008E78C5">
        <w:rPr>
          <w:rFonts w:ascii="Arial" w:eastAsia="MS Mincho" w:hAnsi="Arial" w:cs="Arial"/>
          <w:b/>
          <w:bCs/>
          <w:sz w:val="28"/>
          <w:lang w:eastAsia="ja-JP"/>
        </w:rPr>
        <w:t>r</w:t>
      </w:r>
      <w:r>
        <w:rPr>
          <w:rFonts w:ascii="Arial" w:eastAsia="MS Mincho" w:hAnsi="Arial" w:cs="Arial"/>
          <w:b/>
          <w:bCs/>
          <w:sz w:val="28"/>
          <w:lang w:eastAsia="ja-JP"/>
        </w:rPr>
        <w:t>ance,</w:t>
      </w:r>
      <w:r w:rsidR="00490F44">
        <w:rPr>
          <w:rFonts w:ascii="Arial" w:eastAsia="MS Mincho" w:hAnsi="Arial" w:cs="Arial"/>
          <w:b/>
          <w:bCs/>
          <w:sz w:val="28"/>
          <w:lang w:eastAsia="ja-JP"/>
        </w:rPr>
        <w:t xml:space="preserve"> </w:t>
      </w:r>
      <w:r>
        <w:rPr>
          <w:rFonts w:ascii="Arial" w:eastAsia="MS Mincho" w:hAnsi="Arial" w:cs="Arial"/>
          <w:b/>
          <w:bCs/>
          <w:sz w:val="28"/>
          <w:lang w:eastAsia="ja-JP"/>
        </w:rPr>
        <w:t>August 21</w:t>
      </w:r>
      <w:r w:rsidRPr="00E14029">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August 25</w:t>
      </w:r>
      <w:r w:rsidRPr="00E14029">
        <w:rPr>
          <w:rFonts w:ascii="Arial" w:eastAsia="MS Mincho" w:hAnsi="Arial" w:cs="Arial"/>
          <w:b/>
          <w:bCs/>
          <w:sz w:val="28"/>
          <w:vertAlign w:val="superscript"/>
          <w:lang w:eastAsia="ja-JP"/>
        </w:rPr>
        <w:t>th</w:t>
      </w:r>
      <w:r w:rsidR="00490F44">
        <w:rPr>
          <w:rFonts w:ascii="Arial" w:eastAsia="MS Mincho" w:hAnsi="Arial" w:cs="Arial"/>
          <w:b/>
          <w:bCs/>
          <w:sz w:val="28"/>
          <w:lang w:eastAsia="ja-JP"/>
        </w:rPr>
        <w:t>, 2023</w:t>
      </w:r>
    </w:p>
    <w:p w14:paraId="70A88435" w14:textId="77777777" w:rsidR="00A9310D" w:rsidRDefault="00A9310D" w:rsidP="00490F44">
      <w:pPr>
        <w:pStyle w:val="NoSpacing"/>
        <w:spacing w:after="0" w:line="240" w:lineRule="auto"/>
        <w:contextualSpacing/>
        <w:jc w:val="both"/>
        <w:rPr>
          <w:rFonts w:eastAsiaTheme="minorEastAsia"/>
          <w:b/>
          <w:sz w:val="24"/>
          <w:szCs w:val="24"/>
          <w:lang w:eastAsia="zh-CN"/>
        </w:rPr>
      </w:pPr>
    </w:p>
    <w:p w14:paraId="0BE4C83D" w14:textId="77777777" w:rsidR="00A9310D" w:rsidRDefault="00BB1522" w:rsidP="00490F44">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Agenda Item:</w:t>
      </w:r>
      <w:r>
        <w:rPr>
          <w:rFonts w:ascii="Arial" w:hAnsi="Arial" w:cs="Arial"/>
          <w:b/>
          <w:sz w:val="24"/>
          <w:szCs w:val="24"/>
        </w:rPr>
        <w:tab/>
      </w:r>
      <w:r>
        <w:rPr>
          <w:rFonts w:ascii="Arial" w:hAnsi="Arial" w:cs="Arial"/>
          <w:b/>
          <w:sz w:val="24"/>
          <w:szCs w:val="24"/>
        </w:rPr>
        <w:tab/>
        <w:t>9.1.4.2</w:t>
      </w:r>
    </w:p>
    <w:p w14:paraId="62E27DB0" w14:textId="77777777" w:rsidR="00A9310D" w:rsidRDefault="00BB1522" w:rsidP="00490F44">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Moderator (InterDigital, Inc.)</w:t>
      </w:r>
    </w:p>
    <w:p w14:paraId="25FCA540" w14:textId="22CB6112" w:rsidR="00A9310D" w:rsidRDefault="00BB1522" w:rsidP="00490F44">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Title:</w:t>
      </w:r>
      <w:bookmarkStart w:id="0" w:name="Title"/>
      <w:bookmarkEnd w:id="0"/>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764D1A" w:rsidRPr="00764D1A">
        <w:rPr>
          <w:rFonts w:ascii="Arial" w:hAnsi="Arial" w:cs="Arial"/>
          <w:b/>
          <w:sz w:val="24"/>
          <w:szCs w:val="24"/>
        </w:rPr>
        <w:t>Recommended Direction on SRITPMI Enhancements for RAN1#114</w:t>
      </w:r>
      <w:r w:rsidR="00E14029">
        <w:rPr>
          <w:rFonts w:ascii="Arial" w:hAnsi="Arial" w:cs="Arial"/>
          <w:b/>
          <w:sz w:val="24"/>
          <w:szCs w:val="24"/>
        </w:rPr>
        <w:t>b</w:t>
      </w:r>
    </w:p>
    <w:p w14:paraId="685C59B2" w14:textId="77777777" w:rsidR="00A9310D" w:rsidRDefault="00BB1522" w:rsidP="00490F44">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b/>
          <w:sz w:val="24"/>
          <w:szCs w:val="24"/>
        </w:rPr>
        <w:tab/>
        <w:t>Discussion and Decision</w:t>
      </w:r>
    </w:p>
    <w:p w14:paraId="39E9EC83" w14:textId="77777777" w:rsidR="00A9310D" w:rsidRDefault="00A9310D">
      <w:pPr>
        <w:pStyle w:val="BodyText"/>
        <w:spacing w:after="0" w:line="240" w:lineRule="auto"/>
        <w:contextualSpacing/>
        <w:rPr>
          <w:rFonts w:ascii="Times New Roman" w:eastAsiaTheme="minorEastAsia" w:hAnsi="Times New Roman"/>
          <w:sz w:val="22"/>
          <w:szCs w:val="22"/>
          <w:lang w:eastAsia="zh-CN"/>
        </w:rPr>
      </w:pPr>
    </w:p>
    <w:p w14:paraId="5E23382D" w14:textId="2E3AD4E4" w:rsidR="00A9310D" w:rsidRDefault="00BB1522">
      <w:pPr>
        <w:pStyle w:val="Heading1"/>
        <w:numPr>
          <w:ilvl w:val="0"/>
          <w:numId w:val="9"/>
        </w:numPr>
        <w:spacing w:before="0" w:after="0" w:line="240" w:lineRule="auto"/>
        <w:contextualSpacing/>
        <w:jc w:val="both"/>
        <w:rPr>
          <w:rFonts w:ascii="Times New Roman" w:hAnsi="Times New Roman"/>
          <w:smallCaps/>
          <w:lang w:val="en-US"/>
        </w:rPr>
      </w:pPr>
      <w:r>
        <w:rPr>
          <w:rFonts w:ascii="Times New Roman" w:hAnsi="Times New Roman"/>
          <w:smallCaps/>
          <w:lang w:val="en-US"/>
        </w:rPr>
        <w:t>Background</w:t>
      </w:r>
      <w:r w:rsidR="00684676">
        <w:rPr>
          <w:rFonts w:ascii="Times New Roman" w:hAnsi="Times New Roman"/>
          <w:smallCaps/>
          <w:lang w:val="en-US"/>
        </w:rPr>
        <w:t xml:space="preserve"> </w:t>
      </w:r>
    </w:p>
    <w:p w14:paraId="082F0758" w14:textId="77777777" w:rsidR="00A9310D" w:rsidRDefault="00BB1522">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In RAN plenary #94, the WID for Rel-18 MIMO enhancements was finalized [1]. According to the WID, some enhancements for SRI/TPMI are necessary to enable 8 TX UE transmission. </w:t>
      </w:r>
    </w:p>
    <w:p w14:paraId="0F396B27" w14:textId="77777777" w:rsidR="00A9310D" w:rsidRDefault="00A9310D">
      <w:pPr>
        <w:pStyle w:val="BodyText"/>
        <w:spacing w:after="0" w:line="240" w:lineRule="auto"/>
        <w:ind w:firstLine="288"/>
        <w:contextualSpacing/>
        <w:rPr>
          <w:rFonts w:ascii="Times New Roman" w:eastAsiaTheme="minorEastAsia" w:hAnsi="Times New Roman"/>
          <w:sz w:val="22"/>
          <w:szCs w:val="22"/>
          <w:lang w:eastAsia="zh-CN"/>
        </w:rPr>
      </w:pPr>
    </w:p>
    <w:tbl>
      <w:tblPr>
        <w:tblStyle w:val="TableGrid"/>
        <w:tblW w:w="0" w:type="auto"/>
        <w:tblInd w:w="108" w:type="dxa"/>
        <w:tblLook w:val="04A0" w:firstRow="1" w:lastRow="0" w:firstColumn="1" w:lastColumn="0" w:noHBand="0" w:noVBand="1"/>
      </w:tblPr>
      <w:tblGrid>
        <w:gridCol w:w="10052"/>
      </w:tblGrid>
      <w:tr w:rsidR="00A9310D" w14:paraId="4F6DAAE8" w14:textId="77777777">
        <w:tc>
          <w:tcPr>
            <w:tcW w:w="10260" w:type="dxa"/>
          </w:tcPr>
          <w:p w14:paraId="28D062C7" w14:textId="77777777" w:rsidR="00A9310D" w:rsidRDefault="00BB1522">
            <w:pPr>
              <w:snapToGrid w:val="0"/>
              <w:spacing w:before="0" w:after="0" w:line="240" w:lineRule="auto"/>
              <w:contextualSpacing/>
              <w:rPr>
                <w:bCs/>
                <w:i/>
                <w:iCs/>
              </w:rPr>
            </w:pPr>
            <w:r>
              <w:rPr>
                <w:bCs/>
                <w:i/>
                <w:iCs/>
              </w:rPr>
              <w:t>Objective 5: Study, and if justified, specify UL DMRS, SRS, SRI, and TPMI (including codebook) enhancements to enable 8 Tx UL operation to support 4 and more layers per UE in UL targeting CPE/FWA/vehicle/Industrial devices</w:t>
            </w:r>
          </w:p>
          <w:p w14:paraId="5D6A3B31" w14:textId="77777777" w:rsidR="00A9310D" w:rsidRDefault="00BB1522">
            <w:pPr>
              <w:snapToGrid w:val="0"/>
              <w:spacing w:before="0" w:after="0" w:line="240" w:lineRule="auto"/>
              <w:contextualSpacing/>
              <w:rPr>
                <w:bCs/>
                <w:i/>
                <w:iCs/>
              </w:rPr>
            </w:pPr>
            <w:r>
              <w:rPr>
                <w:bCs/>
                <w:i/>
                <w:iCs/>
              </w:rPr>
              <w:t>-</w:t>
            </w:r>
            <w:r>
              <w:rPr>
                <w:bCs/>
                <w:i/>
                <w:iCs/>
              </w:rPr>
              <w:tab/>
              <w:t>Note: Potential restrictions on the scope of this objective (including coherence assumption, full/non-full power modes) will be identified as part of the study.</w:t>
            </w:r>
          </w:p>
        </w:tc>
      </w:tr>
    </w:tbl>
    <w:p w14:paraId="3D425388" w14:textId="77777777" w:rsidR="00A9310D" w:rsidRDefault="00A9310D">
      <w:pPr>
        <w:pStyle w:val="BodyText"/>
        <w:spacing w:after="0" w:line="240" w:lineRule="auto"/>
        <w:ind w:firstLine="288"/>
        <w:contextualSpacing/>
        <w:rPr>
          <w:rFonts w:ascii="Times New Roman" w:eastAsiaTheme="minorEastAsia" w:hAnsi="Times New Roman"/>
          <w:sz w:val="22"/>
          <w:szCs w:val="22"/>
          <w:lang w:val="en-GB" w:eastAsia="zh-CN"/>
        </w:rPr>
      </w:pPr>
    </w:p>
    <w:p w14:paraId="348B6CA9" w14:textId="77777777" w:rsidR="00A9310D" w:rsidRDefault="00BB1522">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To accomplish the objective, the scope of this agenda item centers on codebook design for 8TX, enhancements for dual CW operation, enhancements on SRS configuration, impacts resulted from coherency characteristics of such UEs as well as UE operation with full power. </w:t>
      </w:r>
    </w:p>
    <w:p w14:paraId="63D46A95" w14:textId="77777777" w:rsidR="00A9310D" w:rsidRDefault="00A9310D">
      <w:pPr>
        <w:pStyle w:val="BodyText"/>
        <w:spacing w:after="0" w:line="240" w:lineRule="auto"/>
        <w:ind w:firstLine="288"/>
        <w:contextualSpacing/>
        <w:rPr>
          <w:rFonts w:ascii="Times New Roman" w:eastAsiaTheme="minorEastAsia" w:hAnsi="Times New Roman"/>
          <w:sz w:val="22"/>
          <w:szCs w:val="22"/>
          <w:lang w:eastAsia="zh-CN"/>
        </w:rPr>
      </w:pPr>
    </w:p>
    <w:p w14:paraId="6709B224" w14:textId="22C6A772" w:rsidR="00A9310D" w:rsidRDefault="00BB1522">
      <w:pPr>
        <w:pStyle w:val="BodyText"/>
        <w:spacing w:after="0" w:line="240" w:lineRule="auto"/>
        <w:ind w:firstLine="288"/>
        <w:contextualSpacing/>
        <w:rPr>
          <w:rFonts w:ascii="Times New Roman" w:eastAsiaTheme="minorEastAsia" w:hAnsi="Times New Roman"/>
          <w:sz w:val="22"/>
          <w:szCs w:val="22"/>
          <w:lang w:eastAsia="zh-CN"/>
        </w:rPr>
      </w:pPr>
      <w:r w:rsidRPr="00A42A77">
        <w:rPr>
          <w:rFonts w:ascii="Times New Roman" w:eastAsiaTheme="minorEastAsia" w:hAnsi="Times New Roman"/>
          <w:sz w:val="22"/>
          <w:szCs w:val="22"/>
          <w:highlight w:val="lightGray"/>
          <w:lang w:eastAsia="zh-CN"/>
        </w:rPr>
        <w:t xml:space="preserve">Based on the progress </w:t>
      </w:r>
      <w:r w:rsidR="00A42A77">
        <w:rPr>
          <w:rFonts w:ascii="Times New Roman" w:eastAsiaTheme="minorEastAsia" w:hAnsi="Times New Roman"/>
          <w:sz w:val="22"/>
          <w:szCs w:val="22"/>
          <w:highlight w:val="lightGray"/>
          <w:lang w:eastAsia="zh-CN"/>
        </w:rPr>
        <w:t xml:space="preserve">made in meeting #114 </w:t>
      </w:r>
      <w:r w:rsidRPr="00A42A77">
        <w:rPr>
          <w:rFonts w:ascii="Times New Roman" w:eastAsiaTheme="minorEastAsia" w:hAnsi="Times New Roman"/>
          <w:sz w:val="22"/>
          <w:szCs w:val="22"/>
          <w:highlight w:val="lightGray"/>
          <w:lang w:eastAsia="zh-CN"/>
        </w:rPr>
        <w:t>[2], the</w:t>
      </w:r>
      <w:r w:rsidR="00A42A77" w:rsidRPr="00A42A77">
        <w:rPr>
          <w:rFonts w:ascii="Times New Roman" w:eastAsiaTheme="minorEastAsia" w:hAnsi="Times New Roman"/>
          <w:sz w:val="22"/>
          <w:szCs w:val="22"/>
          <w:highlight w:val="lightGray"/>
          <w:lang w:eastAsia="zh-CN"/>
        </w:rPr>
        <w:t xml:space="preserve"> </w:t>
      </w:r>
      <w:r w:rsidR="002339EC" w:rsidRPr="00A42A77">
        <w:rPr>
          <w:rFonts w:ascii="Times New Roman" w:eastAsiaTheme="minorEastAsia" w:hAnsi="Times New Roman"/>
          <w:sz w:val="22"/>
          <w:szCs w:val="22"/>
          <w:highlight w:val="lightGray"/>
          <w:lang w:eastAsia="zh-CN"/>
        </w:rPr>
        <w:t>focus of</w:t>
      </w:r>
      <w:r w:rsidRPr="00A42A77">
        <w:rPr>
          <w:rFonts w:ascii="Times New Roman" w:eastAsiaTheme="minorEastAsia" w:hAnsi="Times New Roman"/>
          <w:sz w:val="22"/>
          <w:szCs w:val="22"/>
          <w:highlight w:val="lightGray"/>
          <w:lang w:eastAsia="zh-CN"/>
        </w:rPr>
        <w:t xml:space="preserve"> the discussion </w:t>
      </w:r>
      <w:r w:rsidR="002339EC" w:rsidRPr="00A42A77">
        <w:rPr>
          <w:rFonts w:ascii="Times New Roman" w:eastAsiaTheme="minorEastAsia" w:hAnsi="Times New Roman"/>
          <w:sz w:val="22"/>
          <w:szCs w:val="22"/>
          <w:highlight w:val="lightGray"/>
          <w:lang w:eastAsia="zh-CN"/>
        </w:rPr>
        <w:t>for</w:t>
      </w:r>
      <w:r w:rsidRPr="00A42A77">
        <w:rPr>
          <w:rFonts w:ascii="Times New Roman" w:eastAsiaTheme="minorEastAsia" w:hAnsi="Times New Roman"/>
          <w:sz w:val="22"/>
          <w:szCs w:val="22"/>
          <w:highlight w:val="lightGray"/>
          <w:lang w:eastAsia="zh-CN"/>
        </w:rPr>
        <w:t xml:space="preserve"> th</w:t>
      </w:r>
      <w:r w:rsidR="002339EC" w:rsidRPr="00A42A77">
        <w:rPr>
          <w:rFonts w:ascii="Times New Roman" w:eastAsiaTheme="minorEastAsia" w:hAnsi="Times New Roman"/>
          <w:sz w:val="22"/>
          <w:szCs w:val="22"/>
          <w:highlight w:val="lightGray"/>
          <w:lang w:eastAsia="zh-CN"/>
        </w:rPr>
        <w:t>e next RAN1</w:t>
      </w:r>
      <w:r w:rsidRPr="00A42A77">
        <w:rPr>
          <w:rFonts w:ascii="Times New Roman" w:eastAsiaTheme="minorEastAsia" w:hAnsi="Times New Roman"/>
          <w:sz w:val="22"/>
          <w:szCs w:val="22"/>
          <w:highlight w:val="lightGray"/>
          <w:lang w:eastAsia="zh-CN"/>
        </w:rPr>
        <w:t xml:space="preserve"> meeting</w:t>
      </w:r>
      <w:r w:rsidR="008E78C5" w:rsidRPr="00A42A77">
        <w:rPr>
          <w:rFonts w:ascii="Times New Roman" w:eastAsiaTheme="minorEastAsia" w:hAnsi="Times New Roman"/>
          <w:sz w:val="22"/>
          <w:szCs w:val="22"/>
          <w:highlight w:val="lightGray"/>
          <w:lang w:eastAsia="zh-CN"/>
        </w:rPr>
        <w:t xml:space="preserve"> will be only on maintenance</w:t>
      </w:r>
      <w:r w:rsidR="00A42A77">
        <w:rPr>
          <w:rFonts w:ascii="Times New Roman" w:eastAsiaTheme="minorEastAsia" w:hAnsi="Times New Roman"/>
          <w:sz w:val="22"/>
          <w:szCs w:val="22"/>
          <w:highlight w:val="lightGray"/>
          <w:lang w:eastAsia="zh-CN"/>
        </w:rPr>
        <w:t xml:space="preserve"> issues</w:t>
      </w:r>
      <w:r w:rsidR="008E78C5" w:rsidRPr="00A42A77">
        <w:rPr>
          <w:rFonts w:ascii="Times New Roman" w:eastAsiaTheme="minorEastAsia" w:hAnsi="Times New Roman"/>
          <w:sz w:val="22"/>
          <w:szCs w:val="22"/>
          <w:highlight w:val="lightGray"/>
          <w:lang w:eastAsia="zh-CN"/>
        </w:rPr>
        <w:t>.</w:t>
      </w:r>
    </w:p>
    <w:p w14:paraId="6335A8A6" w14:textId="77777777" w:rsidR="00A2427E" w:rsidRDefault="00A2427E">
      <w:pPr>
        <w:overflowPunct/>
        <w:autoSpaceDE/>
        <w:autoSpaceDN/>
        <w:adjustRightInd/>
        <w:spacing w:after="0" w:line="240" w:lineRule="auto"/>
        <w:contextualSpacing/>
        <w:jc w:val="both"/>
        <w:textAlignment w:val="auto"/>
        <w:rPr>
          <w:rFonts w:eastAsiaTheme="minorEastAsia"/>
          <w:sz w:val="22"/>
          <w:szCs w:val="22"/>
          <w:lang w:val="en-US" w:eastAsia="zh-CN"/>
        </w:rPr>
      </w:pPr>
    </w:p>
    <w:p w14:paraId="4FAB28D0" w14:textId="77777777" w:rsidR="0022567E" w:rsidRDefault="0022567E" w:rsidP="00CC0AC7">
      <w:pPr>
        <w:pStyle w:val="Heading1"/>
        <w:numPr>
          <w:ilvl w:val="0"/>
          <w:numId w:val="16"/>
        </w:numPr>
        <w:spacing w:before="0" w:after="0" w:line="240" w:lineRule="auto"/>
        <w:contextualSpacing/>
        <w:jc w:val="both"/>
        <w:rPr>
          <w:rFonts w:ascii="Times New Roman" w:hAnsi="Times New Roman"/>
          <w:smallCaps/>
        </w:rPr>
      </w:pPr>
      <w:r>
        <w:rPr>
          <w:rFonts w:ascii="Times New Roman" w:hAnsi="Times New Roman"/>
          <w:smallCaps/>
        </w:rPr>
        <w:t>List of Companies’ Proposals</w:t>
      </w:r>
    </w:p>
    <w:tbl>
      <w:tblPr>
        <w:tblW w:w="9895" w:type="dxa"/>
        <w:tblLook w:val="04A0" w:firstRow="1" w:lastRow="0" w:firstColumn="1" w:lastColumn="0" w:noHBand="0" w:noVBand="1"/>
      </w:tblPr>
      <w:tblGrid>
        <w:gridCol w:w="1336"/>
        <w:gridCol w:w="8824"/>
      </w:tblGrid>
      <w:tr w:rsidR="00335467" w:rsidRPr="00A60B17" w14:paraId="017A3490" w14:textId="77777777" w:rsidTr="00A924C8">
        <w:trPr>
          <w:trHeight w:val="144"/>
        </w:trPr>
        <w:tc>
          <w:tcPr>
            <w:tcW w:w="1585" w:type="dxa"/>
            <w:tcBorders>
              <w:top w:val="single" w:sz="4" w:space="0" w:color="A6A6A6"/>
              <w:left w:val="single" w:sz="4" w:space="0" w:color="A6A6A6"/>
              <w:bottom w:val="single" w:sz="4" w:space="0" w:color="A6A6A6"/>
              <w:right w:val="single" w:sz="4" w:space="0" w:color="A6A6A6"/>
            </w:tcBorders>
            <w:hideMark/>
          </w:tcPr>
          <w:p w14:paraId="16353A09" w14:textId="77777777" w:rsidR="00335467" w:rsidRPr="00A60B17" w:rsidRDefault="00335467" w:rsidP="00A924C8">
            <w:pPr>
              <w:spacing w:after="0" w:line="240" w:lineRule="auto"/>
              <w:contextualSpacing/>
              <w:rPr>
                <w:rFonts w:eastAsia="Times New Roman"/>
                <w:b/>
                <w:bCs/>
                <w:color w:val="0000FF"/>
                <w:u w:val="single"/>
                <w:lang w:val="en-US"/>
              </w:rPr>
            </w:pPr>
            <w:bookmarkStart w:id="1" w:name="_Hlk142589747" w:colFirst="1" w:colLast="1"/>
            <w:r w:rsidRPr="00A60B17">
              <w:rPr>
                <w:rFonts w:eastAsia="Times New Roman"/>
              </w:rPr>
              <w:t>InterDigital, Inc.</w:t>
            </w:r>
          </w:p>
        </w:tc>
        <w:tc>
          <w:tcPr>
            <w:tcW w:w="8310" w:type="dxa"/>
            <w:tcBorders>
              <w:top w:val="single" w:sz="4" w:space="0" w:color="A6A6A6"/>
              <w:left w:val="single" w:sz="4" w:space="0" w:color="A6A6A6"/>
              <w:bottom w:val="single" w:sz="4" w:space="0" w:color="A6A6A6"/>
              <w:right w:val="single" w:sz="4" w:space="0" w:color="A6A6A6"/>
            </w:tcBorders>
          </w:tcPr>
          <w:p w14:paraId="13001947" w14:textId="77777777" w:rsidR="00335467" w:rsidRPr="00A60B17" w:rsidRDefault="00335467" w:rsidP="00A924C8">
            <w:pPr>
              <w:pStyle w:val="BodyText"/>
              <w:spacing w:after="0" w:line="240" w:lineRule="auto"/>
              <w:contextualSpacing/>
              <w:rPr>
                <w:rFonts w:ascii="Times New Roman" w:hAnsi="Times New Roman"/>
                <w:i/>
                <w:kern w:val="2"/>
                <w:szCs w:val="20"/>
                <w14:ligatures w14:val="standardContextual"/>
              </w:rPr>
            </w:pPr>
            <w:r w:rsidRPr="00A60B17">
              <w:rPr>
                <w:rFonts w:ascii="Times New Roman" w:hAnsi="Times New Roman"/>
                <w:b/>
                <w:i/>
                <w:kern w:val="2"/>
                <w:szCs w:val="20"/>
                <w14:ligatures w14:val="standardContextual"/>
              </w:rPr>
              <w:t>Proposal 1:</w:t>
            </w:r>
            <w:r w:rsidRPr="00A60B17">
              <w:rPr>
                <w:rFonts w:ascii="Times New Roman" w:hAnsi="Times New Roman"/>
                <w:i/>
                <w:kern w:val="2"/>
                <w:szCs w:val="20"/>
                <w14:ligatures w14:val="standardContextual"/>
              </w:rPr>
              <w:t xml:space="preserve"> For UCI multiplexing by an 8TX UE when rank&gt;4 and UL-SCH=‘0’ when no UL-SCH will be transmitted on PUSCH, the MCS of the selected CW which is the higher MCS index is used to determine rate matching for the multiplexed UCIs.</w:t>
            </w:r>
          </w:p>
          <w:p w14:paraId="05D68081" w14:textId="77777777" w:rsidR="00335467" w:rsidRPr="00A60B17" w:rsidRDefault="00335467" w:rsidP="00A924C8">
            <w:pPr>
              <w:pStyle w:val="BodyText"/>
              <w:spacing w:after="0" w:line="240" w:lineRule="auto"/>
              <w:contextualSpacing/>
              <w:rPr>
                <w:rFonts w:ascii="Times New Roman" w:hAnsi="Times New Roman"/>
                <w:i/>
                <w:kern w:val="2"/>
                <w:szCs w:val="20"/>
                <w14:ligatures w14:val="standardContextual"/>
              </w:rPr>
            </w:pPr>
            <w:r w:rsidRPr="00A60B17">
              <w:rPr>
                <w:rFonts w:ascii="Times New Roman" w:hAnsi="Times New Roman"/>
                <w:b/>
                <w:i/>
                <w:kern w:val="2"/>
                <w:szCs w:val="20"/>
                <w14:ligatures w14:val="standardContextual"/>
              </w:rPr>
              <w:t>Proposal 2:</w:t>
            </w:r>
            <w:r w:rsidRPr="00A60B17">
              <w:rPr>
                <w:rFonts w:ascii="Times New Roman" w:hAnsi="Times New Roman"/>
                <w:i/>
                <w:kern w:val="2"/>
                <w:szCs w:val="20"/>
                <w14:ligatures w14:val="standardContextual"/>
              </w:rPr>
              <w:t xml:space="preserve"> Consider UE to report its capabilities on the number of antenna groups, supported type of antenna/panel structure or virtualization capability across UE antenna ports, etc.</w:t>
            </w:r>
          </w:p>
          <w:p w14:paraId="110C81D3" w14:textId="77777777" w:rsidR="00335467" w:rsidRPr="00A60B17" w:rsidRDefault="00335467" w:rsidP="00A924C8">
            <w:pPr>
              <w:pStyle w:val="BodyText"/>
              <w:spacing w:after="0" w:line="240" w:lineRule="auto"/>
              <w:contextualSpacing/>
              <w:rPr>
                <w:rFonts w:ascii="Times New Roman" w:hAnsi="Times New Roman"/>
                <w:i/>
                <w:kern w:val="2"/>
                <w:szCs w:val="20"/>
                <w14:ligatures w14:val="standardContextual"/>
              </w:rPr>
            </w:pPr>
            <w:r w:rsidRPr="00A60B17">
              <w:rPr>
                <w:rFonts w:ascii="Times New Roman" w:hAnsi="Times New Roman"/>
                <w:b/>
                <w:i/>
                <w:kern w:val="2"/>
                <w:szCs w:val="20"/>
                <w14:ligatures w14:val="standardContextual"/>
              </w:rPr>
              <w:t>Proposal 3:</w:t>
            </w:r>
            <w:r w:rsidRPr="00A60B17">
              <w:rPr>
                <w:rFonts w:ascii="Times New Roman" w:hAnsi="Times New Roman"/>
                <w:i/>
                <w:kern w:val="2"/>
                <w:szCs w:val="20"/>
                <w14:ligatures w14:val="standardContextual"/>
              </w:rPr>
              <w:t xml:space="preserve"> For Ng = 2, support configuration of at least one SRS resource set with at least 2 SRS resources where each SRS resource may have 1, 2, 3 or 4 SRS ports. For Ng=4, support configuration of at least one SRS resource set with at least 4 SRS resources where each SRS resource may have 1 or 2 SRS ports.</w:t>
            </w:r>
          </w:p>
          <w:p w14:paraId="27DD2E88" w14:textId="77777777" w:rsidR="00335467" w:rsidRPr="00A60B17" w:rsidRDefault="00335467" w:rsidP="00A924C8">
            <w:pPr>
              <w:pStyle w:val="BodyText"/>
              <w:spacing w:after="0" w:line="240" w:lineRule="auto"/>
              <w:contextualSpacing/>
              <w:rPr>
                <w:rFonts w:ascii="Times New Roman" w:hAnsi="Times New Roman"/>
                <w:i/>
                <w:kern w:val="2"/>
                <w:szCs w:val="20"/>
                <w14:ligatures w14:val="standardContextual"/>
              </w:rPr>
            </w:pPr>
            <w:r w:rsidRPr="00A60B17">
              <w:rPr>
                <w:rFonts w:ascii="Times New Roman" w:hAnsi="Times New Roman"/>
                <w:b/>
                <w:i/>
                <w:kern w:val="2"/>
                <w:szCs w:val="20"/>
                <w14:ligatures w14:val="standardContextual"/>
              </w:rPr>
              <w:t>Proposal 4:</w:t>
            </w:r>
            <w:r w:rsidRPr="00A60B17">
              <w:rPr>
                <w:rFonts w:ascii="Times New Roman" w:hAnsi="Times New Roman"/>
                <w:i/>
                <w:kern w:val="2"/>
                <w:szCs w:val="20"/>
                <w14:ligatures w14:val="standardContextual"/>
              </w:rPr>
              <w:t xml:space="preserve"> On layer splitting for Ng =2 with rank 5 and rank 7, adopt only (2,3) for the case of rank 5 and (3,4) for the case of rank 7, for simplicity of the codebook design.</w:t>
            </w:r>
          </w:p>
          <w:p w14:paraId="6B4ED7B1" w14:textId="77777777" w:rsidR="00335467" w:rsidRPr="00A60B17" w:rsidRDefault="00335467" w:rsidP="00A924C8">
            <w:pPr>
              <w:pStyle w:val="BodyText"/>
              <w:spacing w:after="0" w:line="240" w:lineRule="auto"/>
              <w:contextualSpacing/>
              <w:rPr>
                <w:rFonts w:ascii="Times New Roman" w:hAnsi="Times New Roman"/>
                <w:i/>
                <w:kern w:val="2"/>
                <w:szCs w:val="20"/>
                <w14:ligatures w14:val="standardContextual"/>
              </w:rPr>
            </w:pPr>
            <w:r w:rsidRPr="00A60B17">
              <w:rPr>
                <w:rFonts w:ascii="Times New Roman" w:hAnsi="Times New Roman"/>
                <w:b/>
                <w:i/>
                <w:kern w:val="2"/>
                <w:szCs w:val="20"/>
                <w14:ligatures w14:val="standardContextual"/>
              </w:rPr>
              <w:t>Proposal 5:</w:t>
            </w:r>
            <w:r w:rsidRPr="00A60B17">
              <w:rPr>
                <w:rFonts w:ascii="Times New Roman" w:hAnsi="Times New Roman"/>
                <w:i/>
                <w:kern w:val="2"/>
                <w:szCs w:val="20"/>
                <w14:ligatures w14:val="standardContextual"/>
              </w:rPr>
              <w:t xml:space="preserve"> To reduce signaling overhead associated to SRI/TPMI indication for a 8TX UE, support partial update of TPMI/SRI information for 8TX UE.</w:t>
            </w:r>
          </w:p>
          <w:p w14:paraId="4AB59BA9" w14:textId="77777777" w:rsidR="00335467" w:rsidRPr="00A60B17" w:rsidRDefault="00335467" w:rsidP="00A924C8">
            <w:pPr>
              <w:pStyle w:val="BodyText"/>
              <w:spacing w:after="0" w:line="240" w:lineRule="auto"/>
              <w:contextualSpacing/>
              <w:rPr>
                <w:rFonts w:ascii="Times New Roman" w:hAnsi="Times New Roman"/>
                <w:i/>
                <w:kern w:val="2"/>
                <w:szCs w:val="20"/>
                <w14:ligatures w14:val="standardContextual"/>
              </w:rPr>
            </w:pPr>
            <w:r w:rsidRPr="00A60B17">
              <w:rPr>
                <w:rFonts w:ascii="Times New Roman" w:hAnsi="Times New Roman"/>
                <w:b/>
                <w:i/>
                <w:kern w:val="2"/>
                <w:szCs w:val="20"/>
                <w14:ligatures w14:val="standardContextual"/>
              </w:rPr>
              <w:t>Proposal 6:</w:t>
            </w:r>
            <w:r w:rsidRPr="00A60B17">
              <w:rPr>
                <w:rFonts w:ascii="Times New Roman" w:hAnsi="Times New Roman"/>
                <w:i/>
                <w:kern w:val="2"/>
                <w:szCs w:val="20"/>
                <w14:ligatures w14:val="standardContextual"/>
              </w:rPr>
              <w:t xml:space="preserve"> For full power Mode1, having one precoder (all-ones vector) for each Ng should be the baseline, and for full power Mode2, an SRS resource set can be configured with one or more of 1-, 2-, 4-, or 8-port SRS resources, where a maximum of 2 or 4 SRS resources in the set can be configured that is subject to UE capability.</w:t>
            </w:r>
          </w:p>
          <w:p w14:paraId="34216DB3" w14:textId="77777777" w:rsidR="00335467" w:rsidRPr="00A60B17" w:rsidRDefault="00335467" w:rsidP="00A924C8">
            <w:pPr>
              <w:spacing w:after="0" w:line="240" w:lineRule="auto"/>
              <w:contextualSpacing/>
              <w:rPr>
                <w:rFonts w:eastAsia="Times New Roman"/>
                <w:b/>
                <w:bCs/>
                <w:color w:val="0000FF"/>
                <w:u w:val="single"/>
              </w:rPr>
            </w:pPr>
          </w:p>
        </w:tc>
      </w:tr>
      <w:tr w:rsidR="00335467" w:rsidRPr="00A60B17" w14:paraId="4D65BF17" w14:textId="77777777" w:rsidTr="00A924C8">
        <w:trPr>
          <w:trHeight w:val="144"/>
        </w:trPr>
        <w:tc>
          <w:tcPr>
            <w:tcW w:w="1585" w:type="dxa"/>
            <w:tcBorders>
              <w:top w:val="nil"/>
              <w:left w:val="single" w:sz="4" w:space="0" w:color="A6A6A6"/>
              <w:bottom w:val="single" w:sz="4" w:space="0" w:color="A6A6A6"/>
              <w:right w:val="single" w:sz="4" w:space="0" w:color="A6A6A6"/>
            </w:tcBorders>
            <w:hideMark/>
          </w:tcPr>
          <w:p w14:paraId="483F2532" w14:textId="77777777" w:rsidR="00335467" w:rsidRPr="00A60B17" w:rsidRDefault="00335467" w:rsidP="00A924C8">
            <w:pPr>
              <w:spacing w:after="0" w:line="240" w:lineRule="auto"/>
              <w:contextualSpacing/>
              <w:rPr>
                <w:rFonts w:eastAsia="Times New Roman"/>
                <w:color w:val="000000"/>
              </w:rPr>
            </w:pPr>
            <w:r w:rsidRPr="00A60B17">
              <w:rPr>
                <w:rFonts w:eastAsia="Times New Roman"/>
              </w:rPr>
              <w:t>Huawei, HiSilicon</w:t>
            </w:r>
          </w:p>
        </w:tc>
        <w:tc>
          <w:tcPr>
            <w:tcW w:w="8310" w:type="dxa"/>
            <w:tcBorders>
              <w:top w:val="nil"/>
              <w:left w:val="single" w:sz="4" w:space="0" w:color="A6A6A6"/>
              <w:bottom w:val="single" w:sz="4" w:space="0" w:color="A6A6A6"/>
              <w:right w:val="single" w:sz="4" w:space="0" w:color="A6A6A6"/>
            </w:tcBorders>
            <w:hideMark/>
          </w:tcPr>
          <w:p w14:paraId="3982C170" w14:textId="77777777" w:rsidR="00335467" w:rsidRPr="00A60B17" w:rsidRDefault="00335467" w:rsidP="00A924C8">
            <w:pPr>
              <w:pStyle w:val="Default"/>
              <w:spacing w:after="0" w:line="240" w:lineRule="auto"/>
              <w:contextualSpacing/>
              <w:rPr>
                <w:rFonts w:eastAsiaTheme="minorHAnsi"/>
                <w:kern w:val="2"/>
                <w:sz w:val="20"/>
                <w:szCs w:val="20"/>
                <w14:ligatures w14:val="standardContextual"/>
              </w:rPr>
            </w:pPr>
            <w:r w:rsidRPr="00A60B17">
              <w:rPr>
                <w:b/>
                <w:bCs/>
                <w:i/>
                <w:iCs/>
                <w:kern w:val="2"/>
                <w:sz w:val="20"/>
                <w:szCs w:val="20"/>
              </w:rPr>
              <w:t>Proposal 1:</w:t>
            </w:r>
            <w:r w:rsidRPr="00A60B17">
              <w:rPr>
                <w:i/>
                <w:iCs/>
                <w:kern w:val="2"/>
                <w:sz w:val="20"/>
                <w:szCs w:val="20"/>
              </w:rPr>
              <w:t xml:space="preserve"> For SRS configuration required for non-codebook-based UL transmission by an 8TX UE, configuration of up to two, or four SRS resource sets is not supported. </w:t>
            </w:r>
          </w:p>
          <w:p w14:paraId="6843B58F" w14:textId="77777777" w:rsidR="00335467" w:rsidRPr="00A60B17" w:rsidRDefault="00335467" w:rsidP="00A924C8">
            <w:pPr>
              <w:pStyle w:val="Default"/>
              <w:spacing w:after="0" w:line="240" w:lineRule="auto"/>
              <w:contextualSpacing/>
              <w:rPr>
                <w:kern w:val="2"/>
                <w:sz w:val="20"/>
                <w:szCs w:val="20"/>
              </w:rPr>
            </w:pPr>
            <w:r w:rsidRPr="00A60B17">
              <w:rPr>
                <w:b/>
                <w:bCs/>
                <w:i/>
                <w:iCs/>
                <w:kern w:val="2"/>
                <w:sz w:val="20"/>
                <w:szCs w:val="20"/>
              </w:rPr>
              <w:t>Proposal 2:</w:t>
            </w:r>
            <w:r w:rsidRPr="00A60B17">
              <w:rPr>
                <w:i/>
                <w:iCs/>
                <w:kern w:val="2"/>
                <w:sz w:val="20"/>
                <w:szCs w:val="20"/>
              </w:rPr>
              <w:t xml:space="preserve"> Consider to use the reserved NDI field of the disabled transport block for rank&lt;=4 to reduce SRI overhead. </w:t>
            </w:r>
          </w:p>
          <w:p w14:paraId="089920EB" w14:textId="77777777" w:rsidR="00335467" w:rsidRPr="00A60B17" w:rsidRDefault="00335467" w:rsidP="00A924C8">
            <w:pPr>
              <w:pStyle w:val="Default"/>
              <w:spacing w:after="0" w:line="240" w:lineRule="auto"/>
              <w:contextualSpacing/>
              <w:rPr>
                <w:kern w:val="2"/>
                <w:sz w:val="20"/>
                <w:szCs w:val="20"/>
              </w:rPr>
            </w:pPr>
            <w:r w:rsidRPr="00A60B17">
              <w:rPr>
                <w:b/>
                <w:bCs/>
                <w:i/>
                <w:iCs/>
                <w:kern w:val="2"/>
                <w:sz w:val="20"/>
                <w:szCs w:val="20"/>
              </w:rPr>
              <w:t>Proposal 3</w:t>
            </w:r>
            <w:r w:rsidRPr="00A60B17">
              <w:rPr>
                <w:b/>
                <w:bCs/>
                <w:kern w:val="2"/>
                <w:sz w:val="20"/>
                <w:szCs w:val="20"/>
              </w:rPr>
              <w:t>：</w:t>
            </w:r>
            <w:r w:rsidRPr="00A60B17">
              <w:rPr>
                <w:i/>
                <w:iCs/>
                <w:kern w:val="2"/>
                <w:sz w:val="20"/>
                <w:szCs w:val="20"/>
              </w:rPr>
              <w:t xml:space="preserve">For PUSCH transmission by an 8TX UE, support to separately indicate rank and TPMI for fully coherent precoder. </w:t>
            </w:r>
          </w:p>
          <w:p w14:paraId="75909569" w14:textId="77777777" w:rsidR="00335467" w:rsidRPr="00A60B17" w:rsidRDefault="00335467" w:rsidP="00A924C8">
            <w:pPr>
              <w:pStyle w:val="Default"/>
              <w:spacing w:after="0" w:line="240" w:lineRule="auto"/>
              <w:contextualSpacing/>
              <w:rPr>
                <w:kern w:val="2"/>
                <w:sz w:val="20"/>
                <w:szCs w:val="20"/>
              </w:rPr>
            </w:pPr>
            <w:r w:rsidRPr="00A60B17">
              <w:rPr>
                <w:b/>
                <w:bCs/>
                <w:i/>
                <w:iCs/>
                <w:kern w:val="2"/>
                <w:sz w:val="20"/>
                <w:szCs w:val="20"/>
              </w:rPr>
              <w:t>Proposal 4</w:t>
            </w:r>
            <w:r w:rsidRPr="00A60B17">
              <w:rPr>
                <w:kern w:val="2"/>
                <w:sz w:val="20"/>
                <w:szCs w:val="20"/>
              </w:rPr>
              <w:t>：</w:t>
            </w:r>
            <w:r w:rsidRPr="00A60B17">
              <w:rPr>
                <w:i/>
                <w:iCs/>
                <w:kern w:val="2"/>
                <w:sz w:val="20"/>
                <w:szCs w:val="20"/>
              </w:rPr>
              <w:t xml:space="preserve">For the indication of rank for fully coherent precoder, the #layer in {5, 6, 7, 8} is indicated if two TBs are enabled, and #layers in {1, 2, 3, 4} otherwise. </w:t>
            </w:r>
          </w:p>
          <w:p w14:paraId="46C0C645" w14:textId="77777777" w:rsidR="00335467" w:rsidRPr="00A60B17" w:rsidRDefault="00335467" w:rsidP="00A924C8">
            <w:pPr>
              <w:pStyle w:val="Default"/>
              <w:spacing w:after="0" w:line="240" w:lineRule="auto"/>
              <w:contextualSpacing/>
              <w:rPr>
                <w:kern w:val="2"/>
                <w:sz w:val="20"/>
                <w:szCs w:val="20"/>
              </w:rPr>
            </w:pPr>
            <w:r w:rsidRPr="00A60B17">
              <w:rPr>
                <w:b/>
                <w:bCs/>
                <w:i/>
                <w:iCs/>
                <w:kern w:val="2"/>
                <w:sz w:val="20"/>
                <w:szCs w:val="20"/>
              </w:rPr>
              <w:lastRenderedPageBreak/>
              <w:t>Proposal 5</w:t>
            </w:r>
            <w:r w:rsidRPr="00A60B17">
              <w:rPr>
                <w:kern w:val="2"/>
                <w:sz w:val="20"/>
                <w:szCs w:val="20"/>
              </w:rPr>
              <w:t>：</w:t>
            </w:r>
            <w:r w:rsidRPr="00A60B17">
              <w:rPr>
                <w:i/>
                <w:iCs/>
                <w:kern w:val="2"/>
                <w:sz w:val="20"/>
                <w:szCs w:val="20"/>
              </w:rPr>
              <w:t xml:space="preserve">For partially coherent precoder with Ng=2 by an 8TX UE, support to confirm the working assumption of layer splitting for rank 5 and 7. </w:t>
            </w:r>
          </w:p>
          <w:p w14:paraId="6C8318E9" w14:textId="77777777" w:rsidR="00335467" w:rsidRPr="00A60B17" w:rsidRDefault="00335467" w:rsidP="00A924C8">
            <w:pPr>
              <w:pStyle w:val="Default"/>
              <w:spacing w:after="0" w:line="240" w:lineRule="auto"/>
              <w:contextualSpacing/>
              <w:rPr>
                <w:kern w:val="2"/>
                <w:sz w:val="20"/>
                <w:szCs w:val="20"/>
              </w:rPr>
            </w:pPr>
            <w:r w:rsidRPr="00A60B17">
              <w:rPr>
                <w:b/>
                <w:bCs/>
                <w:i/>
                <w:iCs/>
                <w:kern w:val="2"/>
                <w:sz w:val="20"/>
                <w:szCs w:val="20"/>
              </w:rPr>
              <w:t>Proposal 6</w:t>
            </w:r>
            <w:r w:rsidRPr="00A60B17">
              <w:rPr>
                <w:b/>
                <w:bCs/>
                <w:kern w:val="2"/>
                <w:sz w:val="20"/>
                <w:szCs w:val="20"/>
              </w:rPr>
              <w:t>：</w:t>
            </w:r>
            <w:r w:rsidRPr="00A60B17">
              <w:rPr>
                <w:i/>
                <w:iCs/>
                <w:kern w:val="2"/>
                <w:sz w:val="20"/>
                <w:szCs w:val="20"/>
              </w:rPr>
              <w:t xml:space="preserve">For PUSCH transmission by an 8TX UE, support to indicate two 4TX fully coherent precoders for partially coherent precoder with Ng=2. </w:t>
            </w:r>
          </w:p>
          <w:p w14:paraId="7C5F864C" w14:textId="77777777" w:rsidR="00335467" w:rsidRPr="00A60B17" w:rsidRDefault="00335467" w:rsidP="00A924C8">
            <w:pPr>
              <w:pStyle w:val="Default"/>
              <w:spacing w:after="0" w:line="240" w:lineRule="auto"/>
              <w:contextualSpacing/>
              <w:rPr>
                <w:kern w:val="2"/>
                <w:sz w:val="20"/>
                <w:szCs w:val="20"/>
              </w:rPr>
            </w:pPr>
            <w:r w:rsidRPr="00A60B17">
              <w:rPr>
                <w:b/>
                <w:bCs/>
                <w:i/>
                <w:iCs/>
                <w:kern w:val="2"/>
                <w:sz w:val="20"/>
                <w:szCs w:val="20"/>
              </w:rPr>
              <w:t>Proposal 7:</w:t>
            </w:r>
            <w:r w:rsidRPr="00A60B17">
              <w:rPr>
                <w:i/>
                <w:iCs/>
                <w:kern w:val="2"/>
                <w:sz w:val="20"/>
                <w:szCs w:val="20"/>
              </w:rPr>
              <w:t xml:space="preserve"> Consider to use the reserved NDI field of the disabled transport block for rank&lt;=4 to reduce the indication overhead of UL 8TX partially coherent precoder with Ng=2. </w:t>
            </w:r>
          </w:p>
          <w:p w14:paraId="77B001EC" w14:textId="77777777" w:rsidR="00335467" w:rsidRPr="00A60B17" w:rsidRDefault="00335467" w:rsidP="00A924C8">
            <w:pPr>
              <w:pStyle w:val="Default"/>
              <w:spacing w:after="0" w:line="240" w:lineRule="auto"/>
              <w:contextualSpacing/>
              <w:rPr>
                <w:kern w:val="2"/>
                <w:sz w:val="20"/>
                <w:szCs w:val="20"/>
              </w:rPr>
            </w:pPr>
            <w:r w:rsidRPr="00A60B17">
              <w:rPr>
                <w:b/>
                <w:bCs/>
                <w:i/>
                <w:iCs/>
                <w:kern w:val="2"/>
                <w:sz w:val="20"/>
                <w:szCs w:val="20"/>
              </w:rPr>
              <w:t>Proposal 8:</w:t>
            </w:r>
            <w:r w:rsidRPr="00A60B17">
              <w:rPr>
                <w:i/>
                <w:iCs/>
                <w:kern w:val="2"/>
                <w:sz w:val="20"/>
                <w:szCs w:val="20"/>
              </w:rPr>
              <w:t xml:space="preserve"> For PUSCH transmission by an 8TX UE, support to indicate up to four 2TX fully coherent precoders for partially coherent precoder with Ng=4. </w:t>
            </w:r>
          </w:p>
          <w:p w14:paraId="3646C5BA" w14:textId="77777777" w:rsidR="00335467" w:rsidRPr="00A60B17" w:rsidRDefault="00335467" w:rsidP="00A924C8">
            <w:pPr>
              <w:pStyle w:val="Default"/>
              <w:spacing w:after="0" w:line="240" w:lineRule="auto"/>
              <w:contextualSpacing/>
              <w:rPr>
                <w:kern w:val="2"/>
                <w:sz w:val="20"/>
                <w:szCs w:val="20"/>
              </w:rPr>
            </w:pPr>
            <w:r w:rsidRPr="00A60B17">
              <w:rPr>
                <w:b/>
                <w:bCs/>
                <w:i/>
                <w:iCs/>
                <w:kern w:val="2"/>
                <w:sz w:val="20"/>
                <w:szCs w:val="20"/>
              </w:rPr>
              <w:t>Proposal 9:</w:t>
            </w:r>
            <w:r w:rsidRPr="00A60B17">
              <w:rPr>
                <w:i/>
                <w:iCs/>
                <w:kern w:val="2"/>
                <w:sz w:val="20"/>
                <w:szCs w:val="20"/>
              </w:rPr>
              <w:t xml:space="preserve"> For full power PUSCH transmission using fullPowerMode1 by an 8TX UE, support to use fully coherent 8TX precoders for rank 1, partially coherent 8TX precoders with Ng=2 for rank 2~3, and partially coherent 8TX precoders with Ng=4 for rank 4~7. </w:t>
            </w:r>
          </w:p>
          <w:p w14:paraId="541C484F" w14:textId="77777777" w:rsidR="00335467" w:rsidRPr="00A60B17" w:rsidRDefault="00335467" w:rsidP="00A924C8">
            <w:pPr>
              <w:pStyle w:val="Default"/>
              <w:spacing w:after="0" w:line="240" w:lineRule="auto"/>
              <w:contextualSpacing/>
              <w:rPr>
                <w:kern w:val="2"/>
                <w:sz w:val="20"/>
                <w:szCs w:val="20"/>
              </w:rPr>
            </w:pPr>
            <w:r w:rsidRPr="00A60B17">
              <w:rPr>
                <w:b/>
                <w:bCs/>
                <w:i/>
                <w:iCs/>
                <w:kern w:val="2"/>
                <w:sz w:val="20"/>
                <w:szCs w:val="20"/>
              </w:rPr>
              <w:t>Proposal 10:</w:t>
            </w:r>
            <w:r w:rsidRPr="00A60B17">
              <w:rPr>
                <w:i/>
                <w:iCs/>
                <w:kern w:val="2"/>
                <w:sz w:val="20"/>
                <w:szCs w:val="20"/>
              </w:rPr>
              <w:t xml:space="preserve"> For full power PUSCH transmission using fullPowerMode2 by an 8TX UE, support to consider CAP3 and Example 2a, Example 3a and Example 4a of CAP2. </w:t>
            </w:r>
          </w:p>
          <w:p w14:paraId="5C0EF370" w14:textId="77777777" w:rsidR="00335467" w:rsidRPr="00A60B17" w:rsidRDefault="00335467" w:rsidP="00A924C8">
            <w:pPr>
              <w:pStyle w:val="Default"/>
              <w:spacing w:after="0" w:line="240" w:lineRule="auto"/>
              <w:contextualSpacing/>
              <w:rPr>
                <w:kern w:val="2"/>
                <w:sz w:val="20"/>
                <w:szCs w:val="20"/>
              </w:rPr>
            </w:pPr>
            <w:r w:rsidRPr="00A60B17">
              <w:rPr>
                <w:b/>
                <w:bCs/>
                <w:i/>
                <w:iCs/>
                <w:kern w:val="2"/>
                <w:sz w:val="20"/>
                <w:szCs w:val="20"/>
              </w:rPr>
              <w:t>Proposal 11:</w:t>
            </w:r>
            <w:r w:rsidRPr="00A60B17">
              <w:rPr>
                <w:i/>
                <w:iCs/>
                <w:kern w:val="2"/>
                <w:sz w:val="20"/>
                <w:szCs w:val="20"/>
              </w:rPr>
              <w:t xml:space="preserve"> For full power PUSCH transmission using fullPowerMode2 by an 8TX UE, support to configure an SRS resource set with one or more 1-, 2-, 4-, 6- or 8-port SRS resources. </w:t>
            </w:r>
          </w:p>
          <w:p w14:paraId="449DE960" w14:textId="77777777" w:rsidR="00335467" w:rsidRDefault="00335467" w:rsidP="00A924C8">
            <w:pPr>
              <w:spacing w:after="0" w:line="240" w:lineRule="auto"/>
              <w:contextualSpacing/>
              <w:rPr>
                <w:i/>
                <w:iCs/>
              </w:rPr>
            </w:pPr>
            <w:r w:rsidRPr="00A60B17">
              <w:rPr>
                <w:b/>
                <w:bCs/>
                <w:i/>
                <w:iCs/>
              </w:rPr>
              <w:t>Proposal 12:</w:t>
            </w:r>
            <w:r w:rsidRPr="00A60B17">
              <w:rPr>
                <w:i/>
                <w:iCs/>
              </w:rPr>
              <w:t xml:space="preserve"> The beamformed CSI-RS should be considered to indicate UL precoders to UE.</w:t>
            </w:r>
          </w:p>
          <w:p w14:paraId="790EF1F8" w14:textId="77777777" w:rsidR="00335467" w:rsidRPr="00A60B17" w:rsidRDefault="00335467" w:rsidP="00A924C8">
            <w:pPr>
              <w:spacing w:after="0" w:line="240" w:lineRule="auto"/>
              <w:contextualSpacing/>
              <w:rPr>
                <w:i/>
                <w:iCs/>
                <w:kern w:val="2"/>
              </w:rPr>
            </w:pPr>
          </w:p>
        </w:tc>
      </w:tr>
      <w:tr w:rsidR="00335467" w:rsidRPr="00A60B17" w14:paraId="39482F10" w14:textId="77777777" w:rsidTr="00A924C8">
        <w:trPr>
          <w:trHeight w:val="144"/>
        </w:trPr>
        <w:tc>
          <w:tcPr>
            <w:tcW w:w="1585" w:type="dxa"/>
            <w:tcBorders>
              <w:top w:val="nil"/>
              <w:left w:val="single" w:sz="4" w:space="0" w:color="A6A6A6"/>
              <w:bottom w:val="single" w:sz="4" w:space="0" w:color="A6A6A6"/>
              <w:right w:val="single" w:sz="4" w:space="0" w:color="A6A6A6"/>
            </w:tcBorders>
            <w:hideMark/>
          </w:tcPr>
          <w:p w14:paraId="5360A2E8" w14:textId="77777777" w:rsidR="00335467" w:rsidRPr="00A60B17" w:rsidRDefault="00335467" w:rsidP="00A924C8">
            <w:pPr>
              <w:spacing w:after="0" w:line="240" w:lineRule="auto"/>
              <w:contextualSpacing/>
              <w:rPr>
                <w:rFonts w:eastAsia="Times New Roman"/>
                <w:b/>
                <w:bCs/>
                <w:color w:val="0000FF"/>
                <w:u w:val="single"/>
              </w:rPr>
            </w:pPr>
            <w:r w:rsidRPr="00A60B17">
              <w:rPr>
                <w:rFonts w:eastAsia="Times New Roman"/>
              </w:rPr>
              <w:lastRenderedPageBreak/>
              <w:t>Ruijie Network Co. Ltd</w:t>
            </w:r>
          </w:p>
        </w:tc>
        <w:tc>
          <w:tcPr>
            <w:tcW w:w="8310" w:type="dxa"/>
            <w:tcBorders>
              <w:top w:val="nil"/>
              <w:left w:val="single" w:sz="4" w:space="0" w:color="A6A6A6"/>
              <w:bottom w:val="single" w:sz="4" w:space="0" w:color="A6A6A6"/>
              <w:right w:val="single" w:sz="4" w:space="0" w:color="A6A6A6"/>
            </w:tcBorders>
            <w:hideMark/>
          </w:tcPr>
          <w:p w14:paraId="3D56780C" w14:textId="77777777" w:rsidR="00335467" w:rsidRPr="00A60B17" w:rsidRDefault="00335467" w:rsidP="00A924C8">
            <w:pPr>
              <w:pStyle w:val="BodyText"/>
              <w:spacing w:after="0" w:line="240" w:lineRule="auto"/>
              <w:contextualSpacing/>
              <w:rPr>
                <w:rFonts w:ascii="Times New Roman" w:hAnsi="Times New Roman"/>
                <w:bCs/>
                <w:i/>
                <w:kern w:val="2"/>
                <w:szCs w:val="20"/>
                <w14:ligatures w14:val="standardContextual"/>
              </w:rPr>
            </w:pPr>
            <w:r w:rsidRPr="00A60B17">
              <w:rPr>
                <w:rFonts w:ascii="Times New Roman" w:hAnsi="Times New Roman"/>
                <w:b/>
                <w:i/>
                <w:kern w:val="2"/>
                <w:szCs w:val="20"/>
                <w14:ligatures w14:val="standardContextual"/>
              </w:rPr>
              <w:t xml:space="preserve">Proposal 1: </w:t>
            </w:r>
            <w:r w:rsidRPr="00A60B17">
              <w:rPr>
                <w:rFonts w:ascii="Times New Roman" w:hAnsi="Times New Roman"/>
                <w:bCs/>
                <w:i/>
                <w:kern w:val="2"/>
                <w:szCs w:val="20"/>
                <w14:ligatures w14:val="standardContextual"/>
              </w:rPr>
              <w:t>For partially coherent uplink precoding by an 8TX UE, Ng=2, confirm the working assumption by removing square brackets and keeping both candidates in square brackets.</w:t>
            </w:r>
          </w:p>
        </w:tc>
      </w:tr>
      <w:tr w:rsidR="00335467" w:rsidRPr="00A60B17" w14:paraId="166B6A7B" w14:textId="77777777" w:rsidTr="00A924C8">
        <w:trPr>
          <w:trHeight w:val="144"/>
        </w:trPr>
        <w:tc>
          <w:tcPr>
            <w:tcW w:w="1585" w:type="dxa"/>
            <w:tcBorders>
              <w:top w:val="nil"/>
              <w:left w:val="single" w:sz="4" w:space="0" w:color="A6A6A6"/>
              <w:bottom w:val="single" w:sz="4" w:space="0" w:color="A6A6A6"/>
              <w:right w:val="single" w:sz="4" w:space="0" w:color="A6A6A6"/>
            </w:tcBorders>
            <w:hideMark/>
          </w:tcPr>
          <w:p w14:paraId="21425653" w14:textId="77777777" w:rsidR="00335467" w:rsidRPr="00A60B17" w:rsidRDefault="00335467" w:rsidP="00A924C8">
            <w:pPr>
              <w:spacing w:after="0" w:line="240" w:lineRule="auto"/>
              <w:contextualSpacing/>
              <w:rPr>
                <w:rFonts w:eastAsia="Times New Roman"/>
                <w:color w:val="000000"/>
              </w:rPr>
            </w:pPr>
            <w:r w:rsidRPr="00A60B17">
              <w:rPr>
                <w:rFonts w:eastAsia="Times New Roman"/>
              </w:rPr>
              <w:t>ZTE</w:t>
            </w:r>
          </w:p>
        </w:tc>
        <w:tc>
          <w:tcPr>
            <w:tcW w:w="8310" w:type="dxa"/>
            <w:tcBorders>
              <w:top w:val="nil"/>
              <w:left w:val="single" w:sz="4" w:space="0" w:color="A6A6A6"/>
              <w:bottom w:val="single" w:sz="4" w:space="0" w:color="A6A6A6"/>
              <w:right w:val="single" w:sz="4" w:space="0" w:color="A6A6A6"/>
            </w:tcBorders>
          </w:tcPr>
          <w:p w14:paraId="08F67C02" w14:textId="77777777" w:rsidR="00335467" w:rsidRPr="00A60B17" w:rsidRDefault="00335467" w:rsidP="00A924C8">
            <w:pPr>
              <w:spacing w:after="0" w:line="240" w:lineRule="auto"/>
              <w:contextualSpacing/>
              <w:rPr>
                <w:rFonts w:eastAsia="DengXian"/>
                <w:bCs/>
              </w:rPr>
            </w:pPr>
            <w:r w:rsidRPr="00A60B17">
              <w:rPr>
                <w:b/>
                <w:i/>
              </w:rPr>
              <w:t xml:space="preserve">Proposal 1: </w:t>
            </w:r>
            <w:r w:rsidRPr="00A60B17">
              <w:rPr>
                <w:rFonts w:eastAsia="DengXian"/>
                <w:bCs/>
                <w:i/>
                <w:iCs/>
              </w:rPr>
              <w:t xml:space="preserve">The following </w:t>
            </w:r>
            <w:r w:rsidRPr="00A60B17">
              <w:rPr>
                <w:rFonts w:eastAsia="DengXian"/>
                <w:bCs/>
                <w:i/>
                <w:iCs/>
                <w:color w:val="FF0000"/>
                <w:highlight w:val="yellow"/>
              </w:rPr>
              <w:t>highlighted</w:t>
            </w:r>
            <w:r w:rsidRPr="00A60B17">
              <w:rPr>
                <w:rFonts w:eastAsia="DengXian"/>
                <w:bCs/>
                <w:i/>
                <w:iCs/>
                <w:color w:val="FF0000"/>
              </w:rPr>
              <w:t xml:space="preserve"> </w:t>
            </w:r>
            <w:r w:rsidRPr="00A60B17">
              <w:rPr>
                <w:rFonts w:eastAsia="DengXian"/>
                <w:bCs/>
                <w:i/>
                <w:iCs/>
              </w:rPr>
              <w:t>change should be adopted in TS 38.211 on top of the endorsed CR.</w:t>
            </w:r>
          </w:p>
          <w:p w14:paraId="730001A2" w14:textId="77777777" w:rsidR="00335467" w:rsidRPr="00A60B17" w:rsidRDefault="00335467" w:rsidP="00A924C8">
            <w:pPr>
              <w:pStyle w:val="TH"/>
              <w:spacing w:before="0" w:after="0" w:line="240" w:lineRule="auto"/>
              <w:contextualSpacing/>
              <w:rPr>
                <w:rFonts w:ascii="Times New Roman" w:hAnsi="Times New Roman"/>
              </w:rPr>
            </w:pPr>
            <w:r w:rsidRPr="00A60B17">
              <w:rPr>
                <w:rFonts w:ascii="Times New Roman" w:hAnsi="Times New Roman"/>
              </w:rPr>
              <w:t xml:space="preserve">Table 6.3.1.5-19: Precoding matrix </w:t>
            </w:r>
            <m:oMath>
              <m:r>
                <m:rPr>
                  <m:sty m:val="bi"/>
                </m:rPr>
                <w:rPr>
                  <w:rFonts w:ascii="Cambria Math" w:hAnsi="Cambria Math"/>
                </w:rPr>
                <m:t>W</m:t>
              </m:r>
            </m:oMath>
            <w:r w:rsidRPr="00A60B17">
              <w:rPr>
                <w:rFonts w:ascii="Times New Roman" w:hAnsi="Times New Roman"/>
              </w:rPr>
              <w:t xml:space="preserve"> type C with one antenna group for three-layer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
              <w:gridCol w:w="1713"/>
              <w:gridCol w:w="1713"/>
              <w:gridCol w:w="2227"/>
              <w:gridCol w:w="2227"/>
            </w:tblGrid>
            <w:tr w:rsidR="00335467" w:rsidRPr="00A60B17" w14:paraId="4C8CCBE5" w14:textId="77777777" w:rsidTr="00A924C8">
              <w:trPr>
                <w:jc w:val="center"/>
              </w:trPr>
              <w:tc>
                <w:tcPr>
                  <w:tcW w:w="850" w:type="dxa"/>
                  <w:tcBorders>
                    <w:top w:val="single" w:sz="4" w:space="0" w:color="auto"/>
                    <w:left w:val="single" w:sz="4" w:space="0" w:color="auto"/>
                    <w:bottom w:val="single" w:sz="4" w:space="0" w:color="auto"/>
                    <w:right w:val="single" w:sz="4" w:space="0" w:color="auto"/>
                  </w:tcBorders>
                  <w:hideMark/>
                </w:tcPr>
                <w:p w14:paraId="624BAACC" w14:textId="77777777" w:rsidR="00335467" w:rsidRPr="00A60B17" w:rsidRDefault="00335467" w:rsidP="00A924C8">
                  <w:pPr>
                    <w:pStyle w:val="TAH"/>
                    <w:spacing w:line="240" w:lineRule="auto"/>
                    <w:contextualSpacing/>
                    <w:rPr>
                      <w:rFonts w:ascii="Times New Roman" w:eastAsia="Batang" w:hAnsi="Times New Roman"/>
                      <w:sz w:val="20"/>
                    </w:rPr>
                  </w:pPr>
                  <w:r w:rsidRPr="00A60B17">
                    <w:rPr>
                      <w:rFonts w:ascii="Times New Roman" w:eastAsia="Batang" w:hAnsi="Times New Roman"/>
                      <w:sz w:val="20"/>
                    </w:rPr>
                    <w:t>TPMI index</w:t>
                  </w:r>
                </w:p>
              </w:tc>
              <w:tc>
                <w:tcPr>
                  <w:tcW w:w="7906" w:type="dxa"/>
                  <w:gridSpan w:val="4"/>
                  <w:tcBorders>
                    <w:top w:val="single" w:sz="4" w:space="0" w:color="auto"/>
                    <w:left w:val="single" w:sz="4" w:space="0" w:color="auto"/>
                    <w:bottom w:val="single" w:sz="4" w:space="0" w:color="auto"/>
                    <w:right w:val="single" w:sz="4" w:space="0" w:color="auto"/>
                  </w:tcBorders>
                  <w:vAlign w:val="center"/>
                  <w:hideMark/>
                </w:tcPr>
                <w:p w14:paraId="0BE43332" w14:textId="77777777" w:rsidR="00335467" w:rsidRPr="00A60B17" w:rsidRDefault="00335467" w:rsidP="00A924C8">
                  <w:pPr>
                    <w:pStyle w:val="TAH"/>
                    <w:spacing w:line="240" w:lineRule="auto"/>
                    <w:contextualSpacing/>
                    <w:rPr>
                      <w:rFonts w:ascii="Times New Roman" w:eastAsia="Batang" w:hAnsi="Times New Roman"/>
                      <w:sz w:val="20"/>
                    </w:rPr>
                  </w:pPr>
                  <m:oMathPara>
                    <m:oMath>
                      <m:r>
                        <m:rPr>
                          <m:sty m:val="bi"/>
                        </m:rPr>
                        <w:rPr>
                          <w:rFonts w:ascii="Cambria Math" w:eastAsia="Batang" w:hAnsi="Cambria Math"/>
                          <w:sz w:val="20"/>
                        </w:rPr>
                        <m:t>W</m:t>
                      </m:r>
                      <m:r>
                        <m:rPr>
                          <m:sty m:val="b"/>
                        </m:rPr>
                        <w:rPr>
                          <w:rFonts w:ascii="Cambria Math" w:eastAsia="Batang" w:hAnsi="Cambria Math"/>
                          <w:sz w:val="20"/>
                        </w:rPr>
                        <w:br/>
                      </m:r>
                    </m:oMath>
                  </m:oMathPara>
                  <w:r w:rsidRPr="00A60B17">
                    <w:rPr>
                      <w:rFonts w:ascii="Times New Roman" w:eastAsia="Batang" w:hAnsi="Times New Roman"/>
                      <w:sz w:val="20"/>
                    </w:rPr>
                    <w:t>(ordered from left to right in increasing order of TPMI index)</w:t>
                  </w:r>
                </w:p>
              </w:tc>
            </w:tr>
            <w:tr w:rsidR="00335467" w:rsidRPr="00A60B17" w14:paraId="16E881B9" w14:textId="77777777" w:rsidTr="00A924C8">
              <w:trPr>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5076FC03" w14:textId="77777777" w:rsidR="00335467" w:rsidRPr="00A60B17" w:rsidRDefault="00335467" w:rsidP="00A924C8">
                  <w:pPr>
                    <w:pStyle w:val="TAC"/>
                    <w:spacing w:line="240" w:lineRule="auto"/>
                    <w:contextualSpacing/>
                    <w:rPr>
                      <w:rFonts w:ascii="Times New Roman" w:eastAsia="Batang" w:hAnsi="Times New Roman"/>
                      <w:sz w:val="20"/>
                    </w:rPr>
                  </w:pPr>
                  <w:r w:rsidRPr="00A60B17">
                    <w:rPr>
                      <w:rFonts w:ascii="Times New Roman" w:eastAsia="Batang" w:hAnsi="Times New Roman"/>
                      <w:sz w:val="20"/>
                    </w:rPr>
                    <w:t>0 – 3</w:t>
                  </w:r>
                </w:p>
              </w:tc>
              <w:tc>
                <w:tcPr>
                  <w:tcW w:w="1837" w:type="dxa"/>
                  <w:tcBorders>
                    <w:top w:val="single" w:sz="4" w:space="0" w:color="auto"/>
                    <w:left w:val="single" w:sz="4" w:space="0" w:color="auto"/>
                    <w:bottom w:val="single" w:sz="4" w:space="0" w:color="auto"/>
                    <w:right w:val="single" w:sz="4" w:space="0" w:color="auto"/>
                  </w:tcBorders>
                  <w:hideMark/>
                </w:tcPr>
                <w:p w14:paraId="7FAEE789" w14:textId="77777777" w:rsidR="00335467" w:rsidRPr="00A60B17" w:rsidRDefault="00335467" w:rsidP="00A924C8">
                  <w:pPr>
                    <w:pStyle w:val="TAC"/>
                    <w:spacing w:line="240" w:lineRule="auto"/>
                    <w:contextualSpacing/>
                    <w:rPr>
                      <w:rFonts w:ascii="Times New Roman" w:eastAsia="Batang" w:hAnsi="Times New Roman"/>
                      <w:sz w:val="20"/>
                    </w:rPr>
                  </w:pPr>
                  <m:oMathPara>
                    <m:oMath>
                      <m:f>
                        <m:fPr>
                          <m:ctrlPr>
                            <w:rPr>
                              <w:rFonts w:ascii="Cambria Math" w:eastAsia="Times New Roman" w:hAnsi="Cambria Math"/>
                              <w:i/>
                              <w:sz w:val="20"/>
                              <w:lang w:eastAsia="en-GB"/>
                            </w:rPr>
                          </m:ctrlPr>
                        </m:fPr>
                        <m:num>
                          <m:r>
                            <w:rPr>
                              <w:rFonts w:ascii="Cambria Math" w:hAnsi="Cambria Math"/>
                              <w:sz w:val="20"/>
                            </w:rPr>
                            <m:t>1</m:t>
                          </m:r>
                        </m:num>
                        <m:den>
                          <m:r>
                            <w:rPr>
                              <w:rFonts w:ascii="Cambria Math" w:hAnsi="Cambria Math"/>
                              <w:sz w:val="20"/>
                            </w:rPr>
                            <m:t>2</m:t>
                          </m:r>
                          <m:rad>
                            <m:radPr>
                              <m:degHide m:val="1"/>
                              <m:ctrlPr>
                                <w:rPr>
                                  <w:rFonts w:ascii="Cambria Math" w:eastAsia="Times New Roman" w:hAnsi="Cambria Math"/>
                                  <w:i/>
                                  <w:sz w:val="20"/>
                                  <w:lang w:eastAsia="en-GB"/>
                                </w:rPr>
                              </m:ctrlPr>
                            </m:radPr>
                            <m:deg/>
                            <m:e>
                              <m:r>
                                <w:rPr>
                                  <w:rFonts w:ascii="Cambria Math" w:hAnsi="Cambria Math"/>
                                  <w:sz w:val="20"/>
                                </w:rPr>
                                <m:t>6</m:t>
                              </m:r>
                            </m:e>
                          </m:rad>
                        </m:den>
                      </m:f>
                      <m:d>
                        <m:dPr>
                          <m:begChr m:val="["/>
                          <m:endChr m:val="]"/>
                          <m:ctrlPr>
                            <w:rPr>
                              <w:rFonts w:ascii="Cambria Math" w:eastAsia="Times New Roman" w:hAnsi="Cambria Math"/>
                              <w:i/>
                              <w:sz w:val="20"/>
                              <w:lang w:eastAsia="en-GB"/>
                            </w:rPr>
                          </m:ctrlPr>
                        </m:dPr>
                        <m:e>
                          <m:m>
                            <m:mPr>
                              <m:mcs>
                                <m:mc>
                                  <m:mcPr>
                                    <m:count m:val="3"/>
                                    <m:mcJc m:val="center"/>
                                  </m:mcPr>
                                </m:mc>
                              </m:mcs>
                              <m:ctrlPr>
                                <w:rPr>
                                  <w:rFonts w:ascii="Cambria Math" w:eastAsia="Times New Roman" w:hAnsi="Cambria Math"/>
                                  <w:i/>
                                  <w:sz w:val="20"/>
                                  <w:lang w:eastAsia="en-GB"/>
                                </w:rPr>
                              </m:ctrlPr>
                            </m:mP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e>
                            </m:mr>
                          </m:m>
                        </m:e>
                      </m:d>
                    </m:oMath>
                  </m:oMathPara>
                </w:p>
              </w:tc>
              <w:tc>
                <w:tcPr>
                  <w:tcW w:w="1837" w:type="dxa"/>
                  <w:tcBorders>
                    <w:top w:val="single" w:sz="4" w:space="0" w:color="auto"/>
                    <w:left w:val="single" w:sz="4" w:space="0" w:color="auto"/>
                    <w:bottom w:val="single" w:sz="4" w:space="0" w:color="auto"/>
                    <w:right w:val="single" w:sz="4" w:space="0" w:color="auto"/>
                  </w:tcBorders>
                  <w:hideMark/>
                </w:tcPr>
                <w:p w14:paraId="73F57AE9" w14:textId="77777777" w:rsidR="00335467" w:rsidRPr="00A60B17" w:rsidRDefault="00335467" w:rsidP="00A924C8">
                  <w:pPr>
                    <w:pStyle w:val="TAC"/>
                    <w:spacing w:line="240" w:lineRule="auto"/>
                    <w:contextualSpacing/>
                    <w:rPr>
                      <w:rFonts w:ascii="Times New Roman" w:eastAsia="Batang" w:hAnsi="Times New Roman"/>
                      <w:sz w:val="20"/>
                    </w:rPr>
                  </w:pPr>
                  <m:oMathPara>
                    <m:oMath>
                      <m:f>
                        <m:fPr>
                          <m:ctrlPr>
                            <w:rPr>
                              <w:rFonts w:ascii="Cambria Math" w:eastAsia="Times New Roman" w:hAnsi="Cambria Math"/>
                              <w:i/>
                              <w:sz w:val="20"/>
                              <w:lang w:eastAsia="en-GB"/>
                            </w:rPr>
                          </m:ctrlPr>
                        </m:fPr>
                        <m:num>
                          <m:r>
                            <w:rPr>
                              <w:rFonts w:ascii="Cambria Math" w:hAnsi="Cambria Math"/>
                              <w:sz w:val="20"/>
                            </w:rPr>
                            <m:t>1</m:t>
                          </m:r>
                        </m:num>
                        <m:den>
                          <m:r>
                            <w:rPr>
                              <w:rFonts w:ascii="Cambria Math" w:hAnsi="Cambria Math"/>
                              <w:sz w:val="20"/>
                            </w:rPr>
                            <m:t>2</m:t>
                          </m:r>
                          <m:rad>
                            <m:radPr>
                              <m:degHide m:val="1"/>
                              <m:ctrlPr>
                                <w:rPr>
                                  <w:rFonts w:ascii="Cambria Math" w:eastAsia="Times New Roman" w:hAnsi="Cambria Math"/>
                                  <w:i/>
                                  <w:sz w:val="20"/>
                                  <w:lang w:eastAsia="en-GB"/>
                                </w:rPr>
                              </m:ctrlPr>
                            </m:radPr>
                            <m:deg/>
                            <m:e>
                              <m:r>
                                <w:rPr>
                                  <w:rFonts w:ascii="Cambria Math" w:hAnsi="Cambria Math"/>
                                  <w:sz w:val="20"/>
                                </w:rPr>
                                <m:t>6</m:t>
                              </m:r>
                            </m:e>
                          </m:rad>
                        </m:den>
                      </m:f>
                      <m:d>
                        <m:dPr>
                          <m:begChr m:val="["/>
                          <m:endChr m:val="]"/>
                          <m:ctrlPr>
                            <w:rPr>
                              <w:rFonts w:ascii="Cambria Math" w:eastAsia="Times New Roman" w:hAnsi="Cambria Math"/>
                              <w:i/>
                              <w:sz w:val="20"/>
                              <w:lang w:eastAsia="en-GB"/>
                            </w:rPr>
                          </m:ctrlPr>
                        </m:dPr>
                        <m:e>
                          <m:m>
                            <m:mPr>
                              <m:mcs>
                                <m:mc>
                                  <m:mcPr>
                                    <m:count m:val="3"/>
                                    <m:mcJc m:val="center"/>
                                  </m:mcPr>
                                </m:mc>
                              </m:mcs>
                              <m:ctrlPr>
                                <w:rPr>
                                  <w:rFonts w:ascii="Cambria Math" w:eastAsia="Times New Roman" w:hAnsi="Cambria Math"/>
                                  <w:i/>
                                  <w:sz w:val="20"/>
                                  <w:lang w:eastAsia="en-GB"/>
                                </w:rPr>
                              </m:ctrlPr>
                            </m:mP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e>
                            </m:mr>
                          </m:m>
                        </m:e>
                      </m:d>
                    </m:oMath>
                  </m:oMathPara>
                </w:p>
              </w:tc>
              <w:tc>
                <w:tcPr>
                  <w:tcW w:w="2136" w:type="dxa"/>
                  <w:tcBorders>
                    <w:top w:val="single" w:sz="4" w:space="0" w:color="auto"/>
                    <w:left w:val="single" w:sz="4" w:space="0" w:color="auto"/>
                    <w:bottom w:val="single" w:sz="4" w:space="0" w:color="auto"/>
                    <w:right w:val="single" w:sz="4" w:space="0" w:color="auto"/>
                  </w:tcBorders>
                  <w:hideMark/>
                </w:tcPr>
                <w:p w14:paraId="2B793E7F" w14:textId="77777777" w:rsidR="00335467" w:rsidRPr="00A60B17" w:rsidRDefault="00335467" w:rsidP="00A924C8">
                  <w:pPr>
                    <w:pStyle w:val="TAC"/>
                    <w:spacing w:line="240" w:lineRule="auto"/>
                    <w:contextualSpacing/>
                    <w:rPr>
                      <w:rFonts w:ascii="Times New Roman" w:eastAsia="Batang" w:hAnsi="Times New Roman"/>
                      <w:sz w:val="20"/>
                    </w:rPr>
                  </w:pPr>
                  <m:oMathPara>
                    <m:oMath>
                      <m:f>
                        <m:fPr>
                          <m:ctrlPr>
                            <w:rPr>
                              <w:rFonts w:ascii="Cambria Math" w:eastAsia="Times New Roman" w:hAnsi="Cambria Math"/>
                              <w:i/>
                              <w:sz w:val="20"/>
                              <w:lang w:eastAsia="en-GB"/>
                            </w:rPr>
                          </m:ctrlPr>
                        </m:fPr>
                        <m:num>
                          <m:r>
                            <w:rPr>
                              <w:rFonts w:ascii="Cambria Math" w:hAnsi="Cambria Math"/>
                              <w:sz w:val="20"/>
                            </w:rPr>
                            <m:t>1</m:t>
                          </m:r>
                        </m:num>
                        <m:den>
                          <m:r>
                            <w:rPr>
                              <w:rFonts w:ascii="Cambria Math" w:hAnsi="Cambria Math"/>
                              <w:sz w:val="20"/>
                            </w:rPr>
                            <m:t>2</m:t>
                          </m:r>
                          <m:rad>
                            <m:radPr>
                              <m:degHide m:val="1"/>
                              <m:ctrlPr>
                                <w:rPr>
                                  <w:rFonts w:ascii="Cambria Math" w:eastAsia="Times New Roman" w:hAnsi="Cambria Math"/>
                                  <w:i/>
                                  <w:sz w:val="20"/>
                                  <w:lang w:eastAsia="en-GB"/>
                                </w:rPr>
                              </m:ctrlPr>
                            </m:radPr>
                            <m:deg/>
                            <m:e>
                              <m:r>
                                <w:rPr>
                                  <w:rFonts w:ascii="Cambria Math" w:hAnsi="Cambria Math"/>
                                  <w:sz w:val="20"/>
                                </w:rPr>
                                <m:t>6</m:t>
                              </m:r>
                            </m:e>
                          </m:rad>
                        </m:den>
                      </m:f>
                      <m:d>
                        <m:dPr>
                          <m:begChr m:val="["/>
                          <m:endChr m:val="]"/>
                          <m:ctrlPr>
                            <w:rPr>
                              <w:rFonts w:ascii="Cambria Math" w:eastAsia="Times New Roman" w:hAnsi="Cambria Math"/>
                              <w:i/>
                              <w:sz w:val="20"/>
                              <w:lang w:eastAsia="en-GB"/>
                            </w:rPr>
                          </m:ctrlPr>
                        </m:dPr>
                        <m:e>
                          <m:m>
                            <m:mPr>
                              <m:mcs>
                                <m:mc>
                                  <m:mcPr>
                                    <m:count m:val="3"/>
                                    <m:mcJc m:val="center"/>
                                  </m:mcPr>
                                </m:mc>
                              </m:mcs>
                              <m:ctrlPr>
                                <w:rPr>
                                  <w:rFonts w:ascii="Cambria Math" w:eastAsia="Times New Roman" w:hAnsi="Cambria Math"/>
                                  <w:i/>
                                  <w:sz w:val="20"/>
                                  <w:lang w:eastAsia="en-GB"/>
                                </w:rPr>
                              </m:ctrlPr>
                            </m:mP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e>
                            </m:mr>
                          </m:m>
                        </m:e>
                      </m:d>
                    </m:oMath>
                  </m:oMathPara>
                </w:p>
              </w:tc>
              <w:tc>
                <w:tcPr>
                  <w:tcW w:w="2096" w:type="dxa"/>
                  <w:tcBorders>
                    <w:top w:val="single" w:sz="4" w:space="0" w:color="auto"/>
                    <w:left w:val="single" w:sz="4" w:space="0" w:color="auto"/>
                    <w:bottom w:val="single" w:sz="4" w:space="0" w:color="auto"/>
                    <w:right w:val="single" w:sz="4" w:space="0" w:color="auto"/>
                  </w:tcBorders>
                  <w:hideMark/>
                </w:tcPr>
                <w:p w14:paraId="655F5FBB" w14:textId="77777777" w:rsidR="00335467" w:rsidRPr="00A60B17" w:rsidRDefault="00335467" w:rsidP="00A924C8">
                  <w:pPr>
                    <w:pStyle w:val="TAC"/>
                    <w:spacing w:line="240" w:lineRule="auto"/>
                    <w:contextualSpacing/>
                    <w:rPr>
                      <w:rFonts w:ascii="Times New Roman" w:eastAsia="Batang" w:hAnsi="Times New Roman"/>
                      <w:sz w:val="20"/>
                    </w:rPr>
                  </w:pPr>
                  <m:oMathPara>
                    <m:oMath>
                      <m:f>
                        <m:fPr>
                          <m:ctrlPr>
                            <w:rPr>
                              <w:rFonts w:ascii="Cambria Math" w:eastAsia="Times New Roman" w:hAnsi="Cambria Math"/>
                              <w:i/>
                              <w:sz w:val="20"/>
                              <w:lang w:eastAsia="en-GB"/>
                            </w:rPr>
                          </m:ctrlPr>
                        </m:fPr>
                        <m:num>
                          <m:r>
                            <w:rPr>
                              <w:rFonts w:ascii="Cambria Math" w:hAnsi="Cambria Math"/>
                              <w:sz w:val="20"/>
                            </w:rPr>
                            <m:t>1</m:t>
                          </m:r>
                        </m:num>
                        <m:den>
                          <m:r>
                            <w:rPr>
                              <w:rFonts w:ascii="Cambria Math" w:hAnsi="Cambria Math"/>
                              <w:sz w:val="20"/>
                            </w:rPr>
                            <m:t>2</m:t>
                          </m:r>
                          <m:rad>
                            <m:radPr>
                              <m:degHide m:val="1"/>
                              <m:ctrlPr>
                                <w:rPr>
                                  <w:rFonts w:ascii="Cambria Math" w:eastAsia="Times New Roman" w:hAnsi="Cambria Math"/>
                                  <w:i/>
                                  <w:sz w:val="20"/>
                                  <w:lang w:eastAsia="en-GB"/>
                                </w:rPr>
                              </m:ctrlPr>
                            </m:radPr>
                            <m:deg/>
                            <m:e>
                              <m:r>
                                <w:rPr>
                                  <w:rFonts w:ascii="Cambria Math" w:hAnsi="Cambria Math"/>
                                  <w:sz w:val="20"/>
                                </w:rPr>
                                <m:t>6</m:t>
                              </m:r>
                            </m:e>
                          </m:rad>
                        </m:den>
                      </m:f>
                      <m:d>
                        <m:dPr>
                          <m:begChr m:val="["/>
                          <m:endChr m:val="]"/>
                          <m:ctrlPr>
                            <w:rPr>
                              <w:rFonts w:ascii="Cambria Math" w:eastAsia="Times New Roman" w:hAnsi="Cambria Math"/>
                              <w:i/>
                              <w:sz w:val="20"/>
                              <w:lang w:eastAsia="en-GB"/>
                            </w:rPr>
                          </m:ctrlPr>
                        </m:dPr>
                        <m:e>
                          <m:m>
                            <m:mPr>
                              <m:mcs>
                                <m:mc>
                                  <m:mcPr>
                                    <m:count m:val="3"/>
                                    <m:mcJc m:val="center"/>
                                  </m:mcPr>
                                </m:mc>
                              </m:mcs>
                              <m:ctrlPr>
                                <w:rPr>
                                  <w:rFonts w:ascii="Cambria Math" w:eastAsia="Times New Roman" w:hAnsi="Cambria Math"/>
                                  <w:i/>
                                  <w:sz w:val="20"/>
                                  <w:lang w:eastAsia="en-GB"/>
                                </w:rPr>
                              </m:ctrlPr>
                            </m:mP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eastAsia="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e>
                            </m:mr>
                          </m:m>
                        </m:e>
                      </m:d>
                    </m:oMath>
                  </m:oMathPara>
                </w:p>
              </w:tc>
            </w:tr>
            <w:tr w:rsidR="00335467" w:rsidRPr="00A60B17" w14:paraId="68B62DC7" w14:textId="77777777" w:rsidTr="00A924C8">
              <w:trPr>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70C54230" w14:textId="77777777" w:rsidR="00335467" w:rsidRPr="00A60B17" w:rsidRDefault="00335467" w:rsidP="00A924C8">
                  <w:pPr>
                    <w:pStyle w:val="TAC"/>
                    <w:spacing w:line="240" w:lineRule="auto"/>
                    <w:contextualSpacing/>
                    <w:rPr>
                      <w:rFonts w:ascii="Times New Roman" w:eastAsia="Batang" w:hAnsi="Times New Roman"/>
                      <w:sz w:val="20"/>
                    </w:rPr>
                  </w:pPr>
                  <w:r w:rsidRPr="00A60B17">
                    <w:rPr>
                      <w:rFonts w:ascii="Times New Roman" w:eastAsia="Batang" w:hAnsi="Times New Roman"/>
                      <w:sz w:val="20"/>
                    </w:rPr>
                    <w:t>4 – 7</w:t>
                  </w:r>
                </w:p>
              </w:tc>
              <w:tc>
                <w:tcPr>
                  <w:tcW w:w="1837" w:type="dxa"/>
                  <w:tcBorders>
                    <w:top w:val="single" w:sz="4" w:space="0" w:color="auto"/>
                    <w:left w:val="single" w:sz="4" w:space="0" w:color="auto"/>
                    <w:bottom w:val="single" w:sz="4" w:space="0" w:color="auto"/>
                    <w:right w:val="single" w:sz="4" w:space="0" w:color="auto"/>
                  </w:tcBorders>
                  <w:hideMark/>
                </w:tcPr>
                <w:p w14:paraId="5A891D2D" w14:textId="77777777" w:rsidR="00335467" w:rsidRPr="00A60B17" w:rsidRDefault="00335467" w:rsidP="00A924C8">
                  <w:pPr>
                    <w:pStyle w:val="TAC"/>
                    <w:spacing w:line="240" w:lineRule="auto"/>
                    <w:contextualSpacing/>
                    <w:rPr>
                      <w:rFonts w:ascii="Times New Roman" w:eastAsia="Batang" w:hAnsi="Times New Roman"/>
                      <w:sz w:val="20"/>
                    </w:rPr>
                  </w:pPr>
                  <m:oMathPara>
                    <m:oMath>
                      <m:f>
                        <m:fPr>
                          <m:ctrlPr>
                            <w:rPr>
                              <w:rFonts w:ascii="Cambria Math" w:eastAsia="Times New Roman" w:hAnsi="Cambria Math"/>
                              <w:i/>
                              <w:sz w:val="20"/>
                              <w:lang w:eastAsia="en-GB"/>
                            </w:rPr>
                          </m:ctrlPr>
                        </m:fPr>
                        <m:num>
                          <m:r>
                            <w:rPr>
                              <w:rFonts w:ascii="Cambria Math" w:hAnsi="Cambria Math"/>
                              <w:sz w:val="20"/>
                            </w:rPr>
                            <m:t>1</m:t>
                          </m:r>
                        </m:num>
                        <m:den>
                          <m:r>
                            <w:rPr>
                              <w:rFonts w:ascii="Cambria Math" w:hAnsi="Cambria Math"/>
                              <w:sz w:val="20"/>
                            </w:rPr>
                            <m:t>2</m:t>
                          </m:r>
                          <m:rad>
                            <m:radPr>
                              <m:degHide m:val="1"/>
                              <m:ctrlPr>
                                <w:rPr>
                                  <w:rFonts w:ascii="Cambria Math" w:eastAsia="Times New Roman" w:hAnsi="Cambria Math"/>
                                  <w:i/>
                                  <w:sz w:val="20"/>
                                  <w:lang w:eastAsia="en-GB"/>
                                </w:rPr>
                              </m:ctrlPr>
                            </m:radPr>
                            <m:deg/>
                            <m:e>
                              <m:r>
                                <w:rPr>
                                  <w:rFonts w:ascii="Cambria Math" w:hAnsi="Cambria Math"/>
                                  <w:sz w:val="20"/>
                                </w:rPr>
                                <m:t>6</m:t>
                              </m:r>
                            </m:e>
                          </m:rad>
                        </m:den>
                      </m:f>
                      <m:d>
                        <m:dPr>
                          <m:begChr m:val="["/>
                          <m:endChr m:val="]"/>
                          <m:ctrlPr>
                            <w:rPr>
                              <w:rFonts w:ascii="Cambria Math" w:eastAsia="Times New Roman" w:hAnsi="Cambria Math"/>
                              <w:i/>
                              <w:sz w:val="20"/>
                              <w:lang w:eastAsia="en-GB"/>
                            </w:rPr>
                          </m:ctrlPr>
                        </m:dPr>
                        <m:e>
                          <m:m>
                            <m:mPr>
                              <m:mcs>
                                <m:mc>
                                  <m:mcPr>
                                    <m:count m:val="3"/>
                                    <m:mcJc m:val="center"/>
                                  </m:mcPr>
                                </m:mc>
                              </m:mcs>
                              <m:ctrlPr>
                                <w:rPr>
                                  <w:rFonts w:ascii="Cambria Math" w:eastAsia="Times New Roman" w:hAnsi="Cambria Math"/>
                                  <w:i/>
                                  <w:sz w:val="20"/>
                                  <w:lang w:eastAsia="en-GB"/>
                                </w:rPr>
                              </m:ctrlPr>
                            </m:mP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e>
                            </m:mr>
                          </m:m>
                        </m:e>
                      </m:d>
                    </m:oMath>
                  </m:oMathPara>
                </w:p>
              </w:tc>
              <w:tc>
                <w:tcPr>
                  <w:tcW w:w="1837" w:type="dxa"/>
                  <w:tcBorders>
                    <w:top w:val="single" w:sz="4" w:space="0" w:color="auto"/>
                    <w:left w:val="single" w:sz="4" w:space="0" w:color="auto"/>
                    <w:bottom w:val="single" w:sz="4" w:space="0" w:color="auto"/>
                    <w:right w:val="single" w:sz="4" w:space="0" w:color="auto"/>
                  </w:tcBorders>
                  <w:hideMark/>
                </w:tcPr>
                <w:p w14:paraId="59313D5C" w14:textId="77777777" w:rsidR="00335467" w:rsidRPr="00A60B17" w:rsidRDefault="00335467" w:rsidP="00A924C8">
                  <w:pPr>
                    <w:pStyle w:val="TAC"/>
                    <w:spacing w:line="240" w:lineRule="auto"/>
                    <w:contextualSpacing/>
                    <w:rPr>
                      <w:rFonts w:ascii="Times New Roman" w:eastAsia="Batang" w:hAnsi="Times New Roman"/>
                      <w:sz w:val="20"/>
                    </w:rPr>
                  </w:pPr>
                  <m:oMathPara>
                    <m:oMath>
                      <m:f>
                        <m:fPr>
                          <m:ctrlPr>
                            <w:rPr>
                              <w:rFonts w:ascii="Cambria Math" w:eastAsia="Times New Roman" w:hAnsi="Cambria Math"/>
                              <w:i/>
                              <w:sz w:val="20"/>
                              <w:lang w:eastAsia="en-GB"/>
                            </w:rPr>
                          </m:ctrlPr>
                        </m:fPr>
                        <m:num>
                          <m:r>
                            <w:rPr>
                              <w:rFonts w:ascii="Cambria Math" w:hAnsi="Cambria Math"/>
                              <w:sz w:val="20"/>
                            </w:rPr>
                            <m:t>1</m:t>
                          </m:r>
                        </m:num>
                        <m:den>
                          <m:r>
                            <w:rPr>
                              <w:rFonts w:ascii="Cambria Math" w:hAnsi="Cambria Math"/>
                              <w:sz w:val="20"/>
                            </w:rPr>
                            <m:t>2</m:t>
                          </m:r>
                          <m:rad>
                            <m:radPr>
                              <m:degHide m:val="1"/>
                              <m:ctrlPr>
                                <w:rPr>
                                  <w:rFonts w:ascii="Cambria Math" w:eastAsia="Times New Roman" w:hAnsi="Cambria Math"/>
                                  <w:i/>
                                  <w:sz w:val="20"/>
                                  <w:lang w:eastAsia="en-GB"/>
                                </w:rPr>
                              </m:ctrlPr>
                            </m:radPr>
                            <m:deg/>
                            <m:e>
                              <m:r>
                                <w:rPr>
                                  <w:rFonts w:ascii="Cambria Math" w:hAnsi="Cambria Math"/>
                                  <w:sz w:val="20"/>
                                </w:rPr>
                                <m:t>6</m:t>
                              </m:r>
                            </m:e>
                          </m:rad>
                        </m:den>
                      </m:f>
                      <m:d>
                        <m:dPr>
                          <m:begChr m:val="["/>
                          <m:endChr m:val="]"/>
                          <m:ctrlPr>
                            <w:rPr>
                              <w:rFonts w:ascii="Cambria Math" w:eastAsia="Times New Roman" w:hAnsi="Cambria Math"/>
                              <w:i/>
                              <w:sz w:val="20"/>
                              <w:lang w:eastAsia="en-GB"/>
                            </w:rPr>
                          </m:ctrlPr>
                        </m:dPr>
                        <m:e>
                          <m:m>
                            <m:mPr>
                              <m:mcs>
                                <m:mc>
                                  <m:mcPr>
                                    <m:count m:val="3"/>
                                    <m:mcJc m:val="center"/>
                                  </m:mcPr>
                                </m:mc>
                              </m:mcs>
                              <m:ctrlPr>
                                <w:rPr>
                                  <w:rFonts w:ascii="Cambria Math" w:eastAsia="Times New Roman" w:hAnsi="Cambria Math"/>
                                  <w:i/>
                                  <w:sz w:val="20"/>
                                  <w:lang w:eastAsia="en-GB"/>
                                </w:rPr>
                              </m:ctrlPr>
                            </m:mP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e>
                            </m:mr>
                          </m:m>
                        </m:e>
                      </m:d>
                    </m:oMath>
                  </m:oMathPara>
                </w:p>
              </w:tc>
              <w:tc>
                <w:tcPr>
                  <w:tcW w:w="2136" w:type="dxa"/>
                  <w:tcBorders>
                    <w:top w:val="single" w:sz="4" w:space="0" w:color="auto"/>
                    <w:left w:val="single" w:sz="4" w:space="0" w:color="auto"/>
                    <w:bottom w:val="single" w:sz="4" w:space="0" w:color="auto"/>
                    <w:right w:val="single" w:sz="4" w:space="0" w:color="auto"/>
                  </w:tcBorders>
                  <w:hideMark/>
                </w:tcPr>
                <w:p w14:paraId="510BCF7B" w14:textId="77777777" w:rsidR="00335467" w:rsidRPr="00A60B17" w:rsidRDefault="00335467" w:rsidP="00A924C8">
                  <w:pPr>
                    <w:pStyle w:val="TAC"/>
                    <w:spacing w:line="240" w:lineRule="auto"/>
                    <w:contextualSpacing/>
                    <w:rPr>
                      <w:rFonts w:ascii="Times New Roman" w:eastAsia="Batang" w:hAnsi="Times New Roman"/>
                      <w:sz w:val="20"/>
                      <w:highlight w:val="yellow"/>
                    </w:rPr>
                  </w:pPr>
                  <m:oMathPara>
                    <m:oMath>
                      <m:f>
                        <m:fPr>
                          <m:ctrlPr>
                            <w:rPr>
                              <w:rFonts w:ascii="Cambria Math" w:eastAsia="Times New Roman" w:hAnsi="Cambria Math"/>
                              <w:i/>
                              <w:strike/>
                              <w:color w:val="FF0000"/>
                              <w:sz w:val="20"/>
                              <w:highlight w:val="yellow"/>
                              <w:lang w:eastAsia="en-GB"/>
                            </w:rPr>
                          </m:ctrlPr>
                        </m:fPr>
                        <m:num>
                          <m:r>
                            <w:rPr>
                              <w:rFonts w:ascii="Cambria Math" w:hAnsi="Cambria Math"/>
                              <w:strike/>
                              <w:color w:val="FF0000"/>
                              <w:sz w:val="20"/>
                              <w:highlight w:val="yellow"/>
                            </w:rPr>
                            <m:t>1</m:t>
                          </m:r>
                        </m:num>
                        <m:den>
                          <m:r>
                            <w:rPr>
                              <w:rFonts w:ascii="Cambria Math" w:hAnsi="Cambria Math"/>
                              <w:strike/>
                              <w:color w:val="FF0000"/>
                              <w:sz w:val="20"/>
                              <w:highlight w:val="yellow"/>
                            </w:rPr>
                            <m:t>4</m:t>
                          </m:r>
                          <m:rad>
                            <m:radPr>
                              <m:degHide m:val="1"/>
                              <m:ctrlPr>
                                <w:rPr>
                                  <w:rFonts w:ascii="Cambria Math" w:eastAsia="Times New Roman" w:hAnsi="Cambria Math"/>
                                  <w:i/>
                                  <w:strike/>
                                  <w:color w:val="FF0000"/>
                                  <w:sz w:val="20"/>
                                  <w:highlight w:val="yellow"/>
                                  <w:lang w:eastAsia="en-GB"/>
                                </w:rPr>
                              </m:ctrlPr>
                            </m:radPr>
                            <m:deg/>
                            <m:e>
                              <m:r>
                                <w:rPr>
                                  <w:rFonts w:ascii="Cambria Math" w:hAnsi="Cambria Math"/>
                                  <w:strike/>
                                  <w:color w:val="FF0000"/>
                                  <w:sz w:val="20"/>
                                  <w:highlight w:val="yellow"/>
                                </w:rPr>
                                <m:t>2</m:t>
                              </m:r>
                            </m:e>
                          </m:rad>
                        </m:den>
                      </m:f>
                      <m:f>
                        <m:fPr>
                          <m:ctrlPr>
                            <w:rPr>
                              <w:rFonts w:ascii="Cambria Math" w:eastAsia="Times New Roman" w:hAnsi="Cambria Math"/>
                              <w:i/>
                              <w:color w:val="FF0000"/>
                              <w:sz w:val="20"/>
                              <w:highlight w:val="yellow"/>
                              <w:lang w:eastAsia="en-GB"/>
                            </w:rPr>
                          </m:ctrlPr>
                        </m:fPr>
                        <m:num>
                          <m:r>
                            <w:rPr>
                              <w:rFonts w:ascii="Cambria Math" w:hAnsi="Cambria Math"/>
                              <w:color w:val="FF0000"/>
                              <w:sz w:val="20"/>
                              <w:highlight w:val="yellow"/>
                            </w:rPr>
                            <m:t>1</m:t>
                          </m:r>
                        </m:num>
                        <m:den>
                          <m:r>
                            <w:rPr>
                              <w:rFonts w:ascii="Cambria Math" w:hAnsi="Cambria Math"/>
                              <w:color w:val="FF0000"/>
                              <w:sz w:val="20"/>
                              <w:highlight w:val="yellow"/>
                            </w:rPr>
                            <m:t>2</m:t>
                          </m:r>
                          <m:rad>
                            <m:radPr>
                              <m:degHide m:val="1"/>
                              <m:ctrlPr>
                                <w:rPr>
                                  <w:rFonts w:ascii="Cambria Math" w:eastAsia="Times New Roman" w:hAnsi="Cambria Math"/>
                                  <w:i/>
                                  <w:color w:val="FF0000"/>
                                  <w:sz w:val="20"/>
                                  <w:highlight w:val="yellow"/>
                                  <w:lang w:eastAsia="en-GB"/>
                                </w:rPr>
                              </m:ctrlPr>
                            </m:radPr>
                            <m:deg/>
                            <m:e>
                              <m:r>
                                <w:rPr>
                                  <w:rFonts w:ascii="Cambria Math" w:hAnsi="Cambria Math"/>
                                  <w:color w:val="FF0000"/>
                                  <w:sz w:val="20"/>
                                  <w:highlight w:val="yellow"/>
                                </w:rPr>
                                <m:t>6</m:t>
                              </m:r>
                            </m:e>
                          </m:rad>
                        </m:den>
                      </m:f>
                      <m:d>
                        <m:dPr>
                          <m:begChr m:val="["/>
                          <m:endChr m:val="]"/>
                          <m:ctrlPr>
                            <w:rPr>
                              <w:rFonts w:ascii="Cambria Math" w:eastAsia="Times New Roman" w:hAnsi="Cambria Math"/>
                              <w:i/>
                              <w:sz w:val="20"/>
                              <w:lang w:eastAsia="en-GB"/>
                            </w:rPr>
                          </m:ctrlPr>
                        </m:dPr>
                        <m:e>
                          <m:m>
                            <m:mPr>
                              <m:mcs>
                                <m:mc>
                                  <m:mcPr>
                                    <m:count m:val="3"/>
                                    <m:mcJc m:val="center"/>
                                  </m:mcPr>
                                </m:mc>
                              </m:mcs>
                              <m:ctrlPr>
                                <w:rPr>
                                  <w:rFonts w:ascii="Cambria Math" w:eastAsia="Times New Roman" w:hAnsi="Cambria Math"/>
                                  <w:i/>
                                  <w:sz w:val="20"/>
                                  <w:lang w:eastAsia="en-GB"/>
                                </w:rPr>
                              </m:ctrlPr>
                            </m:mP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eastAsia="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e>
                            </m:mr>
                          </m:m>
                        </m:e>
                      </m:d>
                    </m:oMath>
                  </m:oMathPara>
                </w:p>
              </w:tc>
              <w:tc>
                <w:tcPr>
                  <w:tcW w:w="2096" w:type="dxa"/>
                  <w:tcBorders>
                    <w:top w:val="single" w:sz="4" w:space="0" w:color="auto"/>
                    <w:left w:val="single" w:sz="4" w:space="0" w:color="auto"/>
                    <w:bottom w:val="single" w:sz="4" w:space="0" w:color="auto"/>
                    <w:right w:val="single" w:sz="4" w:space="0" w:color="auto"/>
                  </w:tcBorders>
                  <w:hideMark/>
                </w:tcPr>
                <w:p w14:paraId="4D239273" w14:textId="77777777" w:rsidR="00335467" w:rsidRPr="00A60B17" w:rsidRDefault="00335467" w:rsidP="00A924C8">
                  <w:pPr>
                    <w:pStyle w:val="TAC"/>
                    <w:spacing w:line="240" w:lineRule="auto"/>
                    <w:contextualSpacing/>
                    <w:rPr>
                      <w:rFonts w:ascii="Times New Roman" w:eastAsia="Batang" w:hAnsi="Times New Roman"/>
                      <w:sz w:val="20"/>
                      <w:highlight w:val="yellow"/>
                    </w:rPr>
                  </w:pPr>
                  <m:oMathPara>
                    <m:oMath>
                      <m:f>
                        <m:fPr>
                          <m:ctrlPr>
                            <w:rPr>
                              <w:rFonts w:ascii="Cambria Math" w:eastAsia="Times New Roman" w:hAnsi="Cambria Math"/>
                              <w:i/>
                              <w:strike/>
                              <w:color w:val="FF0000"/>
                              <w:sz w:val="20"/>
                              <w:highlight w:val="yellow"/>
                              <w:lang w:eastAsia="en-GB"/>
                            </w:rPr>
                          </m:ctrlPr>
                        </m:fPr>
                        <m:num>
                          <m:r>
                            <w:rPr>
                              <w:rFonts w:ascii="Cambria Math" w:hAnsi="Cambria Math"/>
                              <w:strike/>
                              <w:color w:val="FF0000"/>
                              <w:sz w:val="20"/>
                              <w:highlight w:val="yellow"/>
                            </w:rPr>
                            <m:t>1</m:t>
                          </m:r>
                        </m:num>
                        <m:den>
                          <m:r>
                            <w:rPr>
                              <w:rFonts w:ascii="Cambria Math" w:hAnsi="Cambria Math"/>
                              <w:strike/>
                              <w:color w:val="FF0000"/>
                              <w:sz w:val="20"/>
                              <w:highlight w:val="yellow"/>
                            </w:rPr>
                            <m:t>4</m:t>
                          </m:r>
                          <m:rad>
                            <m:radPr>
                              <m:degHide m:val="1"/>
                              <m:ctrlPr>
                                <w:rPr>
                                  <w:rFonts w:ascii="Cambria Math" w:eastAsia="Times New Roman" w:hAnsi="Cambria Math"/>
                                  <w:i/>
                                  <w:strike/>
                                  <w:color w:val="FF0000"/>
                                  <w:sz w:val="20"/>
                                  <w:highlight w:val="yellow"/>
                                  <w:lang w:eastAsia="en-GB"/>
                                </w:rPr>
                              </m:ctrlPr>
                            </m:radPr>
                            <m:deg/>
                            <m:e>
                              <m:r>
                                <w:rPr>
                                  <w:rFonts w:ascii="Cambria Math" w:hAnsi="Cambria Math"/>
                                  <w:strike/>
                                  <w:color w:val="FF0000"/>
                                  <w:sz w:val="20"/>
                                  <w:highlight w:val="yellow"/>
                                </w:rPr>
                                <m:t>2</m:t>
                              </m:r>
                            </m:e>
                          </m:rad>
                        </m:den>
                      </m:f>
                      <m:f>
                        <m:fPr>
                          <m:ctrlPr>
                            <w:rPr>
                              <w:rFonts w:ascii="Cambria Math" w:eastAsia="Times New Roman" w:hAnsi="Cambria Math"/>
                              <w:i/>
                              <w:color w:val="FF0000"/>
                              <w:sz w:val="20"/>
                              <w:highlight w:val="yellow"/>
                              <w:lang w:eastAsia="en-GB"/>
                            </w:rPr>
                          </m:ctrlPr>
                        </m:fPr>
                        <m:num>
                          <m:r>
                            <w:rPr>
                              <w:rFonts w:ascii="Cambria Math" w:hAnsi="Cambria Math"/>
                              <w:color w:val="FF0000"/>
                              <w:sz w:val="20"/>
                              <w:highlight w:val="yellow"/>
                            </w:rPr>
                            <m:t>1</m:t>
                          </m:r>
                        </m:num>
                        <m:den>
                          <m:r>
                            <w:rPr>
                              <w:rFonts w:ascii="Cambria Math" w:hAnsi="Cambria Math"/>
                              <w:color w:val="FF0000"/>
                              <w:sz w:val="20"/>
                              <w:highlight w:val="yellow"/>
                            </w:rPr>
                            <m:t>2</m:t>
                          </m:r>
                          <m:rad>
                            <m:radPr>
                              <m:degHide m:val="1"/>
                              <m:ctrlPr>
                                <w:rPr>
                                  <w:rFonts w:ascii="Cambria Math" w:eastAsia="Times New Roman" w:hAnsi="Cambria Math"/>
                                  <w:i/>
                                  <w:color w:val="FF0000"/>
                                  <w:sz w:val="20"/>
                                  <w:highlight w:val="yellow"/>
                                  <w:lang w:eastAsia="en-GB"/>
                                </w:rPr>
                              </m:ctrlPr>
                            </m:radPr>
                            <m:deg/>
                            <m:e>
                              <m:r>
                                <w:rPr>
                                  <w:rFonts w:ascii="Cambria Math" w:hAnsi="Cambria Math"/>
                                  <w:color w:val="FF0000"/>
                                  <w:sz w:val="20"/>
                                  <w:highlight w:val="yellow"/>
                                </w:rPr>
                                <m:t>6</m:t>
                              </m:r>
                            </m:e>
                          </m:rad>
                        </m:den>
                      </m:f>
                      <m:d>
                        <m:dPr>
                          <m:begChr m:val="["/>
                          <m:endChr m:val="]"/>
                          <m:ctrlPr>
                            <w:rPr>
                              <w:rFonts w:ascii="Cambria Math" w:eastAsia="Times New Roman" w:hAnsi="Cambria Math"/>
                              <w:i/>
                              <w:sz w:val="20"/>
                              <w:lang w:eastAsia="en-GB"/>
                            </w:rPr>
                          </m:ctrlPr>
                        </m:dPr>
                        <m:e>
                          <m:m>
                            <m:mPr>
                              <m:mcs>
                                <m:mc>
                                  <m:mcPr>
                                    <m:count m:val="3"/>
                                    <m:mcJc m:val="center"/>
                                  </m:mcPr>
                                </m:mc>
                              </m:mcs>
                              <m:ctrlPr>
                                <w:rPr>
                                  <w:rFonts w:ascii="Cambria Math" w:eastAsia="Times New Roman" w:hAnsi="Cambria Math"/>
                                  <w:i/>
                                  <w:sz w:val="20"/>
                                  <w:lang w:eastAsia="en-GB"/>
                                </w:rPr>
                              </m:ctrlPr>
                            </m:mP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e>
                            </m:mr>
                          </m:m>
                        </m:e>
                      </m:d>
                    </m:oMath>
                  </m:oMathPara>
                </w:p>
              </w:tc>
            </w:tr>
            <w:tr w:rsidR="00335467" w:rsidRPr="00A60B17" w14:paraId="12B45BDF" w14:textId="77777777" w:rsidTr="00A924C8">
              <w:trPr>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300709A1" w14:textId="77777777" w:rsidR="00335467" w:rsidRPr="00A60B17" w:rsidRDefault="00335467" w:rsidP="00A924C8">
                  <w:pPr>
                    <w:pStyle w:val="TAC"/>
                    <w:spacing w:line="240" w:lineRule="auto"/>
                    <w:contextualSpacing/>
                    <w:rPr>
                      <w:rFonts w:ascii="Times New Roman" w:eastAsia="Batang" w:hAnsi="Times New Roman"/>
                      <w:sz w:val="20"/>
                    </w:rPr>
                  </w:pPr>
                  <w:r w:rsidRPr="00A60B17">
                    <w:rPr>
                      <w:rFonts w:ascii="Times New Roman" w:eastAsia="Batang" w:hAnsi="Times New Roman"/>
                      <w:sz w:val="20"/>
                    </w:rPr>
                    <w:t>8 – 11</w:t>
                  </w:r>
                </w:p>
              </w:tc>
              <w:tc>
                <w:tcPr>
                  <w:tcW w:w="1837" w:type="dxa"/>
                  <w:tcBorders>
                    <w:top w:val="single" w:sz="4" w:space="0" w:color="auto"/>
                    <w:left w:val="single" w:sz="4" w:space="0" w:color="auto"/>
                    <w:bottom w:val="single" w:sz="4" w:space="0" w:color="auto"/>
                    <w:right w:val="single" w:sz="4" w:space="0" w:color="auto"/>
                  </w:tcBorders>
                  <w:hideMark/>
                </w:tcPr>
                <w:p w14:paraId="19093344" w14:textId="77777777" w:rsidR="00335467" w:rsidRPr="00A60B17" w:rsidRDefault="00335467" w:rsidP="00A924C8">
                  <w:pPr>
                    <w:pStyle w:val="TAC"/>
                    <w:spacing w:line="240" w:lineRule="auto"/>
                    <w:contextualSpacing/>
                    <w:rPr>
                      <w:rFonts w:ascii="Times New Roman" w:eastAsia="Batang" w:hAnsi="Times New Roman"/>
                      <w:sz w:val="20"/>
                    </w:rPr>
                  </w:pPr>
                  <m:oMathPara>
                    <m:oMath>
                      <m:f>
                        <m:fPr>
                          <m:ctrlPr>
                            <w:rPr>
                              <w:rFonts w:ascii="Cambria Math" w:eastAsia="Times New Roman" w:hAnsi="Cambria Math"/>
                              <w:i/>
                              <w:sz w:val="20"/>
                              <w:lang w:eastAsia="en-GB"/>
                            </w:rPr>
                          </m:ctrlPr>
                        </m:fPr>
                        <m:num>
                          <m:r>
                            <w:rPr>
                              <w:rFonts w:ascii="Cambria Math" w:hAnsi="Cambria Math"/>
                              <w:sz w:val="20"/>
                            </w:rPr>
                            <m:t>1</m:t>
                          </m:r>
                        </m:num>
                        <m:den>
                          <m:r>
                            <w:rPr>
                              <w:rFonts w:ascii="Cambria Math" w:hAnsi="Cambria Math"/>
                              <w:sz w:val="20"/>
                            </w:rPr>
                            <m:t>2</m:t>
                          </m:r>
                          <m:rad>
                            <m:radPr>
                              <m:degHide m:val="1"/>
                              <m:ctrlPr>
                                <w:rPr>
                                  <w:rFonts w:ascii="Cambria Math" w:eastAsia="Times New Roman" w:hAnsi="Cambria Math"/>
                                  <w:i/>
                                  <w:sz w:val="20"/>
                                  <w:lang w:eastAsia="en-GB"/>
                                </w:rPr>
                              </m:ctrlPr>
                            </m:radPr>
                            <m:deg/>
                            <m:e>
                              <m:r>
                                <w:rPr>
                                  <w:rFonts w:ascii="Cambria Math" w:hAnsi="Cambria Math"/>
                                  <w:sz w:val="20"/>
                                </w:rPr>
                                <m:t>6</m:t>
                              </m:r>
                            </m:e>
                          </m:rad>
                        </m:den>
                      </m:f>
                      <m:d>
                        <m:dPr>
                          <m:begChr m:val="["/>
                          <m:endChr m:val="]"/>
                          <m:ctrlPr>
                            <w:rPr>
                              <w:rFonts w:ascii="Cambria Math" w:eastAsia="Times New Roman" w:hAnsi="Cambria Math"/>
                              <w:i/>
                              <w:sz w:val="20"/>
                              <w:lang w:eastAsia="en-GB"/>
                            </w:rPr>
                          </m:ctrlPr>
                        </m:dPr>
                        <m:e>
                          <m:m>
                            <m:mPr>
                              <m:mcs>
                                <m:mc>
                                  <m:mcPr>
                                    <m:count m:val="3"/>
                                    <m:mcJc m:val="center"/>
                                  </m:mcPr>
                                </m:mc>
                              </m:mcs>
                              <m:ctrlPr>
                                <w:rPr>
                                  <w:rFonts w:ascii="Cambria Math" w:eastAsia="Times New Roman" w:hAnsi="Cambria Math"/>
                                  <w:i/>
                                  <w:sz w:val="20"/>
                                  <w:lang w:eastAsia="en-GB"/>
                                </w:rPr>
                              </m:ctrlPr>
                            </m:mP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e>
                            </m:mr>
                          </m:m>
                        </m:e>
                      </m:d>
                    </m:oMath>
                  </m:oMathPara>
                </w:p>
              </w:tc>
              <w:tc>
                <w:tcPr>
                  <w:tcW w:w="1837" w:type="dxa"/>
                  <w:tcBorders>
                    <w:top w:val="single" w:sz="4" w:space="0" w:color="auto"/>
                    <w:left w:val="single" w:sz="4" w:space="0" w:color="auto"/>
                    <w:bottom w:val="single" w:sz="4" w:space="0" w:color="auto"/>
                    <w:right w:val="single" w:sz="4" w:space="0" w:color="auto"/>
                  </w:tcBorders>
                  <w:hideMark/>
                </w:tcPr>
                <w:p w14:paraId="11008003" w14:textId="77777777" w:rsidR="00335467" w:rsidRPr="00A60B17" w:rsidRDefault="00335467" w:rsidP="00A924C8">
                  <w:pPr>
                    <w:pStyle w:val="TAC"/>
                    <w:spacing w:line="240" w:lineRule="auto"/>
                    <w:contextualSpacing/>
                    <w:rPr>
                      <w:rFonts w:ascii="Times New Roman" w:eastAsia="Batang" w:hAnsi="Times New Roman"/>
                      <w:sz w:val="20"/>
                    </w:rPr>
                  </w:pPr>
                  <m:oMathPara>
                    <m:oMath>
                      <m:f>
                        <m:fPr>
                          <m:ctrlPr>
                            <w:rPr>
                              <w:rFonts w:ascii="Cambria Math" w:eastAsia="Times New Roman" w:hAnsi="Cambria Math"/>
                              <w:i/>
                              <w:sz w:val="20"/>
                              <w:lang w:eastAsia="en-GB"/>
                            </w:rPr>
                          </m:ctrlPr>
                        </m:fPr>
                        <m:num>
                          <m:r>
                            <w:rPr>
                              <w:rFonts w:ascii="Cambria Math" w:hAnsi="Cambria Math"/>
                              <w:sz w:val="20"/>
                            </w:rPr>
                            <m:t>1</m:t>
                          </m:r>
                        </m:num>
                        <m:den>
                          <m:r>
                            <w:rPr>
                              <w:rFonts w:ascii="Cambria Math" w:hAnsi="Cambria Math"/>
                              <w:sz w:val="20"/>
                            </w:rPr>
                            <m:t>2</m:t>
                          </m:r>
                          <m:rad>
                            <m:radPr>
                              <m:degHide m:val="1"/>
                              <m:ctrlPr>
                                <w:rPr>
                                  <w:rFonts w:ascii="Cambria Math" w:eastAsia="Times New Roman" w:hAnsi="Cambria Math"/>
                                  <w:i/>
                                  <w:sz w:val="20"/>
                                  <w:lang w:eastAsia="en-GB"/>
                                </w:rPr>
                              </m:ctrlPr>
                            </m:radPr>
                            <m:deg/>
                            <m:e>
                              <m:r>
                                <w:rPr>
                                  <w:rFonts w:ascii="Cambria Math" w:hAnsi="Cambria Math"/>
                                  <w:sz w:val="20"/>
                                </w:rPr>
                                <m:t>6</m:t>
                              </m:r>
                            </m:e>
                          </m:rad>
                        </m:den>
                      </m:f>
                      <m:d>
                        <m:dPr>
                          <m:begChr m:val="["/>
                          <m:endChr m:val="]"/>
                          <m:ctrlPr>
                            <w:rPr>
                              <w:rFonts w:ascii="Cambria Math" w:eastAsia="Times New Roman" w:hAnsi="Cambria Math"/>
                              <w:i/>
                              <w:sz w:val="20"/>
                              <w:lang w:eastAsia="en-GB"/>
                            </w:rPr>
                          </m:ctrlPr>
                        </m:dPr>
                        <m:e>
                          <m:m>
                            <m:mPr>
                              <m:mcs>
                                <m:mc>
                                  <m:mcPr>
                                    <m:count m:val="3"/>
                                    <m:mcJc m:val="center"/>
                                  </m:mcPr>
                                </m:mc>
                              </m:mcs>
                              <m:ctrlPr>
                                <w:rPr>
                                  <w:rFonts w:ascii="Cambria Math" w:eastAsia="Times New Roman" w:hAnsi="Cambria Math"/>
                                  <w:i/>
                                  <w:sz w:val="20"/>
                                  <w:lang w:eastAsia="en-GB"/>
                                </w:rPr>
                              </m:ctrlPr>
                            </m:mP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e>
                            </m:mr>
                          </m:m>
                        </m:e>
                      </m:d>
                    </m:oMath>
                  </m:oMathPara>
                </w:p>
              </w:tc>
              <w:tc>
                <w:tcPr>
                  <w:tcW w:w="2136" w:type="dxa"/>
                  <w:tcBorders>
                    <w:top w:val="single" w:sz="4" w:space="0" w:color="auto"/>
                    <w:left w:val="single" w:sz="4" w:space="0" w:color="auto"/>
                    <w:bottom w:val="single" w:sz="4" w:space="0" w:color="auto"/>
                    <w:right w:val="single" w:sz="4" w:space="0" w:color="auto"/>
                  </w:tcBorders>
                  <w:hideMark/>
                </w:tcPr>
                <w:p w14:paraId="5B3BB16E" w14:textId="77777777" w:rsidR="00335467" w:rsidRPr="00A60B17" w:rsidRDefault="00335467" w:rsidP="00A924C8">
                  <w:pPr>
                    <w:pStyle w:val="TAC"/>
                    <w:spacing w:line="240" w:lineRule="auto"/>
                    <w:contextualSpacing/>
                    <w:rPr>
                      <w:rFonts w:ascii="Times New Roman" w:eastAsia="Batang" w:hAnsi="Times New Roman"/>
                      <w:sz w:val="20"/>
                    </w:rPr>
                  </w:pPr>
                  <m:oMathPara>
                    <m:oMath>
                      <m:f>
                        <m:fPr>
                          <m:ctrlPr>
                            <w:rPr>
                              <w:rFonts w:ascii="Cambria Math" w:eastAsia="Times New Roman" w:hAnsi="Cambria Math"/>
                              <w:i/>
                              <w:sz w:val="20"/>
                              <w:lang w:eastAsia="en-GB"/>
                            </w:rPr>
                          </m:ctrlPr>
                        </m:fPr>
                        <m:num>
                          <m:r>
                            <w:rPr>
                              <w:rFonts w:ascii="Cambria Math" w:hAnsi="Cambria Math"/>
                              <w:sz w:val="20"/>
                            </w:rPr>
                            <m:t>1</m:t>
                          </m:r>
                        </m:num>
                        <m:den>
                          <m:r>
                            <w:rPr>
                              <w:rFonts w:ascii="Cambria Math" w:hAnsi="Cambria Math"/>
                              <w:sz w:val="20"/>
                            </w:rPr>
                            <m:t>2</m:t>
                          </m:r>
                          <m:rad>
                            <m:radPr>
                              <m:degHide m:val="1"/>
                              <m:ctrlPr>
                                <w:rPr>
                                  <w:rFonts w:ascii="Cambria Math" w:eastAsia="Times New Roman" w:hAnsi="Cambria Math"/>
                                  <w:i/>
                                  <w:sz w:val="20"/>
                                  <w:lang w:eastAsia="en-GB"/>
                                </w:rPr>
                              </m:ctrlPr>
                            </m:radPr>
                            <m:deg/>
                            <m:e>
                              <m:r>
                                <w:rPr>
                                  <w:rFonts w:ascii="Cambria Math" w:hAnsi="Cambria Math"/>
                                  <w:sz w:val="20"/>
                                </w:rPr>
                                <m:t>6</m:t>
                              </m:r>
                            </m:e>
                          </m:rad>
                        </m:den>
                      </m:f>
                      <m:d>
                        <m:dPr>
                          <m:begChr m:val="["/>
                          <m:endChr m:val="]"/>
                          <m:ctrlPr>
                            <w:rPr>
                              <w:rFonts w:ascii="Cambria Math" w:eastAsia="Times New Roman" w:hAnsi="Cambria Math"/>
                              <w:i/>
                              <w:sz w:val="20"/>
                              <w:lang w:eastAsia="en-GB"/>
                            </w:rPr>
                          </m:ctrlPr>
                        </m:dPr>
                        <m:e>
                          <m:m>
                            <m:mPr>
                              <m:mcs>
                                <m:mc>
                                  <m:mcPr>
                                    <m:count m:val="3"/>
                                    <m:mcJc m:val="center"/>
                                  </m:mcPr>
                                </m:mc>
                              </m:mcs>
                              <m:ctrlPr>
                                <w:rPr>
                                  <w:rFonts w:ascii="Cambria Math" w:eastAsia="Times New Roman" w:hAnsi="Cambria Math"/>
                                  <w:i/>
                                  <w:sz w:val="20"/>
                                  <w:lang w:eastAsia="en-GB"/>
                                </w:rPr>
                              </m:ctrlPr>
                            </m:mP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e>
                            </m:mr>
                          </m:m>
                        </m:e>
                      </m:d>
                    </m:oMath>
                  </m:oMathPara>
                </w:p>
              </w:tc>
              <w:tc>
                <w:tcPr>
                  <w:tcW w:w="2096" w:type="dxa"/>
                  <w:tcBorders>
                    <w:top w:val="single" w:sz="4" w:space="0" w:color="auto"/>
                    <w:left w:val="single" w:sz="4" w:space="0" w:color="auto"/>
                    <w:bottom w:val="single" w:sz="4" w:space="0" w:color="auto"/>
                    <w:right w:val="single" w:sz="4" w:space="0" w:color="auto"/>
                  </w:tcBorders>
                  <w:hideMark/>
                </w:tcPr>
                <w:p w14:paraId="1C12A799" w14:textId="77777777" w:rsidR="00335467" w:rsidRPr="00A60B17" w:rsidRDefault="00335467" w:rsidP="00A924C8">
                  <w:pPr>
                    <w:pStyle w:val="TAC"/>
                    <w:spacing w:line="240" w:lineRule="auto"/>
                    <w:contextualSpacing/>
                    <w:rPr>
                      <w:rFonts w:ascii="Times New Roman" w:eastAsia="Batang" w:hAnsi="Times New Roman"/>
                      <w:sz w:val="20"/>
                    </w:rPr>
                  </w:pPr>
                  <m:oMathPara>
                    <m:oMath>
                      <m:f>
                        <m:fPr>
                          <m:ctrlPr>
                            <w:rPr>
                              <w:rFonts w:ascii="Cambria Math" w:eastAsia="Times New Roman" w:hAnsi="Cambria Math"/>
                              <w:i/>
                              <w:sz w:val="20"/>
                              <w:lang w:eastAsia="en-GB"/>
                            </w:rPr>
                          </m:ctrlPr>
                        </m:fPr>
                        <m:num>
                          <m:r>
                            <w:rPr>
                              <w:rFonts w:ascii="Cambria Math" w:hAnsi="Cambria Math"/>
                              <w:sz w:val="20"/>
                            </w:rPr>
                            <m:t>1</m:t>
                          </m:r>
                        </m:num>
                        <m:den>
                          <m:r>
                            <w:rPr>
                              <w:rFonts w:ascii="Cambria Math" w:hAnsi="Cambria Math"/>
                              <w:sz w:val="20"/>
                            </w:rPr>
                            <m:t>2</m:t>
                          </m:r>
                          <m:rad>
                            <m:radPr>
                              <m:degHide m:val="1"/>
                              <m:ctrlPr>
                                <w:rPr>
                                  <w:rFonts w:ascii="Cambria Math" w:eastAsia="Times New Roman" w:hAnsi="Cambria Math"/>
                                  <w:i/>
                                  <w:sz w:val="20"/>
                                  <w:lang w:eastAsia="en-GB"/>
                                </w:rPr>
                              </m:ctrlPr>
                            </m:radPr>
                            <m:deg/>
                            <m:e>
                              <m:r>
                                <w:rPr>
                                  <w:rFonts w:ascii="Cambria Math" w:hAnsi="Cambria Math"/>
                                  <w:sz w:val="20"/>
                                </w:rPr>
                                <m:t>6</m:t>
                              </m:r>
                            </m:e>
                          </m:rad>
                        </m:den>
                      </m:f>
                      <m:d>
                        <m:dPr>
                          <m:begChr m:val="["/>
                          <m:endChr m:val="]"/>
                          <m:ctrlPr>
                            <w:rPr>
                              <w:rFonts w:ascii="Cambria Math" w:eastAsia="Times New Roman" w:hAnsi="Cambria Math"/>
                              <w:i/>
                              <w:sz w:val="20"/>
                              <w:lang w:eastAsia="en-GB"/>
                            </w:rPr>
                          </m:ctrlPr>
                        </m:dPr>
                        <m:e>
                          <m:m>
                            <m:mPr>
                              <m:mcs>
                                <m:mc>
                                  <m:mcPr>
                                    <m:count m:val="3"/>
                                    <m:mcJc m:val="center"/>
                                  </m:mcPr>
                                </m:mc>
                              </m:mcs>
                              <m:ctrlPr>
                                <w:rPr>
                                  <w:rFonts w:ascii="Cambria Math" w:eastAsia="Times New Roman" w:hAnsi="Cambria Math"/>
                                  <w:i/>
                                  <w:sz w:val="20"/>
                                  <w:lang w:eastAsia="en-GB"/>
                                </w:rPr>
                              </m:ctrlPr>
                            </m:mP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e>
                            </m:mr>
                          </m:m>
                        </m:e>
                      </m:d>
                    </m:oMath>
                  </m:oMathPara>
                </w:p>
              </w:tc>
            </w:tr>
            <w:tr w:rsidR="00335467" w:rsidRPr="00A60B17" w14:paraId="0FC59E96" w14:textId="77777777" w:rsidTr="00A924C8">
              <w:trPr>
                <w:jc w:val="center"/>
              </w:trPr>
              <w:tc>
                <w:tcPr>
                  <w:tcW w:w="8756" w:type="dxa"/>
                  <w:gridSpan w:val="5"/>
                  <w:tcBorders>
                    <w:top w:val="single" w:sz="4" w:space="0" w:color="auto"/>
                    <w:left w:val="single" w:sz="4" w:space="0" w:color="auto"/>
                    <w:bottom w:val="single" w:sz="4" w:space="0" w:color="auto"/>
                    <w:right w:val="single" w:sz="4" w:space="0" w:color="auto"/>
                  </w:tcBorders>
                  <w:vAlign w:val="center"/>
                  <w:hideMark/>
                </w:tcPr>
                <w:p w14:paraId="2C3531D6" w14:textId="77777777" w:rsidR="00335467" w:rsidRPr="00A60B17" w:rsidRDefault="00335467" w:rsidP="00A924C8">
                  <w:pPr>
                    <w:pStyle w:val="TAC"/>
                    <w:spacing w:line="240" w:lineRule="auto"/>
                    <w:contextualSpacing/>
                    <w:rPr>
                      <w:rFonts w:ascii="Cambria Math" w:eastAsia="Times New Roman" w:hAnsi="Cambria Math"/>
                      <w:sz w:val="20"/>
                      <w:oMath/>
                    </w:rPr>
                  </w:pPr>
                  <w:r w:rsidRPr="00A60B17">
                    <w:rPr>
                      <w:rFonts w:ascii="Times New Roman" w:hAnsi="Times New Roman"/>
                      <w:sz w:val="20"/>
                      <w:lang w:val="en-US" w:eastAsia="zh-CN"/>
                    </w:rPr>
                    <w:t>...</w:t>
                  </w:r>
                </w:p>
              </w:tc>
            </w:tr>
          </w:tbl>
          <w:p w14:paraId="2B618AAE" w14:textId="77777777" w:rsidR="00335467" w:rsidRPr="00A60B17" w:rsidRDefault="00335467" w:rsidP="00A924C8">
            <w:pPr>
              <w:spacing w:after="0" w:line="240" w:lineRule="auto"/>
              <w:contextualSpacing/>
              <w:rPr>
                <w:rFonts w:eastAsia="t"/>
                <w:kern w:val="2"/>
                <w:lang w:eastAsia="zh-CN"/>
                <w14:ligatures w14:val="standardContextual"/>
              </w:rPr>
            </w:pPr>
            <w:r w:rsidRPr="00A60B17">
              <w:rPr>
                <w:b/>
                <w:i/>
              </w:rPr>
              <w:t xml:space="preserve">Proposal 2: </w:t>
            </w:r>
            <w:r w:rsidRPr="00A60B17">
              <w:rPr>
                <w:rFonts w:eastAsia="DengXian"/>
                <w:bCs/>
                <w:i/>
                <w:iCs/>
              </w:rPr>
              <w:t xml:space="preserve">For non-coherent 8-Tx codebook,, the following </w:t>
            </w:r>
            <w:r w:rsidRPr="00A60B17">
              <w:rPr>
                <w:rFonts w:eastAsia="DengXian"/>
                <w:bCs/>
                <w:i/>
                <w:iCs/>
                <w:color w:val="FF0000"/>
                <w:highlight w:val="yellow"/>
              </w:rPr>
              <w:t>highlighted</w:t>
            </w:r>
            <w:r w:rsidRPr="00A60B17">
              <w:rPr>
                <w:rFonts w:eastAsia="DengXian"/>
                <w:bCs/>
                <w:i/>
                <w:iCs/>
                <w:color w:val="FF0000"/>
              </w:rPr>
              <w:t xml:space="preserve"> </w:t>
            </w:r>
            <w:r w:rsidRPr="00A60B17">
              <w:rPr>
                <w:rFonts w:eastAsia="DengXian"/>
                <w:bCs/>
                <w:i/>
                <w:iCs/>
              </w:rPr>
              <w:t>change(s) are proposed on the top of the endorsed CR for TS 38.211</w:t>
            </w:r>
            <w:r w:rsidRPr="00A60B17">
              <w:t>.</w:t>
            </w:r>
          </w:p>
          <w:tbl>
            <w:tblPr>
              <w:tblStyle w:val="TableGrid"/>
              <w:tblW w:w="0" w:type="auto"/>
              <w:tblLook w:val="04A0" w:firstRow="1" w:lastRow="0" w:firstColumn="1" w:lastColumn="0" w:noHBand="0" w:noVBand="1"/>
            </w:tblPr>
            <w:tblGrid>
              <w:gridCol w:w="8598"/>
            </w:tblGrid>
            <w:tr w:rsidR="00335467" w:rsidRPr="00A60B17" w14:paraId="2936B4CE" w14:textId="77777777" w:rsidTr="00A924C8">
              <w:trPr>
                <w:trHeight w:val="90"/>
              </w:trPr>
              <w:tc>
                <w:tcPr>
                  <w:tcW w:w="9576" w:type="dxa"/>
                  <w:tcBorders>
                    <w:top w:val="single" w:sz="4" w:space="0" w:color="auto"/>
                    <w:left w:val="single" w:sz="4" w:space="0" w:color="auto"/>
                    <w:bottom w:val="single" w:sz="4" w:space="0" w:color="auto"/>
                    <w:right w:val="single" w:sz="4" w:space="0" w:color="auto"/>
                  </w:tcBorders>
                  <w:hideMark/>
                </w:tcPr>
                <w:p w14:paraId="5811F2CD" w14:textId="77777777" w:rsidR="00335467" w:rsidRPr="00A60B17" w:rsidRDefault="00335467" w:rsidP="00A924C8">
                  <w:pPr>
                    <w:pStyle w:val="TH"/>
                    <w:spacing w:before="0" w:after="0" w:line="240" w:lineRule="auto"/>
                    <w:contextualSpacing/>
                    <w:rPr>
                      <w:rFonts w:ascii="Times New Roman" w:eastAsiaTheme="minorHAnsi" w:hAnsi="Times New Roman"/>
                      <w:lang w:eastAsia="zh-CN"/>
                    </w:rPr>
                  </w:pPr>
                  <w:r w:rsidRPr="00A60B17">
                    <w:rPr>
                      <w:rFonts w:ascii="Times New Roman" w:eastAsiaTheme="minorHAnsi" w:hAnsi="Times New Roman"/>
                    </w:rPr>
                    <w:t xml:space="preserve">Table 6.3.1.5-8: Precoding matrix </w:t>
                  </w:r>
                  <m:oMath>
                    <m:r>
                      <m:rPr>
                        <m:sty m:val="bi"/>
                      </m:rPr>
                      <w:rPr>
                        <w:rFonts w:ascii="Cambria Math" w:eastAsiaTheme="minorHAnsi" w:hAnsi="Cambria Math"/>
                      </w:rPr>
                      <m:t>W</m:t>
                    </m:r>
                  </m:oMath>
                  <w:r w:rsidRPr="00A60B17">
                    <w:rPr>
                      <w:rFonts w:ascii="Times New Roman" w:eastAsiaTheme="minorHAnsi" w:hAnsi="Times New Roman"/>
                    </w:rPr>
                    <w:t xml:space="preserve"> type A with 8 antenna groups for transmission using eight antenna ports. Up to 8 layers are supported with transform precoding disabled and up to one layer with transform precoding enabled.</w:t>
                  </w:r>
                </w:p>
                <w:tbl>
                  <w:tblPr>
                    <w:tblStyle w:val="TableGrid"/>
                    <w:tblW w:w="0" w:type="auto"/>
                    <w:jc w:val="center"/>
                    <w:tblLook w:val="04A0" w:firstRow="1" w:lastRow="0" w:firstColumn="1" w:lastColumn="0" w:noHBand="0" w:noVBand="1"/>
                  </w:tblPr>
                  <w:tblGrid>
                    <w:gridCol w:w="1350"/>
                    <w:gridCol w:w="7022"/>
                  </w:tblGrid>
                  <w:tr w:rsidR="00335467" w:rsidRPr="00A60B17" w14:paraId="529E9269" w14:textId="77777777" w:rsidTr="00A924C8">
                    <w:trPr>
                      <w:jc w:val="center"/>
                    </w:trPr>
                    <w:tc>
                      <w:tcPr>
                        <w:tcW w:w="1413" w:type="dxa"/>
                        <w:tcBorders>
                          <w:top w:val="single" w:sz="4" w:space="0" w:color="auto"/>
                          <w:left w:val="single" w:sz="4" w:space="0" w:color="auto"/>
                          <w:bottom w:val="single" w:sz="4" w:space="0" w:color="auto"/>
                          <w:right w:val="single" w:sz="4" w:space="0" w:color="auto"/>
                        </w:tcBorders>
                        <w:hideMark/>
                      </w:tcPr>
                      <w:p w14:paraId="439C8827" w14:textId="77777777" w:rsidR="00335467" w:rsidRPr="00A60B17" w:rsidRDefault="00335467" w:rsidP="00A924C8">
                        <w:pPr>
                          <w:pStyle w:val="TAH"/>
                          <w:spacing w:before="0" w:line="240" w:lineRule="auto"/>
                          <w:contextualSpacing/>
                          <w:rPr>
                            <w:rFonts w:ascii="Times New Roman" w:eastAsia="Batang" w:hAnsi="Times New Roman"/>
                            <w:sz w:val="20"/>
                          </w:rPr>
                        </w:pPr>
                        <w:r w:rsidRPr="00A60B17">
                          <w:rPr>
                            <w:rFonts w:ascii="Times New Roman" w:eastAsia="Batang" w:hAnsi="Times New Roman"/>
                            <w:sz w:val="20"/>
                          </w:rPr>
                          <w:t>TPMI index</w:t>
                        </w:r>
                      </w:p>
                    </w:tc>
                    <w:tc>
                      <w:tcPr>
                        <w:tcW w:w="7603" w:type="dxa"/>
                        <w:tcBorders>
                          <w:top w:val="single" w:sz="4" w:space="0" w:color="auto"/>
                          <w:left w:val="single" w:sz="4" w:space="0" w:color="auto"/>
                          <w:bottom w:val="single" w:sz="4" w:space="0" w:color="auto"/>
                          <w:right w:val="single" w:sz="4" w:space="0" w:color="auto"/>
                        </w:tcBorders>
                        <w:vAlign w:val="center"/>
                        <w:hideMark/>
                      </w:tcPr>
                      <w:p w14:paraId="6720064C" w14:textId="77777777" w:rsidR="00335467" w:rsidRPr="00A60B17" w:rsidRDefault="00335467" w:rsidP="00A924C8">
                        <w:pPr>
                          <w:pStyle w:val="TAH"/>
                          <w:spacing w:before="0" w:line="240" w:lineRule="auto"/>
                          <w:contextualSpacing/>
                          <w:rPr>
                            <w:rFonts w:ascii="Times New Roman" w:eastAsia="Batang" w:hAnsi="Times New Roman"/>
                            <w:sz w:val="20"/>
                          </w:rPr>
                        </w:pPr>
                        <m:oMathPara>
                          <m:oMath>
                            <m:r>
                              <m:rPr>
                                <m:sty m:val="bi"/>
                              </m:rPr>
                              <w:rPr>
                                <w:rFonts w:ascii="Cambria Math" w:eastAsia="Batang" w:hAnsi="Cambria Math"/>
                                <w:sz w:val="20"/>
                              </w:rPr>
                              <m:t>W</m:t>
                            </m:r>
                          </m:oMath>
                        </m:oMathPara>
                      </w:p>
                    </w:tc>
                  </w:tr>
                  <w:tr w:rsidR="00335467" w:rsidRPr="00A60B17" w14:paraId="206EBAEE" w14:textId="77777777" w:rsidTr="00A924C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2863A934" w14:textId="77777777" w:rsidR="00335467" w:rsidRPr="00A60B17" w:rsidRDefault="00335467" w:rsidP="00A924C8">
                        <w:pPr>
                          <w:pStyle w:val="TAC"/>
                          <w:spacing w:before="0" w:line="240" w:lineRule="auto"/>
                          <w:contextualSpacing/>
                          <w:rPr>
                            <w:rFonts w:ascii="Times New Roman" w:eastAsia="Batang" w:hAnsi="Times New Roman"/>
                            <w:sz w:val="20"/>
                          </w:rPr>
                        </w:pPr>
                        <w:r w:rsidRPr="00A60B17">
                          <w:rPr>
                            <w:rFonts w:ascii="Times New Roman" w:eastAsia="Batang" w:hAnsi="Times New Roman"/>
                            <w:sz w:val="20"/>
                          </w:rPr>
                          <w:lastRenderedPageBreak/>
                          <w:t xml:space="preserve">0 – </w:t>
                        </w:r>
                        <m:oMath>
                          <m:r>
                            <m:rPr>
                              <m:sty m:val="p"/>
                            </m:rPr>
                            <w:rPr>
                              <w:rFonts w:ascii="Cambria Math" w:eastAsia="Batang" w:hAnsi="Cambria Math"/>
                              <w:sz w:val="20"/>
                            </w:rPr>
                            <m:t>Δ</m:t>
                          </m:r>
                          <m:d>
                            <m:dPr>
                              <m:ctrlPr>
                                <w:rPr>
                                  <w:rFonts w:ascii="Cambria Math" w:eastAsia="Batang" w:hAnsi="Cambria Math"/>
                                  <w:i/>
                                  <w:sz w:val="20"/>
                                  <w:lang w:eastAsia="en-GB"/>
                                </w:rPr>
                              </m:ctrlPr>
                            </m:dPr>
                            <m:e>
                              <m:r>
                                <w:rPr>
                                  <w:rFonts w:ascii="Cambria Math" w:eastAsia="Batang" w:hAnsi="Cambria Math"/>
                                  <w:sz w:val="20"/>
                                </w:rPr>
                                <m:t>ν</m:t>
                              </m:r>
                            </m:e>
                          </m:d>
                          <m:r>
                            <w:rPr>
                              <w:rFonts w:ascii="Cambria Math" w:eastAsia="Batang" w:hAnsi="Cambria Math"/>
                              <w:sz w:val="20"/>
                            </w:rPr>
                            <m:t>-1</m:t>
                          </m:r>
                        </m:oMath>
                      </w:p>
                    </w:tc>
                    <w:tc>
                      <w:tcPr>
                        <w:tcW w:w="7603" w:type="dxa"/>
                        <w:tcBorders>
                          <w:top w:val="single" w:sz="4" w:space="0" w:color="auto"/>
                          <w:left w:val="single" w:sz="4" w:space="0" w:color="auto"/>
                          <w:bottom w:val="single" w:sz="4" w:space="0" w:color="auto"/>
                          <w:right w:val="single" w:sz="4" w:space="0" w:color="auto"/>
                        </w:tcBorders>
                      </w:tcPr>
                      <w:p w14:paraId="125EE851" w14:textId="77777777" w:rsidR="00335467" w:rsidRPr="00A60B17" w:rsidRDefault="00335467" w:rsidP="00A924C8">
                        <w:pPr>
                          <w:pStyle w:val="TAC"/>
                          <w:spacing w:before="0" w:line="240" w:lineRule="auto"/>
                          <w:contextualSpacing/>
                          <w:rPr>
                            <w:rFonts w:ascii="Times New Roman" w:eastAsia="Batang" w:hAnsi="Times New Roman"/>
                            <w:sz w:val="20"/>
                          </w:rPr>
                        </w:pPr>
                        <m:oMathPara>
                          <m:oMath>
                            <m:r>
                              <w:rPr>
                                <w:rFonts w:ascii="Cambria Math" w:eastAsia="Batang" w:hAnsi="Cambria Math"/>
                                <w:sz w:val="20"/>
                              </w:rPr>
                              <m:t>W=</m:t>
                            </m:r>
                            <m:r>
                              <w:rPr>
                                <w:rFonts w:ascii="Cambria Math" w:hAnsi="Cambria Math"/>
                                <w:sz w:val="20"/>
                                <w:lang w:val="en-US" w:eastAsia="zh-CN"/>
                              </w:rPr>
                              <m:t>1/</m:t>
                            </m:r>
                            <m:r>
                              <w:rPr>
                                <w:rFonts w:ascii="Cambria Math" w:hAnsi="Cambria Math"/>
                                <w:color w:val="FF0000"/>
                                <w:sz w:val="20"/>
                                <w:highlight w:val="yellow"/>
                                <w:lang w:val="en-US" w:eastAsia="zh-CN"/>
                              </w:rPr>
                              <m:t>2</m:t>
                            </m:r>
                            <m:rad>
                              <m:radPr>
                                <m:degHide m:val="1"/>
                                <m:ctrlPr>
                                  <w:rPr>
                                    <w:rFonts w:ascii="Cambria Math" w:eastAsia="Batang" w:hAnsi="Cambria Math"/>
                                    <w:i/>
                                    <w:color w:val="FF0000"/>
                                    <w:sz w:val="20"/>
                                    <w:highlight w:val="yellow"/>
                                    <w:lang w:eastAsia="en-GB"/>
                                  </w:rPr>
                                </m:ctrlPr>
                              </m:radPr>
                              <m:deg/>
                              <m:e>
                                <m:r>
                                  <w:rPr>
                                    <w:rFonts w:ascii="Cambria Math" w:eastAsia="Batang" w:hAnsi="Cambria Math"/>
                                    <w:color w:val="FF0000"/>
                                    <w:sz w:val="20"/>
                                    <w:highlight w:val="yellow"/>
                                  </w:rPr>
                                  <m:t>2</m:t>
                                </m:r>
                              </m:e>
                            </m:rad>
                            <m:rad>
                              <m:radPr>
                                <m:degHide m:val="1"/>
                                <m:ctrlPr>
                                  <w:rPr>
                                    <w:rFonts w:ascii="Cambria Math" w:eastAsia="Batang" w:hAnsi="Cambria Math"/>
                                    <w:i/>
                                    <w:strike/>
                                    <w:color w:val="FF0000"/>
                                    <w:sz w:val="20"/>
                                    <w:highlight w:val="yellow"/>
                                    <w:lang w:eastAsia="en-GB"/>
                                  </w:rPr>
                                </m:ctrlPr>
                              </m:radPr>
                              <m:deg/>
                              <m:e>
                                <m:r>
                                  <w:rPr>
                                    <w:rFonts w:ascii="Cambria Math" w:eastAsia="Batang" w:hAnsi="Cambria Math"/>
                                    <w:strike/>
                                    <w:color w:val="FF0000"/>
                                    <w:sz w:val="20"/>
                                    <w:highlight w:val="yellow"/>
                                  </w:rPr>
                                  <m:t>ν</m:t>
                                </m:r>
                              </m:e>
                            </m:rad>
                            <m:r>
                              <w:rPr>
                                <w:rFonts w:ascii="Cambria Math" w:eastAsia="Batang" w:hAnsi="Cambria Math"/>
                                <w:sz w:val="20"/>
                              </w:rPr>
                              <m:t>[</m:t>
                            </m:r>
                            <m:sSub>
                              <m:sSubPr>
                                <m:ctrlPr>
                                  <w:rPr>
                                    <w:rFonts w:ascii="Cambria Math" w:eastAsia="Batang" w:hAnsi="Cambria Math"/>
                                    <w:i/>
                                    <w:sz w:val="20"/>
                                    <w:lang w:eastAsia="en-GB"/>
                                  </w:rPr>
                                </m:ctrlPr>
                              </m:sSubPr>
                              <m:e>
                                <m:r>
                                  <w:rPr>
                                    <w:rFonts w:ascii="Cambria Math" w:eastAsia="Batang" w:hAnsi="Cambria Math"/>
                                    <w:sz w:val="20"/>
                                  </w:rPr>
                                  <m:t>e</m:t>
                                </m:r>
                              </m:e>
                              <m:sub>
                                <m:sSub>
                                  <m:sSubPr>
                                    <m:ctrlPr>
                                      <w:rPr>
                                        <w:rFonts w:ascii="Cambria Math" w:eastAsia="Batang" w:hAnsi="Cambria Math"/>
                                        <w:i/>
                                        <w:sz w:val="20"/>
                                        <w:lang w:eastAsia="en-GB"/>
                                      </w:rPr>
                                    </m:ctrlPr>
                                  </m:sSubPr>
                                  <m:e>
                                    <m:r>
                                      <w:rPr>
                                        <w:rFonts w:ascii="Cambria Math" w:eastAsia="Batang" w:hAnsi="Cambria Math"/>
                                        <w:sz w:val="20"/>
                                      </w:rPr>
                                      <m:t>p</m:t>
                                    </m:r>
                                  </m:e>
                                  <m:sub>
                                    <m:r>
                                      <w:rPr>
                                        <w:rFonts w:ascii="Cambria Math" w:eastAsia="Batang" w:hAnsi="Cambria Math"/>
                                        <w:sz w:val="20"/>
                                      </w:rPr>
                                      <m:t>0</m:t>
                                    </m:r>
                                  </m:sub>
                                </m:sSub>
                              </m:sub>
                            </m:sSub>
                            <m:r>
                              <w:rPr>
                                <w:rFonts w:ascii="Cambria Math" w:eastAsia="Batang" w:hAnsi="Cambria Math"/>
                                <w:sz w:val="20"/>
                              </w:rPr>
                              <m:t>…</m:t>
                            </m:r>
                            <m:sSub>
                              <m:sSubPr>
                                <m:ctrlPr>
                                  <w:rPr>
                                    <w:rFonts w:ascii="Cambria Math" w:eastAsia="Batang" w:hAnsi="Cambria Math"/>
                                    <w:i/>
                                    <w:sz w:val="20"/>
                                    <w:lang w:eastAsia="en-GB"/>
                                  </w:rPr>
                                </m:ctrlPr>
                              </m:sSubPr>
                              <m:e>
                                <m:r>
                                  <w:rPr>
                                    <w:rFonts w:ascii="Cambria Math" w:eastAsia="Batang" w:hAnsi="Cambria Math"/>
                                    <w:sz w:val="20"/>
                                  </w:rPr>
                                  <m:t>e</m:t>
                                </m:r>
                              </m:e>
                              <m:sub>
                                <m:sSub>
                                  <m:sSubPr>
                                    <m:ctrlPr>
                                      <w:rPr>
                                        <w:rFonts w:ascii="Cambria Math" w:eastAsia="Batang" w:hAnsi="Cambria Math"/>
                                        <w:i/>
                                        <w:sz w:val="20"/>
                                        <w:lang w:eastAsia="en-GB"/>
                                      </w:rPr>
                                    </m:ctrlPr>
                                  </m:sSubPr>
                                  <m:e>
                                    <m:r>
                                      <w:rPr>
                                        <w:rFonts w:ascii="Cambria Math" w:eastAsia="Batang" w:hAnsi="Cambria Math"/>
                                        <w:sz w:val="20"/>
                                      </w:rPr>
                                      <m:t>p</m:t>
                                    </m:r>
                                  </m:e>
                                  <m:sub>
                                    <m:r>
                                      <w:rPr>
                                        <w:rFonts w:ascii="Cambria Math" w:eastAsia="Batang" w:hAnsi="Cambria Math"/>
                                        <w:sz w:val="20"/>
                                      </w:rPr>
                                      <m:t>ν-1</m:t>
                                    </m:r>
                                  </m:sub>
                                </m:sSub>
                              </m:sub>
                            </m:sSub>
                            <m:r>
                              <w:rPr>
                                <w:rFonts w:ascii="Cambria Math" w:eastAsia="Batang" w:hAnsi="Cambria Math"/>
                                <w:sz w:val="20"/>
                              </w:rPr>
                              <m:t>]</m:t>
                            </m:r>
                          </m:oMath>
                        </m:oMathPara>
                      </w:p>
                      <w:p w14:paraId="5E031649" w14:textId="77777777" w:rsidR="00335467" w:rsidRPr="00A60B17" w:rsidRDefault="00335467" w:rsidP="00A924C8">
                        <w:pPr>
                          <w:pStyle w:val="TAC"/>
                          <w:spacing w:before="0" w:line="240" w:lineRule="auto"/>
                          <w:contextualSpacing/>
                          <w:rPr>
                            <w:rFonts w:ascii="Times New Roman" w:eastAsia="Batang" w:hAnsi="Times New Roman"/>
                            <w:sz w:val="20"/>
                          </w:rPr>
                        </w:pPr>
                      </w:p>
                      <w:p w14:paraId="377AC477" w14:textId="77777777" w:rsidR="00335467" w:rsidRPr="00A60B17" w:rsidRDefault="00335467" w:rsidP="00A924C8">
                        <w:pPr>
                          <w:pStyle w:val="TAC"/>
                          <w:spacing w:before="0" w:line="240" w:lineRule="auto"/>
                          <w:contextualSpacing/>
                          <w:jc w:val="left"/>
                          <w:rPr>
                            <w:rFonts w:ascii="Times New Roman" w:eastAsia="Batang" w:hAnsi="Times New Roman"/>
                            <w:sz w:val="20"/>
                          </w:rPr>
                        </w:pPr>
                        <w:r w:rsidRPr="00A60B17">
                          <w:rPr>
                            <w:rFonts w:ascii="Times New Roman" w:eastAsia="Batang" w:hAnsi="Times New Roman"/>
                            <w:sz w:val="20"/>
                          </w:rPr>
                          <w:t xml:space="preserve">where column </w:t>
                        </w:r>
                        <m:oMath>
                          <m:r>
                            <w:rPr>
                              <w:rFonts w:ascii="Cambria Math" w:eastAsia="Batang" w:hAnsi="Cambria Math"/>
                              <w:sz w:val="20"/>
                            </w:rPr>
                            <m:t>i</m:t>
                          </m:r>
                        </m:oMath>
                        <w:r w:rsidRPr="00A60B17">
                          <w:rPr>
                            <w:rFonts w:ascii="Times New Roman" w:eastAsia="Batang" w:hAnsi="Times New Roman"/>
                            <w:sz w:val="20"/>
                          </w:rPr>
                          <w:t xml:space="preserve"> of </w:t>
                        </w:r>
                        <m:oMath>
                          <m:r>
                            <w:rPr>
                              <w:rFonts w:ascii="Cambria Math" w:eastAsia="Batang" w:hAnsi="Cambria Math"/>
                              <w:sz w:val="20"/>
                            </w:rPr>
                            <m:t>W</m:t>
                          </m:r>
                        </m:oMath>
                        <w:r w:rsidRPr="00A60B17">
                          <w:rPr>
                            <w:rFonts w:ascii="Times New Roman" w:eastAsia="Batang" w:hAnsi="Times New Roman"/>
                            <w:sz w:val="20"/>
                          </w:rPr>
                          <w:t xml:space="preserve">, denoted </w:t>
                        </w:r>
                        <m:oMath>
                          <m:sSub>
                            <m:sSubPr>
                              <m:ctrlPr>
                                <w:rPr>
                                  <w:rFonts w:ascii="Cambria Math" w:eastAsia="Batang" w:hAnsi="Cambria Math"/>
                                  <w:i/>
                                  <w:sz w:val="20"/>
                                  <w:lang w:eastAsia="en-GB"/>
                                </w:rPr>
                              </m:ctrlPr>
                            </m:sSubPr>
                            <m:e>
                              <m:r>
                                <w:rPr>
                                  <w:rFonts w:ascii="Cambria Math" w:eastAsia="Batang" w:hAnsi="Cambria Math"/>
                                  <w:sz w:val="20"/>
                                </w:rPr>
                                <m:t>e</m:t>
                              </m:r>
                            </m:e>
                            <m:sub>
                              <m:r>
                                <w:rPr>
                                  <w:rFonts w:ascii="Cambria Math" w:eastAsia="Batang" w:hAnsi="Cambria Math"/>
                                  <w:sz w:val="20"/>
                                </w:rPr>
                                <m:t>i</m:t>
                              </m:r>
                            </m:sub>
                          </m:sSub>
                        </m:oMath>
                        <w:r w:rsidRPr="00A60B17">
                          <w:rPr>
                            <w:rFonts w:ascii="Times New Roman" w:eastAsia="Batang" w:hAnsi="Times New Roman"/>
                            <w:sz w:val="20"/>
                          </w:rPr>
                          <w:t xml:space="preserve">, has an element 1 on the row corresponding to the port </w:t>
                        </w:r>
                        <m:oMath>
                          <m:sSub>
                            <m:sSubPr>
                              <m:ctrlPr>
                                <w:rPr>
                                  <w:rFonts w:ascii="Cambria Math" w:eastAsia="Batang" w:hAnsi="Cambria Math"/>
                                  <w:i/>
                                  <w:sz w:val="20"/>
                                  <w:lang w:eastAsia="en-GB"/>
                                </w:rPr>
                              </m:ctrlPr>
                            </m:sSubPr>
                            <m:e>
                              <m:r>
                                <w:rPr>
                                  <w:rFonts w:ascii="Cambria Math" w:eastAsia="Batang" w:hAnsi="Cambria Math"/>
                                  <w:sz w:val="20"/>
                                </w:rPr>
                                <m:t>p</m:t>
                              </m:r>
                            </m:e>
                            <m:sub>
                              <m:r>
                                <w:rPr>
                                  <w:rFonts w:ascii="Cambria Math" w:eastAsia="Batang" w:hAnsi="Cambria Math"/>
                                  <w:sz w:val="20"/>
                                </w:rPr>
                                <m:t>i</m:t>
                              </m:r>
                            </m:sub>
                          </m:sSub>
                        </m:oMath>
                        <w:r w:rsidRPr="00A60B17">
                          <w:rPr>
                            <w:rFonts w:ascii="Times New Roman" w:eastAsia="Batang" w:hAnsi="Times New Roman"/>
                            <w:sz w:val="20"/>
                          </w:rPr>
                          <w:t xml:space="preserve"> on which layer </w:t>
                        </w:r>
                        <m:oMath>
                          <m:r>
                            <w:rPr>
                              <w:rFonts w:ascii="Cambria Math" w:eastAsia="Batang" w:hAnsi="Cambria Math"/>
                              <w:sz w:val="20"/>
                            </w:rPr>
                            <m:t>i</m:t>
                          </m:r>
                        </m:oMath>
                        <w:r w:rsidRPr="00A60B17">
                          <w:rPr>
                            <w:rFonts w:ascii="Times New Roman" w:eastAsia="Batang" w:hAnsi="Times New Roman"/>
                            <w:sz w:val="20"/>
                          </w:rPr>
                          <w:t xml:space="preserve"> is to be transmitted, and element 0 in all other rows, </w:t>
                        </w:r>
                        <m:oMath>
                          <m:sSub>
                            <m:sSubPr>
                              <m:ctrlPr>
                                <w:rPr>
                                  <w:rFonts w:ascii="Cambria Math" w:eastAsia="Batang" w:hAnsi="Cambria Math"/>
                                  <w:i/>
                                  <w:sz w:val="20"/>
                                  <w:lang w:eastAsia="en-GB"/>
                                </w:rPr>
                              </m:ctrlPr>
                            </m:sSubPr>
                            <m:e>
                              <m:r>
                                <w:rPr>
                                  <w:rFonts w:ascii="Cambria Math" w:eastAsia="Batang" w:hAnsi="Cambria Math"/>
                                  <w:sz w:val="20"/>
                                </w:rPr>
                                <m:t>p</m:t>
                              </m:r>
                            </m:e>
                            <m:sub>
                              <m:r>
                                <w:rPr>
                                  <w:rFonts w:ascii="Cambria Math" w:eastAsia="Batang" w:hAnsi="Cambria Math"/>
                                  <w:sz w:val="20"/>
                                </w:rPr>
                                <m:t>i</m:t>
                              </m:r>
                            </m:sub>
                          </m:sSub>
                          <m:r>
                            <w:rPr>
                              <w:rFonts w:ascii="Cambria Math" w:eastAsia="Batang" w:hAnsi="Cambria Math"/>
                              <w:sz w:val="20"/>
                            </w:rPr>
                            <m:t>&lt;</m:t>
                          </m:r>
                          <m:sSub>
                            <m:sSubPr>
                              <m:ctrlPr>
                                <w:rPr>
                                  <w:rFonts w:ascii="Cambria Math" w:eastAsia="Batang" w:hAnsi="Cambria Math"/>
                                  <w:i/>
                                  <w:sz w:val="20"/>
                                  <w:lang w:eastAsia="en-GB"/>
                                </w:rPr>
                              </m:ctrlPr>
                            </m:sSubPr>
                            <m:e>
                              <m:r>
                                <w:rPr>
                                  <w:rFonts w:ascii="Cambria Math" w:eastAsia="Batang" w:hAnsi="Cambria Math"/>
                                  <w:sz w:val="20"/>
                                </w:rPr>
                                <m:t>p</m:t>
                              </m:r>
                            </m:e>
                            <m:sub>
                              <m:r>
                                <w:rPr>
                                  <w:rFonts w:ascii="Cambria Math" w:eastAsia="Batang" w:hAnsi="Cambria Math"/>
                                  <w:sz w:val="20"/>
                                </w:rPr>
                                <m:t>i+1</m:t>
                              </m:r>
                            </m:sub>
                          </m:sSub>
                        </m:oMath>
                        <w:r w:rsidRPr="00A60B17">
                          <w:rPr>
                            <w:rFonts w:ascii="Times New Roman" w:eastAsia="Batang" w:hAnsi="Times New Roman"/>
                            <w:sz w:val="20"/>
                          </w:rPr>
                          <w:t>,</w:t>
                        </w:r>
                      </w:p>
                      <w:p w14:paraId="7BCFC9D1" w14:textId="77777777" w:rsidR="00335467" w:rsidRPr="00A60B17" w:rsidRDefault="00335467" w:rsidP="00A924C8">
                        <w:pPr>
                          <w:pStyle w:val="TAC"/>
                          <w:spacing w:before="0" w:line="240" w:lineRule="auto"/>
                          <w:contextualSpacing/>
                          <w:jc w:val="left"/>
                          <w:rPr>
                            <w:rFonts w:ascii="Times New Roman" w:eastAsia="Batang" w:hAnsi="Times New Roman"/>
                            <w:sz w:val="20"/>
                          </w:rPr>
                        </w:pPr>
                        <m:oMath>
                          <m:r>
                            <w:rPr>
                              <w:rFonts w:ascii="Cambria Math" w:eastAsia="Batang" w:hAnsi="Cambria Math"/>
                              <w:sz w:val="20"/>
                            </w:rPr>
                            <m:t>L=</m:t>
                          </m:r>
                          <m:nary>
                            <m:naryPr>
                              <m:chr m:val="∑"/>
                              <m:limLoc m:val="undOvr"/>
                              <m:ctrlPr>
                                <w:rPr>
                                  <w:rFonts w:ascii="Cambria Math" w:eastAsia="Batang" w:hAnsi="Cambria Math"/>
                                  <w:i/>
                                  <w:sz w:val="20"/>
                                  <w:lang w:eastAsia="en-GB"/>
                                </w:rPr>
                              </m:ctrlPr>
                            </m:naryPr>
                            <m:sub>
                              <m:r>
                                <w:rPr>
                                  <w:rFonts w:ascii="Cambria Math" w:eastAsia="Batang" w:hAnsi="Cambria Math"/>
                                  <w:sz w:val="20"/>
                                </w:rPr>
                                <m:t>p=0</m:t>
                              </m:r>
                            </m:sub>
                            <m:sup>
                              <m:r>
                                <w:rPr>
                                  <w:rFonts w:ascii="Cambria Math" w:eastAsia="Batang" w:hAnsi="Cambria Math"/>
                                  <w:sz w:val="20"/>
                                </w:rPr>
                                <m:t>7</m:t>
                              </m:r>
                            </m:sup>
                            <m:e>
                              <m:sSup>
                                <m:sSupPr>
                                  <m:ctrlPr>
                                    <w:rPr>
                                      <w:rFonts w:ascii="Cambria Math" w:eastAsia="Batang" w:hAnsi="Cambria Math"/>
                                      <w:i/>
                                      <w:sz w:val="20"/>
                                      <w:lang w:eastAsia="en-GB"/>
                                    </w:rPr>
                                  </m:ctrlPr>
                                </m:sSupPr>
                                <m:e>
                                  <m:r>
                                    <w:rPr>
                                      <w:rFonts w:ascii="Cambria Math" w:eastAsia="Batang" w:hAnsi="Cambria Math"/>
                                      <w:sz w:val="20"/>
                                    </w:rPr>
                                    <m:t>δ(p)2</m:t>
                                  </m:r>
                                </m:e>
                                <m:sup>
                                  <m:r>
                                    <w:rPr>
                                      <w:rFonts w:ascii="Cambria Math" w:eastAsia="Batang" w:hAnsi="Cambria Math"/>
                                      <w:sz w:val="20"/>
                                    </w:rPr>
                                    <m:t>p</m:t>
                                  </m:r>
                                </m:sup>
                              </m:sSup>
                            </m:e>
                          </m:nary>
                        </m:oMath>
                        <w:r w:rsidRPr="00A60B17">
                          <w:rPr>
                            <w:rFonts w:ascii="Times New Roman" w:eastAsia="Batang" w:hAnsi="Times New Roman"/>
                            <w:sz w:val="20"/>
                          </w:rPr>
                          <w:t xml:space="preserve">, where </w:t>
                        </w:r>
                        <m:oMath>
                          <m:r>
                            <w:rPr>
                              <w:rFonts w:ascii="Cambria Math" w:eastAsia="Batang" w:hAnsi="Cambria Math"/>
                              <w:sz w:val="20"/>
                            </w:rPr>
                            <m:t>δ</m:t>
                          </m:r>
                          <m:d>
                            <m:dPr>
                              <m:ctrlPr>
                                <w:rPr>
                                  <w:rFonts w:ascii="Cambria Math" w:eastAsia="Batang" w:hAnsi="Cambria Math"/>
                                  <w:i/>
                                  <w:sz w:val="20"/>
                                  <w:lang w:eastAsia="en-GB"/>
                                </w:rPr>
                              </m:ctrlPr>
                            </m:dPr>
                            <m:e>
                              <m:r>
                                <w:rPr>
                                  <w:rFonts w:ascii="Cambria Math" w:eastAsia="Batang" w:hAnsi="Cambria Math"/>
                                  <w:sz w:val="20"/>
                                </w:rPr>
                                <m:t>p</m:t>
                              </m:r>
                            </m:e>
                          </m:d>
                          <m:r>
                            <w:rPr>
                              <w:rFonts w:ascii="Cambria Math" w:eastAsia="Batang" w:hAnsi="Cambria Math"/>
                              <w:sz w:val="20"/>
                            </w:rPr>
                            <m:t>=1</m:t>
                          </m:r>
                        </m:oMath>
                        <w:r w:rsidRPr="00A60B17">
                          <w:rPr>
                            <w:rFonts w:ascii="Times New Roman" w:eastAsia="Batang" w:hAnsi="Times New Roman"/>
                            <w:sz w:val="20"/>
                          </w:rPr>
                          <w:t xml:space="preserve"> if a layer is to be transmitted on port </w:t>
                        </w:r>
                        <m:oMath>
                          <m:r>
                            <w:rPr>
                              <w:rFonts w:ascii="Cambria Math" w:eastAsia="Batang" w:hAnsi="Cambria Math"/>
                              <w:sz w:val="20"/>
                            </w:rPr>
                            <m:t>p</m:t>
                          </m:r>
                        </m:oMath>
                        <w:r w:rsidRPr="00A60B17">
                          <w:rPr>
                            <w:rFonts w:ascii="Times New Roman" w:eastAsia="Batang" w:hAnsi="Times New Roman"/>
                            <w:sz w:val="20"/>
                          </w:rPr>
                          <w:t xml:space="preserve"> and </w:t>
                        </w:r>
                        <m:oMath>
                          <m:r>
                            <w:rPr>
                              <w:rFonts w:ascii="Cambria Math" w:eastAsia="Batang" w:hAnsi="Cambria Math"/>
                              <w:sz w:val="20"/>
                            </w:rPr>
                            <m:t>δ</m:t>
                          </m:r>
                          <m:d>
                            <m:dPr>
                              <m:ctrlPr>
                                <w:rPr>
                                  <w:rFonts w:ascii="Cambria Math" w:eastAsia="Batang" w:hAnsi="Cambria Math"/>
                                  <w:i/>
                                  <w:sz w:val="20"/>
                                  <w:lang w:eastAsia="en-GB"/>
                                </w:rPr>
                              </m:ctrlPr>
                            </m:dPr>
                            <m:e>
                              <m:r>
                                <w:rPr>
                                  <w:rFonts w:ascii="Cambria Math" w:eastAsia="Batang" w:hAnsi="Cambria Math"/>
                                  <w:sz w:val="20"/>
                                </w:rPr>
                                <m:t>p</m:t>
                              </m:r>
                            </m:e>
                          </m:d>
                          <m:r>
                            <w:rPr>
                              <w:rFonts w:ascii="Cambria Math" w:eastAsia="Batang" w:hAnsi="Cambria Math"/>
                              <w:sz w:val="20"/>
                            </w:rPr>
                            <m:t>=0</m:t>
                          </m:r>
                        </m:oMath>
                        <w:r w:rsidRPr="00A60B17">
                          <w:rPr>
                            <w:rFonts w:ascii="Times New Roman" w:eastAsia="Batang" w:hAnsi="Times New Roman"/>
                            <w:sz w:val="20"/>
                          </w:rPr>
                          <w:t xml:space="preserve"> otherwise, and </w:t>
                        </w:r>
                        <m:oMath>
                          <m:r>
                            <m:rPr>
                              <m:sty m:val="p"/>
                            </m:rPr>
                            <w:rPr>
                              <w:rFonts w:ascii="Cambria Math" w:eastAsia="Batang" w:hAnsi="Cambria Math"/>
                              <w:sz w:val="20"/>
                            </w:rPr>
                            <m:t>Δ</m:t>
                          </m:r>
                          <m:d>
                            <m:dPr>
                              <m:ctrlPr>
                                <w:rPr>
                                  <w:rFonts w:ascii="Cambria Math" w:eastAsia="Batang" w:hAnsi="Cambria Math"/>
                                  <w:i/>
                                  <w:sz w:val="20"/>
                                  <w:lang w:eastAsia="en-GB"/>
                                </w:rPr>
                              </m:ctrlPr>
                            </m:dPr>
                            <m:e>
                              <m:r>
                                <w:rPr>
                                  <w:rFonts w:ascii="Cambria Math" w:eastAsia="Batang" w:hAnsi="Cambria Math"/>
                                  <w:sz w:val="20"/>
                                </w:rPr>
                                <m:t>z</m:t>
                              </m:r>
                            </m:e>
                          </m:d>
                          <m:r>
                            <w:rPr>
                              <w:rFonts w:ascii="Cambria Math" w:eastAsia="Batang" w:hAnsi="Cambria Math"/>
                              <w:sz w:val="20"/>
                            </w:rPr>
                            <m:t>=</m:t>
                          </m:r>
                          <m:nary>
                            <m:naryPr>
                              <m:chr m:val="∑"/>
                              <m:limLoc m:val="undOvr"/>
                              <m:ctrlPr>
                                <w:rPr>
                                  <w:rFonts w:ascii="Cambria Math" w:eastAsia="Batang" w:hAnsi="Cambria Math"/>
                                  <w:i/>
                                  <w:sz w:val="20"/>
                                  <w:lang w:eastAsia="en-GB"/>
                                </w:rPr>
                              </m:ctrlPr>
                            </m:naryPr>
                            <m:sub>
                              <m:r>
                                <w:rPr>
                                  <w:rFonts w:ascii="Cambria Math" w:eastAsia="Batang" w:hAnsi="Cambria Math"/>
                                  <w:sz w:val="20"/>
                                </w:rPr>
                                <m:t>k=1</m:t>
                              </m:r>
                            </m:sub>
                            <m:sup>
                              <m:r>
                                <w:rPr>
                                  <w:rFonts w:ascii="Cambria Math" w:eastAsia="Batang" w:hAnsi="Cambria Math"/>
                                  <w:sz w:val="20"/>
                                </w:rPr>
                                <m:t>z</m:t>
                              </m:r>
                            </m:sup>
                            <m:e>
                              <m:r>
                                <w:rPr>
                                  <w:rFonts w:ascii="Cambria Math" w:eastAsia="Batang" w:hAnsi="Cambria Math"/>
                                  <w:sz w:val="20"/>
                                </w:rPr>
                                <m:t>C(8,k)</m:t>
                              </m:r>
                            </m:e>
                          </m:nary>
                          <m:r>
                            <w:rPr>
                              <w:rFonts w:ascii="Cambria Math" w:eastAsia="Batang" w:hAnsi="Cambria Math"/>
                              <w:sz w:val="20"/>
                            </w:rPr>
                            <m:t xml:space="preserve"> </m:t>
                          </m:r>
                        </m:oMath>
                        <w:r w:rsidRPr="00A60B17">
                          <w:rPr>
                            <w:rFonts w:ascii="Times New Roman" w:eastAsia="Batang" w:hAnsi="Times New Roman"/>
                            <w:sz w:val="20"/>
                            <w:highlight w:val="yellow"/>
                          </w:rPr>
                          <w:t xml:space="preserve">for </w:t>
                        </w:r>
                        <w:r w:rsidRPr="00A60B17">
                          <w:rPr>
                            <w:rFonts w:ascii="Times New Roman" w:hAnsi="Times New Roman"/>
                            <w:color w:val="FF0000"/>
                            <w:sz w:val="20"/>
                            <w:highlight w:val="yellow"/>
                            <w:lang w:val="en-US" w:eastAsia="zh-CN"/>
                          </w:rPr>
                          <w:t>z</w:t>
                        </w:r>
                        <m:oMath>
                          <m:r>
                            <w:rPr>
                              <w:rFonts w:ascii="Cambria Math" w:eastAsia="Batang" w:hAnsi="Cambria Math"/>
                              <w:strike/>
                              <w:color w:val="FF0000"/>
                              <w:sz w:val="20"/>
                              <w:highlight w:val="yellow"/>
                            </w:rPr>
                            <m:t>x</m:t>
                          </m:r>
                          <m:r>
                            <w:rPr>
                              <w:rFonts w:ascii="Cambria Math" w:eastAsia="Batang" w:hAnsi="Cambria Math"/>
                              <w:sz w:val="20"/>
                              <w:highlight w:val="yellow"/>
                            </w:rPr>
                            <m:t>≥1</m:t>
                          </m:r>
                        </m:oMath>
                        <w:r w:rsidRPr="00A60B17">
                          <w:rPr>
                            <w:rFonts w:ascii="Times New Roman" w:eastAsia="Batang" w:hAnsi="Times New Roman"/>
                            <w:sz w:val="20"/>
                            <w:highlight w:val="yellow"/>
                          </w:rPr>
                          <w:t>,</w:t>
                        </w:r>
                        <w:r w:rsidRPr="00A60B17">
                          <w:rPr>
                            <w:rFonts w:ascii="Times New Roman" w:eastAsia="Batang" w:hAnsi="Times New Roman"/>
                            <w:sz w:val="20"/>
                          </w:rPr>
                          <w:t xml:space="preserve"> where </w:t>
                        </w:r>
                        <m:oMath>
                          <m:r>
                            <w:rPr>
                              <w:rFonts w:ascii="Cambria Math" w:eastAsia="Batang" w:hAnsi="Cambria Math"/>
                              <w:sz w:val="20"/>
                            </w:rPr>
                            <m:t>C</m:t>
                          </m:r>
                          <m:d>
                            <m:dPr>
                              <m:ctrlPr>
                                <w:rPr>
                                  <w:rFonts w:ascii="Cambria Math" w:eastAsia="Batang" w:hAnsi="Cambria Math"/>
                                  <w:i/>
                                  <w:sz w:val="20"/>
                                  <w:lang w:eastAsia="en-GB"/>
                                </w:rPr>
                              </m:ctrlPr>
                            </m:dPr>
                            <m:e>
                              <m:r>
                                <w:rPr>
                                  <w:rFonts w:ascii="Cambria Math" w:eastAsia="Batang" w:hAnsi="Cambria Math"/>
                                  <w:sz w:val="20"/>
                                </w:rPr>
                                <m:t>x,y</m:t>
                              </m:r>
                            </m:e>
                          </m:d>
                        </m:oMath>
                        <w:r w:rsidRPr="00A60B17">
                          <w:rPr>
                            <w:rFonts w:ascii="Times New Roman" w:eastAsia="Batang" w:hAnsi="Times New Roman"/>
                            <w:sz w:val="20"/>
                          </w:rPr>
                          <w:t xml:space="preserve"> is defined by Table 5.2.2.2.5-4 of [6, TS 38.214]. </w:t>
                        </w:r>
                      </w:p>
                      <w:p w14:paraId="6D7E46CB" w14:textId="77777777" w:rsidR="00335467" w:rsidRPr="00A60B17" w:rsidRDefault="00335467" w:rsidP="00A924C8">
                        <w:pPr>
                          <w:pStyle w:val="TAC"/>
                          <w:spacing w:before="0" w:line="240" w:lineRule="auto"/>
                          <w:contextualSpacing/>
                          <w:jc w:val="left"/>
                          <w:rPr>
                            <w:rFonts w:ascii="Times New Roman" w:eastAsia="Batang" w:hAnsi="Times New Roman"/>
                            <w:sz w:val="20"/>
                          </w:rPr>
                        </w:pPr>
                        <w:r w:rsidRPr="00A60B17">
                          <w:rPr>
                            <w:rFonts w:ascii="Times New Roman" w:eastAsia="Batang" w:hAnsi="Times New Roman"/>
                            <w:sz w:val="20"/>
                          </w:rPr>
                          <w:t xml:space="preserve">TPMI indices </w:t>
                        </w:r>
                        <m:oMath>
                          <m:r>
                            <w:rPr>
                              <w:rFonts w:ascii="Cambria Math" w:eastAsia="Batang" w:hAnsi="Cambria Math"/>
                              <w:sz w:val="20"/>
                            </w:rPr>
                            <m:t>0</m:t>
                          </m:r>
                        </m:oMath>
                        <w:r w:rsidRPr="00A60B17">
                          <w:rPr>
                            <w:rFonts w:ascii="Times New Roman" w:eastAsia="Batang" w:hAnsi="Times New Roman"/>
                            <w:sz w:val="20"/>
                          </w:rPr>
                          <w:t xml:space="preserve"> to </w:t>
                        </w:r>
                        <m:oMath>
                          <m:r>
                            <m:rPr>
                              <m:sty m:val="p"/>
                            </m:rPr>
                            <w:rPr>
                              <w:rFonts w:ascii="Cambria Math" w:eastAsia="Batang" w:hAnsi="Cambria Math"/>
                              <w:sz w:val="20"/>
                            </w:rPr>
                            <m:t>Δ</m:t>
                          </m:r>
                          <m:d>
                            <m:dPr>
                              <m:ctrlPr>
                                <w:rPr>
                                  <w:rFonts w:ascii="Cambria Math" w:eastAsia="Batang" w:hAnsi="Cambria Math"/>
                                  <w:i/>
                                  <w:sz w:val="20"/>
                                  <w:lang w:eastAsia="en-GB"/>
                                </w:rPr>
                              </m:ctrlPr>
                            </m:dPr>
                            <m:e>
                              <m:r>
                                <w:rPr>
                                  <w:rFonts w:ascii="Cambria Math" w:eastAsia="Batang" w:hAnsi="Cambria Math"/>
                                  <w:sz w:val="20"/>
                                </w:rPr>
                                <m:t>ν</m:t>
                              </m:r>
                            </m:e>
                          </m:d>
                          <m:r>
                            <w:rPr>
                              <w:rFonts w:ascii="Cambria Math" w:eastAsia="Batang" w:hAnsi="Cambria Math"/>
                              <w:sz w:val="20"/>
                            </w:rPr>
                            <m:t>-1</m:t>
                          </m:r>
                        </m:oMath>
                        <w:r w:rsidRPr="00A60B17">
                          <w:rPr>
                            <w:rFonts w:ascii="Times New Roman" w:eastAsia="Batang" w:hAnsi="Times New Roman"/>
                            <w:sz w:val="20"/>
                          </w:rPr>
                          <w:t xml:space="preserve"> are mapped to values of </w:t>
                        </w:r>
                        <m:oMath>
                          <m:r>
                            <w:rPr>
                              <w:rFonts w:ascii="Cambria Math" w:eastAsia="Batang" w:hAnsi="Cambria Math"/>
                              <w:sz w:val="20"/>
                            </w:rPr>
                            <m:t>L</m:t>
                          </m:r>
                        </m:oMath>
                        <w:r w:rsidRPr="00A60B17">
                          <w:rPr>
                            <w:rFonts w:ascii="Times New Roman" w:eastAsia="Batang" w:hAnsi="Times New Roman"/>
                            <w:sz w:val="20"/>
                          </w:rPr>
                          <w:t xml:space="preserve">, first by increasing values of the number of transmitted layers, and then by increasing values of </w:t>
                        </w:r>
                        <m:oMath>
                          <m:r>
                            <w:rPr>
                              <w:rFonts w:ascii="Cambria Math" w:eastAsia="Batang" w:hAnsi="Cambria Math"/>
                              <w:sz w:val="20"/>
                            </w:rPr>
                            <m:t>L</m:t>
                          </m:r>
                        </m:oMath>
                        <w:r w:rsidRPr="00A60B17">
                          <w:rPr>
                            <w:rFonts w:ascii="Times New Roman" w:eastAsia="Batang" w:hAnsi="Times New Roman"/>
                            <w:sz w:val="20"/>
                          </w:rPr>
                          <w:t xml:space="preserve"> for a given number of layers.</w:t>
                        </w:r>
                      </w:p>
                    </w:tc>
                  </w:tr>
                </w:tbl>
                <w:p w14:paraId="53060690" w14:textId="77777777" w:rsidR="00335467" w:rsidRPr="00A60B17" w:rsidRDefault="00335467" w:rsidP="00A924C8">
                  <w:pPr>
                    <w:spacing w:before="0" w:after="0" w:line="240" w:lineRule="auto"/>
                    <w:contextualSpacing/>
                    <w:jc w:val="center"/>
                  </w:pPr>
                </w:p>
              </w:tc>
            </w:tr>
          </w:tbl>
          <w:p w14:paraId="32C30B4B" w14:textId="77777777" w:rsidR="00335467" w:rsidRPr="00A60B17" w:rsidRDefault="00335467" w:rsidP="00A924C8">
            <w:pPr>
              <w:spacing w:after="0" w:line="240" w:lineRule="auto"/>
              <w:contextualSpacing/>
              <w:jc w:val="both"/>
              <w:rPr>
                <w:rFonts w:eastAsia="t"/>
                <w:i/>
                <w:iCs/>
                <w:lang w:eastAsia="zh-CN"/>
                <w14:ligatures w14:val="standardContextual"/>
              </w:rPr>
            </w:pPr>
            <w:r w:rsidRPr="00A60B17">
              <w:rPr>
                <w:b/>
                <w:bCs/>
                <w:i/>
                <w:iCs/>
              </w:rPr>
              <w:lastRenderedPageBreak/>
              <w:t xml:space="preserve">Proposal 3: </w:t>
            </w:r>
            <w:r w:rsidRPr="00A60B17">
              <w:rPr>
                <w:i/>
                <w:iCs/>
              </w:rPr>
              <w:t xml:space="preserve">For partially coherent uplink precoding by an 8TX UE, Ng=2, confirm the Working Assumptions of rank 5 and 7 with the following </w:t>
            </w:r>
            <w:r w:rsidRPr="00A60B17">
              <w:rPr>
                <w:i/>
                <w:iCs/>
                <w:color w:val="FF0000"/>
              </w:rPr>
              <w:t>modification</w:t>
            </w:r>
            <w:r w:rsidRPr="00A60B17">
              <w:rPr>
                <w:i/>
                <w:iCs/>
              </w:rPr>
              <w:t>:</w:t>
            </w:r>
          </w:p>
          <w:tbl>
            <w:tblPr>
              <w:tblW w:w="3557" w:type="pct"/>
              <w:tblInd w:w="780" w:type="dxa"/>
              <w:tblCellMar>
                <w:left w:w="0" w:type="dxa"/>
                <w:right w:w="0" w:type="dxa"/>
              </w:tblCellMar>
              <w:tblLook w:val="04A0" w:firstRow="1" w:lastRow="0" w:firstColumn="1" w:lastColumn="0" w:noHBand="0" w:noVBand="1"/>
            </w:tblPr>
            <w:tblGrid>
              <w:gridCol w:w="683"/>
              <w:gridCol w:w="2585"/>
              <w:gridCol w:w="2842"/>
            </w:tblGrid>
            <w:tr w:rsidR="00335467" w:rsidRPr="00A60B17" w14:paraId="34880533" w14:textId="77777777" w:rsidTr="00A924C8">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950885" w14:textId="77777777" w:rsidR="00335467" w:rsidRPr="00A60B17" w:rsidRDefault="00335467" w:rsidP="00A924C8">
                  <w:pPr>
                    <w:spacing w:after="0" w:line="240" w:lineRule="auto"/>
                    <w:contextualSpacing/>
                    <w:rPr>
                      <w:rFonts w:eastAsia="Calibri"/>
                      <w:iCs/>
                      <w:kern w:val="2"/>
                    </w:rPr>
                  </w:pPr>
                  <w:r w:rsidRPr="00A60B17">
                    <w:rPr>
                      <w:rFonts w:eastAsia="Batang"/>
                      <w:b/>
                      <w:bCs/>
                      <w:iCs/>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374D313" w14:textId="77777777" w:rsidR="00335467" w:rsidRPr="00A60B17" w:rsidRDefault="00335467" w:rsidP="00A924C8">
                  <w:pPr>
                    <w:spacing w:after="0" w:line="240" w:lineRule="auto"/>
                    <w:contextualSpacing/>
                    <w:rPr>
                      <w:rFonts w:eastAsia="Batang"/>
                      <w:b/>
                      <w:bCs/>
                      <w:iCs/>
                    </w:rPr>
                  </w:pPr>
                  <w:r w:rsidRPr="00A60B17">
                    <w:rPr>
                      <w:rFonts w:eastAsia="Batang"/>
                      <w:b/>
                      <w:bCs/>
                      <w:iCs/>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D24404" w14:textId="77777777" w:rsidR="00335467" w:rsidRPr="00A60B17" w:rsidRDefault="00335467" w:rsidP="00A924C8">
                  <w:pPr>
                    <w:spacing w:after="0" w:line="240" w:lineRule="auto"/>
                    <w:contextualSpacing/>
                    <w:rPr>
                      <w:rFonts w:eastAsia="Batang"/>
                      <w:b/>
                      <w:bCs/>
                      <w:iCs/>
                    </w:rPr>
                  </w:pPr>
                  <w:r w:rsidRPr="00A60B17">
                    <w:rPr>
                      <w:rFonts w:eastAsia="Batang"/>
                      <w:b/>
                      <w:bCs/>
                      <w:iCs/>
                    </w:rPr>
                    <w:t>Layers split across 2 Antenna Groups</w:t>
                  </w:r>
                </w:p>
              </w:tc>
            </w:tr>
            <w:tr w:rsidR="00335467" w:rsidRPr="00A60B17" w14:paraId="1A4CC70A" w14:textId="77777777" w:rsidTr="00A924C8">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3C54C2" w14:textId="77777777" w:rsidR="00335467" w:rsidRPr="00A60B17" w:rsidRDefault="00335467" w:rsidP="00A924C8">
                  <w:pPr>
                    <w:spacing w:after="0" w:line="240" w:lineRule="auto"/>
                    <w:contextualSpacing/>
                    <w:rPr>
                      <w:rFonts w:eastAsia="Batang"/>
                      <w:iCs/>
                    </w:rPr>
                  </w:pPr>
                  <w:r w:rsidRPr="00A60B17">
                    <w:rPr>
                      <w:rFonts w:eastAsia="Batang"/>
                      <w:iCs/>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8C9182" w14:textId="77777777" w:rsidR="00335467" w:rsidRPr="00A60B17" w:rsidRDefault="00335467" w:rsidP="00A924C8">
                  <w:pPr>
                    <w:spacing w:after="0" w:line="240" w:lineRule="auto"/>
                    <w:contextualSpacing/>
                    <w:rPr>
                      <w:rFonts w:eastAsia="Batang"/>
                      <w:iCs/>
                    </w:rPr>
                  </w:pPr>
                  <w:r w:rsidRPr="00A60B17">
                    <w:rPr>
                      <w:rFonts w:eastAsia="Batang"/>
                      <w:iCs/>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45B70BCE" w14:textId="77777777" w:rsidR="00335467" w:rsidRPr="00A60B17" w:rsidRDefault="00335467" w:rsidP="00335467">
                  <w:pPr>
                    <w:numPr>
                      <w:ilvl w:val="0"/>
                      <w:numId w:val="19"/>
                    </w:numPr>
                    <w:overflowPunct/>
                    <w:autoSpaceDE/>
                    <w:autoSpaceDN/>
                    <w:adjustRightInd/>
                    <w:spacing w:after="0" w:line="240" w:lineRule="auto"/>
                    <w:contextualSpacing/>
                    <w:textAlignment w:val="auto"/>
                    <w:rPr>
                      <w:rFonts w:eastAsia="Times New Roman"/>
                      <w:iCs/>
                    </w:rPr>
                  </w:pPr>
                </w:p>
              </w:tc>
            </w:tr>
            <w:tr w:rsidR="00335467" w:rsidRPr="00A60B17" w14:paraId="49C95494" w14:textId="77777777" w:rsidTr="00A924C8">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7C7F03" w14:textId="77777777" w:rsidR="00335467" w:rsidRPr="00A60B17" w:rsidRDefault="00335467" w:rsidP="00A924C8">
                  <w:pPr>
                    <w:spacing w:after="0" w:line="240" w:lineRule="auto"/>
                    <w:contextualSpacing/>
                    <w:rPr>
                      <w:rFonts w:eastAsia="Calibri"/>
                      <w:iCs/>
                    </w:rPr>
                  </w:pPr>
                  <w:r w:rsidRPr="00A60B17">
                    <w:rPr>
                      <w:rFonts w:eastAsia="Batang"/>
                      <w:iCs/>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921484A" w14:textId="77777777" w:rsidR="00335467" w:rsidRPr="00A60B17" w:rsidRDefault="00335467" w:rsidP="00335467">
                  <w:pPr>
                    <w:numPr>
                      <w:ilvl w:val="0"/>
                      <w:numId w:val="19"/>
                    </w:numPr>
                    <w:overflowPunct/>
                    <w:autoSpaceDE/>
                    <w:autoSpaceDN/>
                    <w:adjustRightInd/>
                    <w:spacing w:after="0" w:line="240" w:lineRule="auto"/>
                    <w:contextualSpacing/>
                    <w:textAlignment w:val="auto"/>
                    <w:rPr>
                      <w:rFonts w:eastAsia="Times New Roman"/>
                      <w:iCs/>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6CDF338B" w14:textId="77777777" w:rsidR="00335467" w:rsidRPr="00A60B17" w:rsidRDefault="00335467" w:rsidP="00A924C8">
                  <w:pPr>
                    <w:spacing w:after="0" w:line="240" w:lineRule="auto"/>
                    <w:contextualSpacing/>
                    <w:rPr>
                      <w:rFonts w:eastAsia="Calibri"/>
                      <w:iCs/>
                    </w:rPr>
                  </w:pPr>
                  <w:r w:rsidRPr="00A60B17">
                    <w:rPr>
                      <w:rFonts w:eastAsia="Batang"/>
                      <w:iCs/>
                    </w:rPr>
                    <w:t>(1,1)</w:t>
                  </w:r>
                </w:p>
              </w:tc>
            </w:tr>
            <w:tr w:rsidR="00335467" w:rsidRPr="00A60B17" w14:paraId="03CD44DC" w14:textId="77777777" w:rsidTr="00A924C8">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BE9FFC" w14:textId="77777777" w:rsidR="00335467" w:rsidRPr="00A60B17" w:rsidRDefault="00335467" w:rsidP="00A924C8">
                  <w:pPr>
                    <w:spacing w:after="0" w:line="240" w:lineRule="auto"/>
                    <w:contextualSpacing/>
                    <w:rPr>
                      <w:rFonts w:eastAsia="Batang"/>
                      <w:iCs/>
                    </w:rPr>
                  </w:pPr>
                  <w:r w:rsidRPr="00A60B17">
                    <w:rPr>
                      <w:rFonts w:eastAsia="Batang"/>
                      <w:iCs/>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0C67CD" w14:textId="77777777" w:rsidR="00335467" w:rsidRPr="00A60B17" w:rsidRDefault="00335467" w:rsidP="00A924C8">
                  <w:pPr>
                    <w:spacing w:after="0" w:line="240" w:lineRule="auto"/>
                    <w:contextualSpacing/>
                    <w:rPr>
                      <w:rFonts w:eastAsia="Batang"/>
                      <w:iCs/>
                      <w:color w:val="000000"/>
                    </w:rPr>
                  </w:pPr>
                  <w:r w:rsidRPr="00A60B17">
                    <w:rPr>
                      <w:rFonts w:eastAsia="Batang"/>
                      <w:iCs/>
                      <w:color w:val="000000"/>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55F71AD5" w14:textId="77777777" w:rsidR="00335467" w:rsidRPr="00A60B17" w:rsidRDefault="00335467" w:rsidP="00335467">
                  <w:pPr>
                    <w:numPr>
                      <w:ilvl w:val="0"/>
                      <w:numId w:val="19"/>
                    </w:numPr>
                    <w:overflowPunct/>
                    <w:autoSpaceDE/>
                    <w:autoSpaceDN/>
                    <w:adjustRightInd/>
                    <w:spacing w:after="0" w:line="240" w:lineRule="auto"/>
                    <w:contextualSpacing/>
                    <w:textAlignment w:val="auto"/>
                    <w:rPr>
                      <w:rFonts w:eastAsia="Times New Roman"/>
                      <w:iCs/>
                      <w:color w:val="000000"/>
                    </w:rPr>
                  </w:pPr>
                </w:p>
              </w:tc>
            </w:tr>
            <w:tr w:rsidR="00335467" w:rsidRPr="00A60B17" w14:paraId="4571E872" w14:textId="77777777" w:rsidTr="00A924C8">
              <w:trPr>
                <w:trHeight w:val="90"/>
              </w:trPr>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D7597A" w14:textId="77777777" w:rsidR="00335467" w:rsidRPr="00A60B17" w:rsidRDefault="00335467" w:rsidP="00A924C8">
                  <w:pPr>
                    <w:spacing w:after="0" w:line="240" w:lineRule="auto"/>
                    <w:contextualSpacing/>
                    <w:rPr>
                      <w:rFonts w:eastAsia="Calibri"/>
                      <w:iCs/>
                    </w:rPr>
                  </w:pPr>
                  <w:r w:rsidRPr="00A60B17">
                    <w:rPr>
                      <w:rFonts w:eastAsia="Batang"/>
                      <w:iCs/>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49087F2" w14:textId="77777777" w:rsidR="00335467" w:rsidRPr="00A60B17" w:rsidRDefault="00335467" w:rsidP="00335467">
                  <w:pPr>
                    <w:numPr>
                      <w:ilvl w:val="0"/>
                      <w:numId w:val="19"/>
                    </w:numPr>
                    <w:overflowPunct/>
                    <w:autoSpaceDE/>
                    <w:autoSpaceDN/>
                    <w:adjustRightInd/>
                    <w:spacing w:after="0" w:line="240" w:lineRule="auto"/>
                    <w:contextualSpacing/>
                    <w:textAlignment w:val="auto"/>
                    <w:rPr>
                      <w:rFonts w:eastAsia="Times New Roman"/>
                      <w:iCs/>
                      <w:color w:val="00000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BC14AC" w14:textId="77777777" w:rsidR="00335467" w:rsidRPr="00A60B17" w:rsidRDefault="00335467" w:rsidP="00A924C8">
                  <w:pPr>
                    <w:spacing w:after="0" w:line="240" w:lineRule="auto"/>
                    <w:contextualSpacing/>
                    <w:rPr>
                      <w:rFonts w:eastAsia="Calibri"/>
                      <w:iCs/>
                      <w:color w:val="000000"/>
                    </w:rPr>
                  </w:pPr>
                  <w:r w:rsidRPr="00A60B17">
                    <w:rPr>
                      <w:rFonts w:eastAsia="Batang"/>
                      <w:iCs/>
                      <w:color w:val="000000"/>
                    </w:rPr>
                    <w:t>(1,2), (2,1)</w:t>
                  </w:r>
                </w:p>
              </w:tc>
            </w:tr>
            <w:tr w:rsidR="00335467" w:rsidRPr="00A60B17" w14:paraId="0D9B60C2" w14:textId="77777777" w:rsidTr="00A924C8">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EF2EB6" w14:textId="77777777" w:rsidR="00335467" w:rsidRPr="00A60B17" w:rsidRDefault="00335467" w:rsidP="00A924C8">
                  <w:pPr>
                    <w:spacing w:after="0" w:line="240" w:lineRule="auto"/>
                    <w:contextualSpacing/>
                    <w:rPr>
                      <w:rFonts w:eastAsia="Batang"/>
                      <w:iCs/>
                    </w:rPr>
                  </w:pPr>
                  <w:r w:rsidRPr="00A60B17">
                    <w:rPr>
                      <w:rFonts w:eastAsia="Batang"/>
                      <w:iCs/>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DFD908" w14:textId="77777777" w:rsidR="00335467" w:rsidRPr="00A60B17" w:rsidRDefault="00335467" w:rsidP="00A924C8">
                  <w:pPr>
                    <w:spacing w:after="0" w:line="240" w:lineRule="auto"/>
                    <w:contextualSpacing/>
                    <w:rPr>
                      <w:rFonts w:eastAsia="Batang"/>
                      <w:iCs/>
                      <w:color w:val="000000"/>
                    </w:rPr>
                  </w:pPr>
                  <w:r w:rsidRPr="00A60B17">
                    <w:rPr>
                      <w:rFonts w:eastAsia="Batang"/>
                      <w:iCs/>
                      <w:color w:val="000000"/>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7595C45F" w14:textId="77777777" w:rsidR="00335467" w:rsidRPr="00A60B17" w:rsidRDefault="00335467" w:rsidP="00335467">
                  <w:pPr>
                    <w:numPr>
                      <w:ilvl w:val="0"/>
                      <w:numId w:val="19"/>
                    </w:numPr>
                    <w:overflowPunct/>
                    <w:autoSpaceDE/>
                    <w:autoSpaceDN/>
                    <w:adjustRightInd/>
                    <w:spacing w:after="0" w:line="240" w:lineRule="auto"/>
                    <w:contextualSpacing/>
                    <w:textAlignment w:val="auto"/>
                    <w:rPr>
                      <w:rFonts w:eastAsia="Times New Roman"/>
                      <w:iCs/>
                      <w:color w:val="000000"/>
                    </w:rPr>
                  </w:pPr>
                </w:p>
              </w:tc>
            </w:tr>
            <w:tr w:rsidR="00335467" w:rsidRPr="00A60B17" w14:paraId="63BA63E8" w14:textId="77777777" w:rsidTr="00A924C8">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DBA9DA" w14:textId="77777777" w:rsidR="00335467" w:rsidRPr="00A60B17" w:rsidRDefault="00335467" w:rsidP="00A924C8">
                  <w:pPr>
                    <w:spacing w:after="0" w:line="240" w:lineRule="auto"/>
                    <w:contextualSpacing/>
                    <w:rPr>
                      <w:rFonts w:eastAsia="Calibri"/>
                      <w:iCs/>
                    </w:rPr>
                  </w:pPr>
                  <w:r w:rsidRPr="00A60B17">
                    <w:rPr>
                      <w:rFonts w:eastAsia="Batang"/>
                      <w:iCs/>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20FCC97" w14:textId="77777777" w:rsidR="00335467" w:rsidRPr="00A60B17" w:rsidRDefault="00335467" w:rsidP="00335467">
                  <w:pPr>
                    <w:numPr>
                      <w:ilvl w:val="0"/>
                      <w:numId w:val="19"/>
                    </w:numPr>
                    <w:overflowPunct/>
                    <w:autoSpaceDE/>
                    <w:autoSpaceDN/>
                    <w:adjustRightInd/>
                    <w:spacing w:after="0" w:line="240" w:lineRule="auto"/>
                    <w:contextualSpacing/>
                    <w:textAlignment w:val="auto"/>
                    <w:rPr>
                      <w:rFonts w:eastAsia="Times New Roman"/>
                      <w:iCs/>
                      <w:color w:val="00000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23287FC5" w14:textId="77777777" w:rsidR="00335467" w:rsidRPr="00A60B17" w:rsidRDefault="00335467" w:rsidP="00A924C8">
                  <w:pPr>
                    <w:spacing w:after="0" w:line="240" w:lineRule="auto"/>
                    <w:contextualSpacing/>
                    <w:rPr>
                      <w:rFonts w:eastAsia="Calibri"/>
                      <w:iCs/>
                      <w:color w:val="000000"/>
                    </w:rPr>
                  </w:pPr>
                  <w:r w:rsidRPr="00A60B17">
                    <w:rPr>
                      <w:rFonts w:eastAsia="Batang"/>
                      <w:iCs/>
                      <w:color w:val="000000"/>
                    </w:rPr>
                    <w:t>(2,2)</w:t>
                  </w:r>
                </w:p>
              </w:tc>
            </w:tr>
            <w:tr w:rsidR="00335467" w:rsidRPr="00A60B17" w14:paraId="4D5A41E3" w14:textId="77777777" w:rsidTr="00A924C8">
              <w:trPr>
                <w:trHeight w:val="209"/>
              </w:trPr>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97B618" w14:textId="77777777" w:rsidR="00335467" w:rsidRPr="00A60B17" w:rsidRDefault="00335467" w:rsidP="00A924C8">
                  <w:pPr>
                    <w:spacing w:after="0" w:line="240" w:lineRule="auto"/>
                    <w:contextualSpacing/>
                    <w:rPr>
                      <w:rFonts w:eastAsia="Batang"/>
                      <w:iCs/>
                    </w:rPr>
                  </w:pPr>
                  <w:r w:rsidRPr="00A60B17">
                    <w:rPr>
                      <w:rFonts w:eastAsia="Batang"/>
                      <w:iCs/>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7315F07" w14:textId="77777777" w:rsidR="00335467" w:rsidRPr="00A60B17" w:rsidRDefault="00335467" w:rsidP="00335467">
                  <w:pPr>
                    <w:numPr>
                      <w:ilvl w:val="0"/>
                      <w:numId w:val="19"/>
                    </w:numPr>
                    <w:overflowPunct/>
                    <w:autoSpaceDE/>
                    <w:autoSpaceDN/>
                    <w:adjustRightInd/>
                    <w:spacing w:after="0" w:line="240" w:lineRule="auto"/>
                    <w:contextualSpacing/>
                    <w:textAlignment w:val="auto"/>
                    <w:rPr>
                      <w:rFonts w:eastAsia="Times New Roman"/>
                      <w:iCs/>
                      <w:color w:val="00000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17851C" w14:textId="77777777" w:rsidR="00335467" w:rsidRPr="00A60B17" w:rsidRDefault="00335467" w:rsidP="00A924C8">
                  <w:pPr>
                    <w:spacing w:after="0" w:line="240" w:lineRule="auto"/>
                    <w:contextualSpacing/>
                    <w:rPr>
                      <w:rFonts w:eastAsia="Calibri"/>
                      <w:iCs/>
                      <w:color w:val="000000"/>
                    </w:rPr>
                  </w:pPr>
                  <w:r w:rsidRPr="00A60B17">
                    <w:rPr>
                      <w:iCs/>
                      <w:strike/>
                      <w:color w:val="FF0000"/>
                    </w:rPr>
                    <w:t>[</w:t>
                  </w:r>
                  <w:r w:rsidRPr="00A60B17">
                    <w:rPr>
                      <w:rFonts w:eastAsia="Batang"/>
                      <w:iCs/>
                      <w:color w:val="000000"/>
                    </w:rPr>
                    <w:t xml:space="preserve">(2,3), </w:t>
                  </w:r>
                  <w:r w:rsidRPr="00A60B17">
                    <w:rPr>
                      <w:rFonts w:eastAsia="Batang"/>
                      <w:iCs/>
                      <w:strike/>
                      <w:color w:val="FF0000"/>
                    </w:rPr>
                    <w:t>(3,2)</w:t>
                  </w:r>
                  <w:r w:rsidRPr="00A60B17">
                    <w:rPr>
                      <w:iCs/>
                      <w:strike/>
                      <w:color w:val="FF0000"/>
                    </w:rPr>
                    <w:t xml:space="preserve">] </w:t>
                  </w:r>
                </w:p>
              </w:tc>
            </w:tr>
            <w:tr w:rsidR="00335467" w:rsidRPr="00A60B17" w14:paraId="2CF5E792" w14:textId="77777777" w:rsidTr="00A924C8">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9E7C95" w14:textId="77777777" w:rsidR="00335467" w:rsidRPr="00A60B17" w:rsidRDefault="00335467" w:rsidP="00A924C8">
                  <w:pPr>
                    <w:spacing w:after="0" w:line="240" w:lineRule="auto"/>
                    <w:contextualSpacing/>
                    <w:rPr>
                      <w:rFonts w:eastAsia="Batang"/>
                      <w:iCs/>
                    </w:rPr>
                  </w:pPr>
                  <w:r w:rsidRPr="00A60B17">
                    <w:rPr>
                      <w:rFonts w:eastAsia="Batang"/>
                      <w:iCs/>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D1E0ECF" w14:textId="77777777" w:rsidR="00335467" w:rsidRPr="00A60B17" w:rsidRDefault="00335467" w:rsidP="00335467">
                  <w:pPr>
                    <w:numPr>
                      <w:ilvl w:val="0"/>
                      <w:numId w:val="19"/>
                    </w:numPr>
                    <w:overflowPunct/>
                    <w:autoSpaceDE/>
                    <w:autoSpaceDN/>
                    <w:adjustRightInd/>
                    <w:spacing w:after="0" w:line="240" w:lineRule="auto"/>
                    <w:contextualSpacing/>
                    <w:textAlignment w:val="auto"/>
                    <w:rPr>
                      <w:rFonts w:eastAsia="Times New Roman"/>
                      <w:iCs/>
                      <w:color w:val="00000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2AFB43" w14:textId="77777777" w:rsidR="00335467" w:rsidRPr="00A60B17" w:rsidRDefault="00335467" w:rsidP="00A924C8">
                  <w:pPr>
                    <w:spacing w:after="0" w:line="240" w:lineRule="auto"/>
                    <w:contextualSpacing/>
                    <w:rPr>
                      <w:rFonts w:eastAsia="Calibri"/>
                      <w:iCs/>
                      <w:color w:val="000000"/>
                    </w:rPr>
                  </w:pPr>
                  <w:r w:rsidRPr="00A60B17">
                    <w:rPr>
                      <w:rFonts w:eastAsia="Batang"/>
                      <w:iCs/>
                      <w:color w:val="000000"/>
                    </w:rPr>
                    <w:t>(3,3)</w:t>
                  </w:r>
                </w:p>
              </w:tc>
            </w:tr>
            <w:tr w:rsidR="00335467" w:rsidRPr="00A60B17" w14:paraId="120AB85F" w14:textId="77777777" w:rsidTr="00A924C8">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C1A8A6" w14:textId="77777777" w:rsidR="00335467" w:rsidRPr="00A60B17" w:rsidRDefault="00335467" w:rsidP="00A924C8">
                  <w:pPr>
                    <w:spacing w:after="0" w:line="240" w:lineRule="auto"/>
                    <w:contextualSpacing/>
                    <w:rPr>
                      <w:rFonts w:eastAsia="Batang"/>
                      <w:iCs/>
                    </w:rPr>
                  </w:pPr>
                  <w:r w:rsidRPr="00A60B17">
                    <w:rPr>
                      <w:rFonts w:eastAsia="Batang"/>
                      <w:iCs/>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06FD5A0" w14:textId="77777777" w:rsidR="00335467" w:rsidRPr="00A60B17" w:rsidRDefault="00335467" w:rsidP="00335467">
                  <w:pPr>
                    <w:numPr>
                      <w:ilvl w:val="0"/>
                      <w:numId w:val="19"/>
                    </w:numPr>
                    <w:overflowPunct/>
                    <w:autoSpaceDE/>
                    <w:autoSpaceDN/>
                    <w:adjustRightInd/>
                    <w:spacing w:after="0" w:line="240" w:lineRule="auto"/>
                    <w:contextualSpacing/>
                    <w:textAlignment w:val="auto"/>
                    <w:rPr>
                      <w:rFonts w:eastAsia="Times New Roman"/>
                      <w:iCs/>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633590" w14:textId="77777777" w:rsidR="00335467" w:rsidRPr="00A60B17" w:rsidRDefault="00335467" w:rsidP="00A924C8">
                  <w:pPr>
                    <w:spacing w:after="0" w:line="240" w:lineRule="auto"/>
                    <w:contextualSpacing/>
                    <w:rPr>
                      <w:rFonts w:eastAsia="Calibri"/>
                      <w:iCs/>
                    </w:rPr>
                  </w:pPr>
                  <w:r w:rsidRPr="00A60B17">
                    <w:rPr>
                      <w:iCs/>
                      <w:strike/>
                      <w:color w:val="FF0000"/>
                    </w:rPr>
                    <w:t>[</w:t>
                  </w:r>
                  <w:r w:rsidRPr="00A60B17">
                    <w:rPr>
                      <w:rFonts w:eastAsia="Batang"/>
                      <w:iCs/>
                    </w:rPr>
                    <w:t xml:space="preserve">(3,4), </w:t>
                  </w:r>
                  <w:r w:rsidRPr="00A60B17">
                    <w:rPr>
                      <w:rFonts w:eastAsia="Batang"/>
                      <w:iCs/>
                      <w:strike/>
                      <w:color w:val="FF0000"/>
                    </w:rPr>
                    <w:t>(4,3)</w:t>
                  </w:r>
                  <w:r w:rsidRPr="00A60B17">
                    <w:rPr>
                      <w:iCs/>
                      <w:strike/>
                      <w:color w:val="FF0000"/>
                    </w:rPr>
                    <w:t xml:space="preserve">] </w:t>
                  </w:r>
                </w:p>
              </w:tc>
            </w:tr>
          </w:tbl>
          <w:p w14:paraId="404FCD15" w14:textId="77777777" w:rsidR="00335467" w:rsidRPr="00A60B17" w:rsidRDefault="00335467" w:rsidP="00A924C8">
            <w:pPr>
              <w:snapToGrid w:val="0"/>
              <w:spacing w:after="0" w:line="240" w:lineRule="auto"/>
              <w:ind w:left="420"/>
              <w:contextualSpacing/>
              <w:rPr>
                <w:b/>
                <w:bCs/>
                <w:kern w:val="2"/>
                <w:lang w:eastAsia="zh-CN"/>
                <w14:ligatures w14:val="standardContextual"/>
              </w:rPr>
            </w:pPr>
          </w:p>
          <w:p w14:paraId="507B7DCA" w14:textId="77777777" w:rsidR="00335467" w:rsidRPr="00A60B17" w:rsidRDefault="00335467" w:rsidP="00A924C8">
            <w:pPr>
              <w:snapToGrid w:val="0"/>
              <w:spacing w:after="0" w:line="240" w:lineRule="auto"/>
              <w:contextualSpacing/>
              <w:jc w:val="both"/>
              <w:rPr>
                <w:i/>
                <w:iCs/>
              </w:rPr>
            </w:pPr>
            <w:r w:rsidRPr="00A60B17">
              <w:rPr>
                <w:b/>
                <w:i/>
              </w:rPr>
              <w:t xml:space="preserve">Proposal 4: </w:t>
            </w:r>
            <w:r w:rsidRPr="00A60B17">
              <w:rPr>
                <w:bCs/>
                <w:i/>
              </w:rPr>
              <w:t>Regarding</w:t>
            </w:r>
            <w:r w:rsidRPr="00A60B17">
              <w:rPr>
                <w:i/>
                <w:iCs/>
              </w:rPr>
              <w:t xml:space="preserve"> partial-coh 8-Tx codebook design with Ng=2 or 4, the precoding matrix is scaled by </w:t>
            </w:r>
            <w:r w:rsidRPr="00DE1108">
              <w:rPr>
                <w:i/>
                <w:iCs/>
                <w:noProof/>
                <w:kern w:val="2"/>
                <w:position w:val="-14"/>
                <w:lang w:eastAsia="zh-CN"/>
              </w:rPr>
              <w:object w:dxaOrig="920" w:dyaOrig="330" w14:anchorId="18A53D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alt="" style="width:46pt;height:16.5pt;mso-width-percent:0;mso-height-percent:0;mso-width-percent:0;mso-height-percent:0" o:ole="">
                  <v:imagedata r:id="rId14" o:title=""/>
                </v:shape>
                <o:OLEObject Type="Embed" ProgID="Equation.3" ShapeID="_x0000_i1057" DrawAspect="Content" ObjectID="_1754638657" r:id="rId15"/>
              </w:object>
            </w:r>
            <w:r w:rsidRPr="00A60B17">
              <w:rPr>
                <w:i/>
                <w:iCs/>
              </w:rPr>
              <w:t>, where L</w:t>
            </w:r>
            <w:r w:rsidRPr="00A60B17">
              <w:rPr>
                <w:i/>
                <w:iCs/>
                <w:vertAlign w:val="subscript"/>
              </w:rPr>
              <w:t>max</w:t>
            </w:r>
            <w:r w:rsidRPr="00A60B17">
              <w:rPr>
                <w:i/>
                <w:iCs/>
              </w:rPr>
              <w:t xml:space="preserve"> is the max number of layers from the Ng=2 or 4 port group.</w:t>
            </w:r>
          </w:p>
          <w:p w14:paraId="2C957C16" w14:textId="77777777" w:rsidR="00335467" w:rsidRPr="00A60B17" w:rsidRDefault="00335467" w:rsidP="00335467">
            <w:pPr>
              <w:pStyle w:val="ListParagraph"/>
              <w:numPr>
                <w:ilvl w:val="0"/>
                <w:numId w:val="49"/>
              </w:numPr>
              <w:snapToGrid w:val="0"/>
              <w:spacing w:line="240" w:lineRule="auto"/>
              <w:ind w:left="800"/>
              <w:contextualSpacing/>
              <w:jc w:val="both"/>
              <w:rPr>
                <w:rFonts w:ascii="Times New Roman" w:eastAsia="t" w:hAnsi="Times New Roman"/>
                <w:sz w:val="20"/>
                <w:szCs w:val="20"/>
              </w:rPr>
            </w:pPr>
            <w:r w:rsidRPr="00A60B17">
              <w:rPr>
                <w:rFonts w:ascii="Times New Roman" w:eastAsia="SimSun" w:hAnsi="Times New Roman"/>
                <w:i/>
                <w:iCs/>
                <w:sz w:val="20"/>
                <w:szCs w:val="20"/>
              </w:rPr>
              <w:t>Note: In such case, legacy coefficient(s) in the 2Tx/4Tx precoding matrix are ignored, i.e., only elements such as 1, -1, j, or -j, without coefficient, are used.</w:t>
            </w:r>
          </w:p>
          <w:p w14:paraId="7DC61954" w14:textId="77777777" w:rsidR="00335467" w:rsidRPr="00A60B17" w:rsidRDefault="00335467" w:rsidP="00A924C8">
            <w:pPr>
              <w:snapToGrid w:val="0"/>
              <w:spacing w:after="0" w:line="240" w:lineRule="auto"/>
              <w:contextualSpacing/>
              <w:jc w:val="both"/>
              <w:rPr>
                <w:bCs/>
                <w:i/>
              </w:rPr>
            </w:pPr>
            <w:r w:rsidRPr="00A60B17">
              <w:rPr>
                <w:b/>
                <w:i/>
              </w:rPr>
              <w:t xml:space="preserve">Proposal 5: </w:t>
            </w:r>
            <w:r w:rsidRPr="00A60B17">
              <w:rPr>
                <w:bCs/>
                <w:i/>
              </w:rPr>
              <w:t xml:space="preserve">Regarding codebook indication for 8-Tx, </w:t>
            </w:r>
            <w:r w:rsidRPr="00A60B17">
              <w:rPr>
                <w:i/>
                <w:iCs/>
              </w:rPr>
              <w:t>a joint indication of TPMI and rank for each 2/4 port groups should be supported.</w:t>
            </w:r>
          </w:p>
          <w:p w14:paraId="33C69457" w14:textId="77777777" w:rsidR="00335467" w:rsidRPr="00A60B17" w:rsidRDefault="00335467" w:rsidP="00335467">
            <w:pPr>
              <w:numPr>
                <w:ilvl w:val="0"/>
                <w:numId w:val="49"/>
              </w:numPr>
              <w:overflowPunct/>
              <w:autoSpaceDE/>
              <w:autoSpaceDN/>
              <w:adjustRightInd/>
              <w:snapToGrid w:val="0"/>
              <w:spacing w:after="0" w:line="240" w:lineRule="auto"/>
              <w:ind w:leftChars="200" w:left="800" w:hangingChars="200" w:hanging="400"/>
              <w:contextualSpacing/>
              <w:jc w:val="both"/>
              <w:textAlignment w:val="auto"/>
              <w:rPr>
                <w:i/>
                <w:iCs/>
              </w:rPr>
            </w:pPr>
            <w:r w:rsidRPr="00A60B17">
              <w:rPr>
                <w:i/>
                <w:iCs/>
              </w:rPr>
              <w:t>For Ng=2: two TPMI (rank and UL precoding info) each for a respective port group</w:t>
            </w:r>
          </w:p>
          <w:p w14:paraId="6435ABF0" w14:textId="77777777" w:rsidR="00335467" w:rsidRPr="00A60B17" w:rsidRDefault="00335467" w:rsidP="00335467">
            <w:pPr>
              <w:numPr>
                <w:ilvl w:val="0"/>
                <w:numId w:val="49"/>
              </w:numPr>
              <w:overflowPunct/>
              <w:autoSpaceDE/>
              <w:autoSpaceDN/>
              <w:adjustRightInd/>
              <w:snapToGrid w:val="0"/>
              <w:spacing w:after="0" w:line="240" w:lineRule="auto"/>
              <w:ind w:leftChars="200" w:left="800" w:hangingChars="200" w:hanging="400"/>
              <w:contextualSpacing/>
              <w:jc w:val="both"/>
              <w:textAlignment w:val="auto"/>
              <w:rPr>
                <w:i/>
                <w:iCs/>
              </w:rPr>
            </w:pPr>
            <w:r w:rsidRPr="00A60B17">
              <w:rPr>
                <w:i/>
                <w:iCs/>
              </w:rPr>
              <w:t>For Ng=4: four TPMI (rank and UL precoding info) each for a respective port group</w:t>
            </w:r>
          </w:p>
          <w:p w14:paraId="7A120A53" w14:textId="77777777" w:rsidR="00335467" w:rsidRPr="00A60B17" w:rsidRDefault="00335467" w:rsidP="00A924C8">
            <w:pPr>
              <w:snapToGrid w:val="0"/>
              <w:spacing w:after="0" w:line="240" w:lineRule="auto"/>
              <w:contextualSpacing/>
              <w:jc w:val="both"/>
              <w:rPr>
                <w:bCs/>
                <w:i/>
              </w:rPr>
            </w:pPr>
            <w:r w:rsidRPr="00A60B17">
              <w:rPr>
                <w:b/>
                <w:i/>
              </w:rPr>
              <w:t xml:space="preserve">Proposal 6: </w:t>
            </w:r>
            <w:r w:rsidRPr="00A60B17">
              <w:rPr>
                <w:bCs/>
                <w:i/>
              </w:rPr>
              <w:t>Regarding non-codebook SRI for 8-Tx, adopt an e</w:t>
            </w:r>
            <w:r w:rsidRPr="00A60B17">
              <w:rPr>
                <w:i/>
                <w:lang w:bidi="ar"/>
              </w:rPr>
              <w:t>numerated scheme for mapping SRI to the SRS resource combinations</w:t>
            </w:r>
            <w:r w:rsidRPr="00A60B17">
              <w:rPr>
                <w:rFonts w:eastAsia="DengXian"/>
                <w:bCs/>
                <w:i/>
                <w:iCs/>
              </w:rPr>
              <w:t xml:space="preserve"> in TS 38.212 on the top of the endorsed CR</w:t>
            </w:r>
            <w:r w:rsidRPr="00A60B17">
              <w:rPr>
                <w:i/>
                <w:lang w:bidi="ar"/>
              </w:rPr>
              <w:t xml:space="preserve">, instead of an explicit formula which has not been agreed. </w:t>
            </w:r>
          </w:p>
          <w:p w14:paraId="212300D3" w14:textId="77777777" w:rsidR="00335467" w:rsidRPr="00A60B17" w:rsidRDefault="00335467" w:rsidP="00A924C8">
            <w:pPr>
              <w:snapToGrid w:val="0"/>
              <w:spacing w:after="0" w:line="240" w:lineRule="auto"/>
              <w:contextualSpacing/>
              <w:jc w:val="both"/>
              <w:rPr>
                <w:bCs/>
                <w:i/>
              </w:rPr>
            </w:pPr>
            <w:r w:rsidRPr="00A60B17">
              <w:rPr>
                <w:b/>
                <w:i/>
              </w:rPr>
              <w:t xml:space="preserve">Proposal 7: </w:t>
            </w:r>
            <w:r w:rsidRPr="00A60B17">
              <w:rPr>
                <w:bCs/>
                <w:i/>
              </w:rPr>
              <w:t>Regarding full power mode 1 for 8-Tx, support the precoders as in following table:</w:t>
            </w:r>
            <w:r w:rsidRPr="00A60B17">
              <w:rPr>
                <w:i/>
                <w:lang w:bidi="ar"/>
              </w:rPr>
              <w:t xml:space="preserve"> </w:t>
            </w:r>
          </w:p>
          <w:tbl>
            <w:tblPr>
              <w:tblW w:w="0" w:type="auto"/>
              <w:tblInd w:w="1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8"/>
              <w:gridCol w:w="5911"/>
            </w:tblGrid>
            <w:tr w:rsidR="00335467" w:rsidRPr="00A60B17" w14:paraId="31B9C9D2" w14:textId="77777777" w:rsidTr="00A924C8">
              <w:tc>
                <w:tcPr>
                  <w:tcW w:w="1258" w:type="dxa"/>
                  <w:tcBorders>
                    <w:top w:val="single" w:sz="4" w:space="0" w:color="auto"/>
                    <w:left w:val="single" w:sz="4" w:space="0" w:color="auto"/>
                    <w:bottom w:val="single" w:sz="4" w:space="0" w:color="auto"/>
                    <w:right w:val="single" w:sz="4" w:space="0" w:color="auto"/>
                  </w:tcBorders>
                  <w:shd w:val="clear" w:color="auto" w:fill="D8D8D8" w:themeFill="background1" w:themeFillShade="D8"/>
                </w:tcPr>
                <w:p w14:paraId="56E35D11" w14:textId="77777777" w:rsidR="00335467" w:rsidRPr="00A60B17" w:rsidRDefault="00335467" w:rsidP="00A924C8">
                  <w:pPr>
                    <w:spacing w:after="0" w:line="240" w:lineRule="auto"/>
                    <w:contextualSpacing/>
                    <w:jc w:val="both"/>
                  </w:pPr>
                </w:p>
              </w:tc>
              <w:tc>
                <w:tcPr>
                  <w:tcW w:w="5911" w:type="dxa"/>
                  <w:tcBorders>
                    <w:top w:val="single" w:sz="4" w:space="0" w:color="auto"/>
                    <w:left w:val="single" w:sz="4" w:space="0" w:color="auto"/>
                    <w:bottom w:val="single" w:sz="4" w:space="0" w:color="auto"/>
                    <w:right w:val="single" w:sz="4" w:space="0" w:color="auto"/>
                  </w:tcBorders>
                  <w:shd w:val="clear" w:color="auto" w:fill="D8D8D8" w:themeFill="background1" w:themeFillShade="D8"/>
                  <w:hideMark/>
                </w:tcPr>
                <w:p w14:paraId="6B763AC7" w14:textId="77777777" w:rsidR="00335467" w:rsidRPr="00A60B17" w:rsidRDefault="00335467" w:rsidP="00A924C8">
                  <w:pPr>
                    <w:spacing w:after="0" w:line="240" w:lineRule="auto"/>
                    <w:contextualSpacing/>
                    <w:jc w:val="both"/>
                  </w:pPr>
                  <w:r w:rsidRPr="00A60B17">
                    <w:t>Extended precoders to support full power mode 1</w:t>
                  </w:r>
                </w:p>
              </w:tc>
            </w:tr>
          </w:tbl>
          <w:tbl>
            <w:tblPr>
              <w:tblStyle w:val="TableGrid"/>
              <w:tblW w:w="0" w:type="auto"/>
              <w:tblInd w:w="1091" w:type="dxa"/>
              <w:tblLook w:val="04A0" w:firstRow="1" w:lastRow="0" w:firstColumn="1" w:lastColumn="0" w:noHBand="0" w:noVBand="1"/>
            </w:tblPr>
            <w:tblGrid>
              <w:gridCol w:w="1258"/>
              <w:gridCol w:w="5911"/>
            </w:tblGrid>
            <w:tr w:rsidR="00335467" w:rsidRPr="00A60B17" w14:paraId="2A25CBCA" w14:textId="77777777" w:rsidTr="00A924C8">
              <w:trPr>
                <w:trHeight w:val="2057"/>
              </w:trPr>
              <w:tc>
                <w:tcPr>
                  <w:tcW w:w="1258" w:type="dxa"/>
                  <w:tcBorders>
                    <w:top w:val="single" w:sz="4" w:space="0" w:color="auto"/>
                    <w:left w:val="single" w:sz="4" w:space="0" w:color="auto"/>
                    <w:bottom w:val="single" w:sz="4" w:space="0" w:color="auto"/>
                    <w:right w:val="single" w:sz="4" w:space="0" w:color="auto"/>
                  </w:tcBorders>
                  <w:vAlign w:val="center"/>
                  <w:hideMark/>
                </w:tcPr>
                <w:p w14:paraId="3F805BED" w14:textId="77777777" w:rsidR="00335467" w:rsidRPr="00A60B17" w:rsidRDefault="00335467" w:rsidP="00A924C8">
                  <w:pPr>
                    <w:spacing w:before="0" w:after="0" w:line="240" w:lineRule="auto"/>
                    <w:contextualSpacing/>
                    <w:jc w:val="center"/>
                  </w:pPr>
                  <w:r w:rsidRPr="00A60B17">
                    <w:t>Ng=8</w:t>
                  </w:r>
                </w:p>
              </w:tc>
              <w:tc>
                <w:tcPr>
                  <w:tcW w:w="5911" w:type="dxa"/>
                  <w:tcBorders>
                    <w:top w:val="single" w:sz="4" w:space="0" w:color="auto"/>
                    <w:left w:val="single" w:sz="4" w:space="0" w:color="auto"/>
                    <w:bottom w:val="single" w:sz="4" w:space="0" w:color="auto"/>
                    <w:right w:val="single" w:sz="4" w:space="0" w:color="auto"/>
                  </w:tcBorders>
                  <w:vAlign w:val="center"/>
                  <w:hideMark/>
                </w:tcPr>
                <w:p w14:paraId="3A535662" w14:textId="77777777" w:rsidR="00335467" w:rsidRPr="00A60B17" w:rsidRDefault="00335467" w:rsidP="00A924C8">
                  <w:pPr>
                    <w:spacing w:before="0" w:after="0" w:line="240" w:lineRule="auto"/>
                    <w:contextualSpacing/>
                  </w:pPr>
                  <w:r w:rsidRPr="00A60B17">
                    <w:t xml:space="preserve">For rank 1: </w:t>
                  </w:r>
                  <m:oMath>
                    <m:f>
                      <m:fPr>
                        <m:ctrlPr>
                          <w:rPr>
                            <w:rFonts w:ascii="Cambria Math" w:eastAsia="t" w:hAnsi="Cambria Math"/>
                            <w:i/>
                            <w:kern w:val="2"/>
                            <w:lang w:eastAsia="zh-CN"/>
                            <w14:ligatures w14:val="standardContextual"/>
                          </w:rPr>
                        </m:ctrlPr>
                      </m:fPr>
                      <m:num>
                        <m:r>
                          <w:rPr>
                            <w:rFonts w:ascii="Cambria Math" w:hAnsi="Cambria Math"/>
                          </w:rPr>
                          <m:t>1</m:t>
                        </m:r>
                      </m:num>
                      <m:den>
                        <m:r>
                          <w:rPr>
                            <w:rFonts w:ascii="Cambria Math" w:hAnsi="Cambria Math"/>
                          </w:rPr>
                          <m:t>2</m:t>
                        </m:r>
                        <m:rad>
                          <m:radPr>
                            <m:degHide m:val="1"/>
                            <m:ctrlPr>
                              <w:rPr>
                                <w:rFonts w:ascii="Cambria Math" w:eastAsia="t" w:hAnsi="Cambria Math"/>
                                <w:i/>
                                <w:kern w:val="2"/>
                                <w:lang w:eastAsia="zh-CN"/>
                                <w14:ligatures w14:val="standardContextual"/>
                              </w:rPr>
                            </m:ctrlPr>
                          </m:radPr>
                          <m:deg/>
                          <m:e>
                            <m:r>
                              <w:rPr>
                                <w:rFonts w:ascii="Cambria Math" w:hAnsi="Cambria Math"/>
                              </w:rPr>
                              <m:t>2</m:t>
                            </m:r>
                          </m:e>
                        </m:rad>
                      </m:den>
                    </m:f>
                    <m:d>
                      <m:dPr>
                        <m:begChr m:val="["/>
                        <m:endChr m:val="]"/>
                        <m:ctrlPr>
                          <w:rPr>
                            <w:rFonts w:ascii="Cambria Math" w:eastAsia="t" w:hAnsi="Cambria Math"/>
                            <w:i/>
                            <w:kern w:val="2"/>
                            <w:lang w:eastAsia="zh-CN"/>
                            <w14:ligatures w14:val="standardContextual"/>
                          </w:rPr>
                        </m:ctrlPr>
                      </m:dPr>
                      <m:e>
                        <m:m>
                          <m:mPr>
                            <m:mcs>
                              <m:mc>
                                <m:mcPr>
                                  <m:count m:val="1"/>
                                  <m:mcJc m:val="center"/>
                                </m:mcPr>
                              </m:mc>
                            </m:mcs>
                            <m:ctrlPr>
                              <w:rPr>
                                <w:rFonts w:ascii="Cambria Math" w:eastAsia="t" w:hAnsi="Cambria Math"/>
                                <w:i/>
                                <w:kern w:val="2"/>
                                <w:lang w:eastAsia="zh-CN"/>
                                <w14:ligatures w14:val="standardContextual"/>
                              </w:rPr>
                            </m:ctrlPr>
                          </m:mPr>
                          <m:mr>
                            <m:e>
                              <m:r>
                                <w:rPr>
                                  <w:rFonts w:ascii="Cambria Math" w:hAnsi="Cambria Math"/>
                                </w:rPr>
                                <m:t>1</m:t>
                              </m:r>
                            </m:e>
                          </m:mr>
                          <m:mr>
                            <m:e>
                              <m:r>
                                <w:rPr>
                                  <w:rFonts w:ascii="Cambria Math" w:hAnsi="Cambria Math"/>
                                </w:rPr>
                                <m:t>1</m:t>
                              </m:r>
                            </m:e>
                          </m:mr>
                          <m:mr>
                            <m:e>
                              <m:r>
                                <w:rPr>
                                  <w:rFonts w:ascii="Cambria Math" w:hAnsi="Cambria Math"/>
                                </w:rPr>
                                <m:t>1</m:t>
                              </m:r>
                              <m:ctrlPr>
                                <w:rPr>
                                  <w:rFonts w:ascii="Cambria Math" w:eastAsia="Cambria Math" w:hAnsi="Cambria Math"/>
                                  <w:i/>
                                  <w:kern w:val="2"/>
                                  <w:lang w:eastAsia="zh-CN"/>
                                  <w14:ligatures w14:val="standardContextual"/>
                                </w:rPr>
                              </m:ctrlPr>
                            </m:e>
                          </m:mr>
                          <m:mr>
                            <m:e>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eastAsia="Cambria Math" w:hAnsi="Cambria Math"/>
                                </w:rPr>
                                <m:t>1</m:t>
                              </m:r>
                            </m:e>
                          </m:mr>
                        </m:m>
                      </m:e>
                    </m:d>
                  </m:oMath>
                  <w:r w:rsidRPr="00A60B17">
                    <w:t xml:space="preserve">, for rank 2: </w:t>
                  </w:r>
                  <m:oMath>
                    <m:f>
                      <m:fPr>
                        <m:ctrlPr>
                          <w:rPr>
                            <w:rFonts w:ascii="Cambria Math" w:hAnsi="Cambria Math"/>
                            <w:kern w:val="2"/>
                            <w:lang w:eastAsia="zh-CN"/>
                            <w14:ligatures w14:val="standardContextual"/>
                          </w:rPr>
                        </m:ctrlPr>
                      </m:fPr>
                      <m:num>
                        <m:r>
                          <m:rPr>
                            <m:sty m:val="p"/>
                          </m:rPr>
                          <w:rPr>
                            <w:rFonts w:ascii="Cambria Math" w:hAnsi="Cambria Math"/>
                          </w:rPr>
                          <m:t>1</m:t>
                        </m:r>
                      </m:num>
                      <m:den>
                        <m:r>
                          <m:rPr>
                            <m:sty m:val="p"/>
                          </m:rPr>
                          <w:rPr>
                            <w:rFonts w:ascii="Cambria Math" w:hAnsi="Cambria Math"/>
                          </w:rPr>
                          <m:t>2</m:t>
                        </m:r>
                        <m:rad>
                          <m:radPr>
                            <m:degHide m:val="1"/>
                            <m:ctrlPr>
                              <w:rPr>
                                <w:rFonts w:ascii="Cambria Math" w:hAnsi="Cambria Math"/>
                                <w:kern w:val="2"/>
                                <w:lang w:eastAsia="zh-CN"/>
                                <w14:ligatures w14:val="standardContextual"/>
                              </w:rPr>
                            </m:ctrlPr>
                          </m:radPr>
                          <m:deg/>
                          <m:e>
                            <m:r>
                              <m:rPr>
                                <m:sty m:val="p"/>
                              </m:rPr>
                              <w:rPr>
                                <w:rFonts w:ascii="Cambria Math" w:hAnsi="Cambria Math"/>
                              </w:rPr>
                              <m:t>2</m:t>
                            </m:r>
                          </m:e>
                        </m:rad>
                      </m:den>
                    </m:f>
                    <m:d>
                      <m:dPr>
                        <m:begChr m:val="["/>
                        <m:endChr m:val="]"/>
                        <m:ctrlPr>
                          <w:rPr>
                            <w:rFonts w:ascii="Cambria Math" w:eastAsia="t" w:hAnsi="Cambria Math"/>
                            <w:i/>
                            <w:kern w:val="2"/>
                            <w:lang w:eastAsia="zh-CN"/>
                            <w14:ligatures w14:val="standardContextual"/>
                          </w:rPr>
                        </m:ctrlPr>
                      </m:dPr>
                      <m:e>
                        <m:m>
                          <m:mPr>
                            <m:mcs>
                              <m:mc>
                                <m:mcPr>
                                  <m:count m:val="1"/>
                                  <m:mcJc m:val="center"/>
                                </m:mcPr>
                              </m:mc>
                            </m:mcs>
                            <m:ctrlPr>
                              <w:rPr>
                                <w:rFonts w:ascii="Cambria Math" w:eastAsia="t" w:hAnsi="Cambria Math"/>
                                <w:i/>
                                <w:kern w:val="2"/>
                                <w:lang w:eastAsia="zh-CN"/>
                                <w14:ligatures w14:val="standardContextual"/>
                              </w:rPr>
                            </m:ctrlPr>
                          </m:mPr>
                          <m:mr>
                            <m:e>
                              <m:r>
                                <w:rPr>
                                  <w:rFonts w:ascii="Cambria Math" w:hAnsi="Cambria Math"/>
                                </w:rPr>
                                <m:t xml:space="preserve">1 </m:t>
                              </m:r>
                            </m:e>
                          </m:mr>
                          <m:mr>
                            <m:e>
                              <m:r>
                                <w:rPr>
                                  <w:rFonts w:ascii="Cambria Math" w:hAnsi="Cambria Math"/>
                                </w:rPr>
                                <m:t>1</m:t>
                              </m:r>
                            </m:e>
                          </m:mr>
                          <m:mr>
                            <m:e>
                              <m:r>
                                <w:rPr>
                                  <w:rFonts w:ascii="Cambria Math" w:hAnsi="Cambria Math"/>
                                </w:rPr>
                                <m:t>0</m:t>
                              </m:r>
                              <m:ctrlPr>
                                <w:rPr>
                                  <w:rFonts w:ascii="Cambria Math" w:eastAsia="Cambria Math" w:hAnsi="Cambria Math"/>
                                  <w:i/>
                                  <w:kern w:val="2"/>
                                  <w:lang w:eastAsia="zh-CN"/>
                                  <w14:ligatures w14:val="standardContextual"/>
                                </w:rPr>
                              </m:ctrlPr>
                            </m:e>
                          </m:mr>
                          <m:mr>
                            <m:e>
                              <m:r>
                                <w:rPr>
                                  <w:rFonts w:ascii="Cambria Math" w:hAnsi="Cambria Math"/>
                                </w:rPr>
                                <m:t>0</m:t>
                              </m:r>
                              <m:ctrlPr>
                                <w:rPr>
                                  <w:rFonts w:ascii="Cambria Math" w:eastAsia="Cambria Math" w:hAnsi="Cambria Math"/>
                                  <w:i/>
                                  <w:kern w:val="2"/>
                                  <w:lang w:eastAsia="zh-CN"/>
                                  <w14:ligatures w14:val="standardContextual"/>
                                </w:rPr>
                              </m:ctrlPr>
                            </m:e>
                          </m:mr>
                          <m:mr>
                            <m:e>
                              <m:r>
                                <w:rPr>
                                  <w:rFonts w:ascii="Cambria Math" w:eastAsia="Cambria Math" w:hAnsi="Cambria Math"/>
                                </w:rPr>
                                <m:t>1</m:t>
                              </m:r>
                              <m:r>
                                <w:rPr>
                                  <w:rFonts w:ascii="Cambria Math" w:hAnsi="Cambria Math"/>
                                </w:rPr>
                                <m:t xml:space="preserve"> </m:t>
                              </m:r>
                              <m:ctrlPr>
                                <w:rPr>
                                  <w:rFonts w:ascii="Cambria Math" w:eastAsia="Cambria Math" w:hAnsi="Cambria Math"/>
                                  <w:i/>
                                  <w:kern w:val="2"/>
                                  <w:lang w:eastAsia="zh-CN"/>
                                  <w14:ligatures w14:val="standardContextual"/>
                                </w:rPr>
                              </m:ctrlPr>
                            </m:e>
                          </m:mr>
                          <m:mr>
                            <m:e>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hAnsi="Cambria Math"/>
                                </w:rPr>
                                <m:t>0</m:t>
                              </m:r>
                              <m:ctrlPr>
                                <w:rPr>
                                  <w:rFonts w:ascii="Cambria Math" w:eastAsia="Cambria Math" w:hAnsi="Cambria Math"/>
                                  <w:i/>
                                  <w:kern w:val="2"/>
                                  <w:lang w:eastAsia="zh-CN"/>
                                  <w14:ligatures w14:val="standardContextual"/>
                                </w:rPr>
                              </m:ctrlPr>
                            </m:e>
                          </m:mr>
                          <m:mr>
                            <m:e>
                              <m:r>
                                <w:rPr>
                                  <w:rFonts w:ascii="Cambria Math" w:hAnsi="Cambria Math"/>
                                </w:rPr>
                                <m:t>0</m:t>
                              </m:r>
                            </m:e>
                          </m:mr>
                        </m:m>
                        <m:m>
                          <m:mPr>
                            <m:mcs>
                              <m:mc>
                                <m:mcPr>
                                  <m:count m:val="1"/>
                                  <m:mcJc m:val="center"/>
                                </m:mcPr>
                              </m:mc>
                            </m:mcs>
                            <m:ctrlPr>
                              <w:rPr>
                                <w:rFonts w:ascii="Cambria Math" w:eastAsia="t" w:hAnsi="Cambria Math"/>
                                <w:i/>
                                <w:kern w:val="2"/>
                                <w:lang w:eastAsia="zh-CN"/>
                                <w14:ligatures w14:val="standardContextual"/>
                              </w:rPr>
                            </m:ctrlPr>
                          </m:mPr>
                          <m:mr>
                            <m:e>
                              <m:r>
                                <w:rPr>
                                  <w:rFonts w:ascii="Cambria Math" w:hAnsi="Cambria Math"/>
                                </w:rPr>
                                <m:t>0</m:t>
                              </m:r>
                            </m:e>
                          </m:mr>
                          <m:mr>
                            <m:e>
                              <m:r>
                                <w:rPr>
                                  <w:rFonts w:ascii="Cambria Math" w:hAnsi="Cambria Math"/>
                                </w:rPr>
                                <m:t xml:space="preserve"> 0</m:t>
                              </m:r>
                            </m:e>
                          </m:mr>
                          <m:mr>
                            <m:e>
                              <m:r>
                                <w:rPr>
                                  <w:rFonts w:ascii="Cambria Math" w:hAnsi="Cambria Math"/>
                                </w:rPr>
                                <m:t xml:space="preserve"> 1</m:t>
                              </m:r>
                              <m:ctrlPr>
                                <w:rPr>
                                  <w:rFonts w:ascii="Cambria Math" w:eastAsia="Cambria Math" w:hAnsi="Cambria Math"/>
                                  <w:i/>
                                  <w:kern w:val="2"/>
                                  <w:lang w:eastAsia="zh-CN"/>
                                  <w14:ligatures w14:val="standardContextual"/>
                                </w:rPr>
                              </m:ctrlPr>
                            </m:e>
                          </m:mr>
                          <m:mr>
                            <m:e>
                              <m:r>
                                <w:rPr>
                                  <w:rFonts w:ascii="Cambria Math" w:hAnsi="Cambria Math"/>
                                </w:rPr>
                                <m:t xml:space="preserve"> </m:t>
                              </m:r>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hAnsi="Cambria Math"/>
                                </w:rPr>
                                <m:t>0</m:t>
                              </m:r>
                              <m:ctrlPr>
                                <w:rPr>
                                  <w:rFonts w:ascii="Cambria Math" w:eastAsia="Cambria Math" w:hAnsi="Cambria Math"/>
                                  <w:i/>
                                  <w:kern w:val="2"/>
                                  <w:lang w:eastAsia="zh-CN"/>
                                  <w14:ligatures w14:val="standardContextual"/>
                                </w:rPr>
                              </m:ctrlPr>
                            </m:e>
                          </m:mr>
                          <m:mr>
                            <m:e>
                              <m:r>
                                <w:rPr>
                                  <w:rFonts w:ascii="Cambria Math" w:hAnsi="Cambria Math"/>
                                </w:rPr>
                                <m:t xml:space="preserve"> 0</m:t>
                              </m:r>
                              <m:ctrlPr>
                                <w:rPr>
                                  <w:rFonts w:ascii="Cambria Math" w:eastAsia="Cambria Math" w:hAnsi="Cambria Math"/>
                                  <w:i/>
                                  <w:kern w:val="2"/>
                                  <w:lang w:eastAsia="zh-CN"/>
                                  <w14:ligatures w14:val="standardContextual"/>
                                </w:rPr>
                              </m:ctrlPr>
                            </m:e>
                          </m:mr>
                          <m:mr>
                            <m:e>
                              <m:r>
                                <w:rPr>
                                  <w:rFonts w:ascii="Cambria Math" w:hAnsi="Cambria Math"/>
                                </w:rPr>
                                <m:t xml:space="preserve"> </m:t>
                              </m:r>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hAnsi="Cambria Math"/>
                                </w:rPr>
                                <m:t xml:space="preserve"> </m:t>
                              </m:r>
                              <m:r>
                                <w:rPr>
                                  <w:rFonts w:ascii="Cambria Math" w:eastAsia="Cambria Math" w:hAnsi="Cambria Math"/>
                                </w:rPr>
                                <m:t>1</m:t>
                              </m:r>
                            </m:e>
                          </m:mr>
                        </m:m>
                      </m:e>
                    </m:d>
                  </m:oMath>
                  <w:r w:rsidRPr="00A60B17">
                    <w:t xml:space="preserve">, for rank 4: </w:t>
                  </w:r>
                  <m:oMath>
                    <m:f>
                      <m:fPr>
                        <m:ctrlPr>
                          <w:rPr>
                            <w:rFonts w:ascii="Cambria Math" w:hAnsi="Cambria Math"/>
                            <w:kern w:val="2"/>
                            <w:lang w:eastAsia="zh-CN"/>
                            <w14:ligatures w14:val="standardContextual"/>
                          </w:rPr>
                        </m:ctrlPr>
                      </m:fPr>
                      <m:num>
                        <m:r>
                          <m:rPr>
                            <m:sty m:val="p"/>
                          </m:rPr>
                          <w:rPr>
                            <w:rFonts w:ascii="Cambria Math" w:hAnsi="Cambria Math"/>
                          </w:rPr>
                          <m:t>1</m:t>
                        </m:r>
                      </m:num>
                      <m:den>
                        <m:r>
                          <m:rPr>
                            <m:sty m:val="p"/>
                          </m:rPr>
                          <w:rPr>
                            <w:rFonts w:ascii="Cambria Math" w:hAnsi="Cambria Math"/>
                          </w:rPr>
                          <m:t>2</m:t>
                        </m:r>
                        <m:rad>
                          <m:radPr>
                            <m:degHide m:val="1"/>
                            <m:ctrlPr>
                              <w:rPr>
                                <w:rFonts w:ascii="Cambria Math" w:hAnsi="Cambria Math"/>
                                <w:kern w:val="2"/>
                                <w:lang w:eastAsia="zh-CN"/>
                                <w14:ligatures w14:val="standardContextual"/>
                              </w:rPr>
                            </m:ctrlPr>
                          </m:radPr>
                          <m:deg/>
                          <m:e>
                            <m:r>
                              <m:rPr>
                                <m:sty m:val="p"/>
                              </m:rPr>
                              <w:rPr>
                                <w:rFonts w:ascii="Cambria Math" w:hAnsi="Cambria Math"/>
                              </w:rPr>
                              <m:t>2</m:t>
                            </m:r>
                          </m:e>
                        </m:rad>
                      </m:den>
                    </m:f>
                    <m:d>
                      <m:dPr>
                        <m:begChr m:val="["/>
                        <m:endChr m:val="]"/>
                        <m:ctrlPr>
                          <w:rPr>
                            <w:rFonts w:ascii="Cambria Math" w:eastAsia="t" w:hAnsi="Cambria Math"/>
                            <w:i/>
                            <w:kern w:val="2"/>
                            <w:lang w:eastAsia="zh-CN"/>
                            <w14:ligatures w14:val="standardContextual"/>
                          </w:rPr>
                        </m:ctrlPr>
                      </m:dPr>
                      <m:e>
                        <m:m>
                          <m:mPr>
                            <m:mcs>
                              <m:mc>
                                <m:mcPr>
                                  <m:count m:val="1"/>
                                  <m:mcJc m:val="center"/>
                                </m:mcPr>
                              </m:mc>
                            </m:mcs>
                            <m:ctrlPr>
                              <w:rPr>
                                <w:rFonts w:ascii="Cambria Math" w:eastAsia="t" w:hAnsi="Cambria Math"/>
                                <w:i/>
                                <w:kern w:val="2"/>
                                <w:lang w:eastAsia="zh-CN"/>
                                <w14:ligatures w14:val="standardContextual"/>
                              </w:rPr>
                            </m:ctrlPr>
                          </m:mPr>
                          <m:mr>
                            <m:e>
                              <m:r>
                                <w:rPr>
                                  <w:rFonts w:ascii="Cambria Math" w:hAnsi="Cambria Math"/>
                                </w:rPr>
                                <m:t xml:space="preserve">1 </m:t>
                              </m:r>
                            </m:e>
                          </m:mr>
                          <m:mr>
                            <m:e>
                              <m:r>
                                <w:rPr>
                                  <w:rFonts w:ascii="Cambria Math" w:hAnsi="Cambria Math"/>
                                </w:rPr>
                                <m:t>0</m:t>
                              </m:r>
                            </m:e>
                          </m:mr>
                          <m:mr>
                            <m:e>
                              <m:r>
                                <w:rPr>
                                  <w:rFonts w:ascii="Cambria Math" w:hAnsi="Cambria Math"/>
                                </w:rPr>
                                <m:t>0</m:t>
                              </m:r>
                              <m:ctrlPr>
                                <w:rPr>
                                  <w:rFonts w:ascii="Cambria Math" w:eastAsia="Cambria Math" w:hAnsi="Cambria Math"/>
                                  <w:i/>
                                  <w:kern w:val="2"/>
                                  <w:lang w:eastAsia="zh-CN"/>
                                  <w14:ligatures w14:val="standardContextual"/>
                                </w:rPr>
                              </m:ctrlPr>
                            </m:e>
                          </m:mr>
                          <m:mr>
                            <m:e>
                              <m:r>
                                <w:rPr>
                                  <w:rFonts w:ascii="Cambria Math" w:hAnsi="Cambria Math"/>
                                </w:rPr>
                                <m:t>0</m:t>
                              </m:r>
                              <m:ctrlPr>
                                <w:rPr>
                                  <w:rFonts w:ascii="Cambria Math" w:eastAsia="Cambria Math" w:hAnsi="Cambria Math"/>
                                  <w:i/>
                                  <w:kern w:val="2"/>
                                  <w:lang w:eastAsia="zh-CN"/>
                                  <w14:ligatures w14:val="standardContextual"/>
                                </w:rPr>
                              </m:ctrlPr>
                            </m:e>
                          </m:mr>
                          <m:mr>
                            <m:e>
                              <m:r>
                                <w:rPr>
                                  <w:rFonts w:ascii="Cambria Math" w:eastAsia="Cambria Math" w:hAnsi="Cambria Math"/>
                                </w:rPr>
                                <m:t>1</m:t>
                              </m:r>
                              <m:r>
                                <w:rPr>
                                  <w:rFonts w:ascii="Cambria Math" w:hAnsi="Cambria Math"/>
                                </w:rPr>
                                <m:t xml:space="preserve"> </m:t>
                              </m:r>
                              <m:ctrlPr>
                                <w:rPr>
                                  <w:rFonts w:ascii="Cambria Math" w:eastAsia="Cambria Math" w:hAnsi="Cambria Math"/>
                                  <w:i/>
                                  <w:kern w:val="2"/>
                                  <w:lang w:eastAsia="zh-CN"/>
                                  <w14:ligatures w14:val="standardContextual"/>
                                </w:rPr>
                              </m:ctrlPr>
                            </m:e>
                          </m:mr>
                          <m:mr>
                            <m:e>
                              <m:r>
                                <w:rPr>
                                  <w:rFonts w:ascii="Cambria Math" w:hAnsi="Cambria Math"/>
                                </w:rPr>
                                <m:t>0</m:t>
                              </m:r>
                              <m:ctrlPr>
                                <w:rPr>
                                  <w:rFonts w:ascii="Cambria Math" w:eastAsia="Cambria Math" w:hAnsi="Cambria Math"/>
                                  <w:i/>
                                  <w:kern w:val="2"/>
                                  <w:lang w:eastAsia="zh-CN"/>
                                  <w14:ligatures w14:val="standardContextual"/>
                                </w:rPr>
                              </m:ctrlPr>
                            </m:e>
                          </m:mr>
                          <m:mr>
                            <m:e>
                              <m:r>
                                <w:rPr>
                                  <w:rFonts w:ascii="Cambria Math" w:hAnsi="Cambria Math"/>
                                </w:rPr>
                                <m:t>0</m:t>
                              </m:r>
                              <m:ctrlPr>
                                <w:rPr>
                                  <w:rFonts w:ascii="Cambria Math" w:eastAsia="Cambria Math" w:hAnsi="Cambria Math"/>
                                  <w:i/>
                                  <w:kern w:val="2"/>
                                  <w:lang w:eastAsia="zh-CN"/>
                                  <w14:ligatures w14:val="standardContextual"/>
                                </w:rPr>
                              </m:ctrlPr>
                            </m:e>
                          </m:mr>
                          <m:mr>
                            <m:e>
                              <m:r>
                                <w:rPr>
                                  <w:rFonts w:ascii="Cambria Math" w:hAnsi="Cambria Math"/>
                                </w:rPr>
                                <m:t>0</m:t>
                              </m:r>
                            </m:e>
                          </m:mr>
                        </m:m>
                        <m:m>
                          <m:mPr>
                            <m:mcs>
                              <m:mc>
                                <m:mcPr>
                                  <m:count m:val="1"/>
                                  <m:mcJc m:val="center"/>
                                </m:mcPr>
                              </m:mc>
                            </m:mcs>
                            <m:ctrlPr>
                              <w:rPr>
                                <w:rFonts w:ascii="Cambria Math" w:eastAsia="t" w:hAnsi="Cambria Math"/>
                                <w:i/>
                                <w:kern w:val="2"/>
                                <w:lang w:eastAsia="zh-CN"/>
                                <w14:ligatures w14:val="standardContextual"/>
                              </w:rPr>
                            </m:ctrlPr>
                          </m:mPr>
                          <m:mr>
                            <m:e>
                              <m:r>
                                <w:rPr>
                                  <w:rFonts w:ascii="Cambria Math" w:hAnsi="Cambria Math"/>
                                </w:rPr>
                                <m:t xml:space="preserve">0 </m:t>
                              </m:r>
                            </m:e>
                          </m:mr>
                          <m:mr>
                            <m:e>
                              <m:r>
                                <w:rPr>
                                  <w:rFonts w:ascii="Cambria Math" w:hAnsi="Cambria Math"/>
                                </w:rPr>
                                <m:t xml:space="preserve"> 0</m:t>
                              </m:r>
                            </m:e>
                          </m:mr>
                          <m:mr>
                            <m:e>
                              <m:r>
                                <w:rPr>
                                  <w:rFonts w:ascii="Cambria Math" w:hAnsi="Cambria Math"/>
                                </w:rPr>
                                <m:t xml:space="preserve"> 1</m:t>
                              </m:r>
                              <m:ctrlPr>
                                <w:rPr>
                                  <w:rFonts w:ascii="Cambria Math" w:eastAsia="Cambria Math" w:hAnsi="Cambria Math"/>
                                  <w:i/>
                                  <w:kern w:val="2"/>
                                  <w:lang w:eastAsia="zh-CN"/>
                                  <w14:ligatures w14:val="standardContextual"/>
                                </w:rPr>
                              </m:ctrlPr>
                            </m:e>
                          </m:mr>
                          <m:mr>
                            <m:e>
                              <m:r>
                                <w:rPr>
                                  <w:rFonts w:ascii="Cambria Math" w:hAnsi="Cambria Math"/>
                                </w:rPr>
                                <m:t xml:space="preserve"> 0</m:t>
                              </m:r>
                              <m:ctrlPr>
                                <w:rPr>
                                  <w:rFonts w:ascii="Cambria Math" w:eastAsia="Cambria Math" w:hAnsi="Cambria Math"/>
                                  <w:i/>
                                  <w:kern w:val="2"/>
                                  <w:lang w:eastAsia="zh-CN"/>
                                  <w14:ligatures w14:val="standardContextual"/>
                                </w:rPr>
                              </m:ctrlPr>
                            </m:e>
                          </m:mr>
                          <m:mr>
                            <m:e>
                              <m:r>
                                <w:rPr>
                                  <w:rFonts w:ascii="Cambria Math" w:hAnsi="Cambria Math"/>
                                </w:rPr>
                                <m:t>0</m:t>
                              </m:r>
                              <m:ctrlPr>
                                <w:rPr>
                                  <w:rFonts w:ascii="Cambria Math" w:eastAsia="Cambria Math" w:hAnsi="Cambria Math"/>
                                  <w:i/>
                                  <w:kern w:val="2"/>
                                  <w:lang w:eastAsia="zh-CN"/>
                                  <w14:ligatures w14:val="standardContextual"/>
                                </w:rPr>
                              </m:ctrlPr>
                            </m:e>
                          </m:mr>
                          <m:mr>
                            <m:e>
                              <m:r>
                                <w:rPr>
                                  <w:rFonts w:ascii="Cambria Math" w:hAnsi="Cambria Math"/>
                                </w:rPr>
                                <m:t xml:space="preserve"> 0</m:t>
                              </m:r>
                              <m:ctrlPr>
                                <w:rPr>
                                  <w:rFonts w:ascii="Cambria Math" w:eastAsia="Cambria Math" w:hAnsi="Cambria Math"/>
                                  <w:i/>
                                  <w:kern w:val="2"/>
                                  <w:lang w:eastAsia="zh-CN"/>
                                  <w14:ligatures w14:val="standardContextual"/>
                                </w:rPr>
                              </m:ctrlPr>
                            </m:e>
                          </m:mr>
                          <m:mr>
                            <m:e>
                              <m:r>
                                <w:rPr>
                                  <w:rFonts w:ascii="Cambria Math" w:hAnsi="Cambria Math"/>
                                </w:rPr>
                                <m:t xml:space="preserve"> </m:t>
                              </m:r>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hAnsi="Cambria Math"/>
                                </w:rPr>
                                <m:t xml:space="preserve"> 0</m:t>
                              </m:r>
                            </m:e>
                          </m:mr>
                        </m:m>
                        <m:m>
                          <m:mPr>
                            <m:mcs>
                              <m:mc>
                                <m:mcPr>
                                  <m:count m:val="1"/>
                                  <m:mcJc m:val="center"/>
                                </m:mcPr>
                              </m:mc>
                            </m:mcs>
                            <m:ctrlPr>
                              <w:rPr>
                                <w:rFonts w:ascii="Cambria Math" w:eastAsia="t" w:hAnsi="Cambria Math"/>
                                <w:i/>
                                <w:kern w:val="2"/>
                                <w:lang w:eastAsia="zh-CN"/>
                                <w14:ligatures w14:val="standardContextual"/>
                              </w:rPr>
                            </m:ctrlPr>
                          </m:mPr>
                          <m:mr>
                            <m:e>
                              <m:r>
                                <w:rPr>
                                  <w:rFonts w:ascii="Cambria Math" w:hAnsi="Cambria Math"/>
                                </w:rPr>
                                <m:t xml:space="preserve">0 </m:t>
                              </m:r>
                            </m:e>
                          </m:mr>
                          <m:mr>
                            <m:e>
                              <m:r>
                                <w:rPr>
                                  <w:rFonts w:ascii="Cambria Math" w:hAnsi="Cambria Math"/>
                                </w:rPr>
                                <m:t xml:space="preserve"> 1</m:t>
                              </m:r>
                            </m:e>
                          </m:mr>
                          <m:mr>
                            <m:e>
                              <m:r>
                                <w:rPr>
                                  <w:rFonts w:ascii="Cambria Math" w:hAnsi="Cambria Math"/>
                                </w:rPr>
                                <m:t xml:space="preserve"> 0</m:t>
                              </m:r>
                              <m:ctrlPr>
                                <w:rPr>
                                  <w:rFonts w:ascii="Cambria Math" w:eastAsia="Cambria Math" w:hAnsi="Cambria Math"/>
                                  <w:i/>
                                  <w:kern w:val="2"/>
                                  <w:lang w:eastAsia="zh-CN"/>
                                  <w14:ligatures w14:val="standardContextual"/>
                                </w:rPr>
                              </m:ctrlPr>
                            </m:e>
                          </m:mr>
                          <m:mr>
                            <m:e>
                              <m:r>
                                <w:rPr>
                                  <w:rFonts w:ascii="Cambria Math" w:hAnsi="Cambria Math"/>
                                </w:rPr>
                                <m:t xml:space="preserve"> 0</m:t>
                              </m:r>
                              <m:ctrlPr>
                                <w:rPr>
                                  <w:rFonts w:ascii="Cambria Math" w:eastAsia="Cambria Math" w:hAnsi="Cambria Math"/>
                                  <w:i/>
                                  <w:kern w:val="2"/>
                                  <w:lang w:eastAsia="zh-CN"/>
                                  <w14:ligatures w14:val="standardContextual"/>
                                </w:rPr>
                              </m:ctrlPr>
                            </m:e>
                          </m:mr>
                          <m:mr>
                            <m:e>
                              <m:r>
                                <w:rPr>
                                  <w:rFonts w:ascii="Cambria Math" w:hAnsi="Cambria Math"/>
                                </w:rPr>
                                <m:t xml:space="preserve"> 0 </m:t>
                              </m:r>
                              <m:ctrlPr>
                                <w:rPr>
                                  <w:rFonts w:ascii="Cambria Math" w:eastAsia="Cambria Math" w:hAnsi="Cambria Math"/>
                                  <w:i/>
                                  <w:kern w:val="2"/>
                                  <w:lang w:eastAsia="zh-CN"/>
                                  <w14:ligatures w14:val="standardContextual"/>
                                </w:rPr>
                              </m:ctrlPr>
                            </m:e>
                          </m:mr>
                          <m:mr>
                            <m:e>
                              <m:r>
                                <w:rPr>
                                  <w:rFonts w:ascii="Cambria Math" w:hAnsi="Cambria Math"/>
                                </w:rPr>
                                <m:t xml:space="preserve"> </m:t>
                              </m:r>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hAnsi="Cambria Math"/>
                                </w:rPr>
                                <m:t xml:space="preserve"> 0</m:t>
                              </m:r>
                              <m:ctrlPr>
                                <w:rPr>
                                  <w:rFonts w:ascii="Cambria Math" w:eastAsia="Cambria Math" w:hAnsi="Cambria Math"/>
                                  <w:i/>
                                  <w:kern w:val="2"/>
                                  <w:lang w:eastAsia="zh-CN"/>
                                  <w14:ligatures w14:val="standardContextual"/>
                                </w:rPr>
                              </m:ctrlPr>
                            </m:e>
                          </m:mr>
                          <m:mr>
                            <m:e>
                              <m:r>
                                <w:rPr>
                                  <w:rFonts w:ascii="Cambria Math" w:hAnsi="Cambria Math"/>
                                </w:rPr>
                                <m:t xml:space="preserve"> 0</m:t>
                              </m:r>
                            </m:e>
                          </m:mr>
                        </m:m>
                        <m:m>
                          <m:mPr>
                            <m:mcs>
                              <m:mc>
                                <m:mcPr>
                                  <m:count m:val="1"/>
                                  <m:mcJc m:val="center"/>
                                </m:mcPr>
                              </m:mc>
                            </m:mcs>
                            <m:ctrlPr>
                              <w:rPr>
                                <w:rFonts w:ascii="Cambria Math" w:eastAsia="t" w:hAnsi="Cambria Math"/>
                                <w:i/>
                                <w:kern w:val="2"/>
                                <w:lang w:eastAsia="zh-CN"/>
                                <w14:ligatures w14:val="standardContextual"/>
                              </w:rPr>
                            </m:ctrlPr>
                          </m:mPr>
                          <m:mr>
                            <m:e>
                              <m:r>
                                <w:rPr>
                                  <w:rFonts w:ascii="Cambria Math" w:hAnsi="Cambria Math"/>
                                </w:rPr>
                                <m:t>0</m:t>
                              </m:r>
                            </m:e>
                          </m:mr>
                          <m:mr>
                            <m:e>
                              <m:r>
                                <w:rPr>
                                  <w:rFonts w:ascii="Cambria Math" w:hAnsi="Cambria Math"/>
                                </w:rPr>
                                <m:t xml:space="preserve"> 0</m:t>
                              </m:r>
                            </m:e>
                          </m:mr>
                          <m:mr>
                            <m:e>
                              <m:r>
                                <w:rPr>
                                  <w:rFonts w:ascii="Cambria Math" w:hAnsi="Cambria Math"/>
                                </w:rPr>
                                <m:t xml:space="preserve"> 0</m:t>
                              </m:r>
                              <m:ctrlPr>
                                <w:rPr>
                                  <w:rFonts w:ascii="Cambria Math" w:eastAsia="Cambria Math" w:hAnsi="Cambria Math"/>
                                  <w:i/>
                                  <w:kern w:val="2"/>
                                  <w:lang w:eastAsia="zh-CN"/>
                                  <w14:ligatures w14:val="standardContextual"/>
                                </w:rPr>
                              </m:ctrlPr>
                            </m:e>
                          </m:mr>
                          <m:mr>
                            <m:e>
                              <m:r>
                                <w:rPr>
                                  <w:rFonts w:ascii="Cambria Math" w:hAnsi="Cambria Math"/>
                                </w:rPr>
                                <m:t xml:space="preserve"> </m:t>
                              </m:r>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hAnsi="Cambria Math"/>
                                </w:rPr>
                                <m:t>0</m:t>
                              </m:r>
                              <m:ctrlPr>
                                <w:rPr>
                                  <w:rFonts w:ascii="Cambria Math" w:eastAsia="Cambria Math" w:hAnsi="Cambria Math"/>
                                  <w:i/>
                                  <w:kern w:val="2"/>
                                  <w:lang w:eastAsia="zh-CN"/>
                                  <w14:ligatures w14:val="standardContextual"/>
                                </w:rPr>
                              </m:ctrlPr>
                            </m:e>
                          </m:mr>
                          <m:mr>
                            <m:e>
                              <m:r>
                                <w:rPr>
                                  <w:rFonts w:ascii="Cambria Math" w:hAnsi="Cambria Math"/>
                                </w:rPr>
                                <m:t xml:space="preserve"> 0</m:t>
                              </m:r>
                              <m:ctrlPr>
                                <w:rPr>
                                  <w:rFonts w:ascii="Cambria Math" w:eastAsia="Cambria Math" w:hAnsi="Cambria Math"/>
                                  <w:i/>
                                  <w:kern w:val="2"/>
                                  <w:lang w:eastAsia="zh-CN"/>
                                  <w14:ligatures w14:val="standardContextual"/>
                                </w:rPr>
                              </m:ctrlPr>
                            </m:e>
                          </m:mr>
                          <m:mr>
                            <m:e>
                              <m:r>
                                <w:rPr>
                                  <w:rFonts w:ascii="Cambria Math" w:hAnsi="Cambria Math"/>
                                </w:rPr>
                                <m:t xml:space="preserve"> 0</m:t>
                              </m:r>
                              <m:ctrlPr>
                                <w:rPr>
                                  <w:rFonts w:ascii="Cambria Math" w:eastAsia="Cambria Math" w:hAnsi="Cambria Math"/>
                                  <w:i/>
                                  <w:kern w:val="2"/>
                                  <w:lang w:eastAsia="zh-CN"/>
                                  <w14:ligatures w14:val="standardContextual"/>
                                </w:rPr>
                              </m:ctrlPr>
                            </m:e>
                          </m:mr>
                          <m:mr>
                            <m:e>
                              <m:r>
                                <w:rPr>
                                  <w:rFonts w:ascii="Cambria Math" w:hAnsi="Cambria Math"/>
                                </w:rPr>
                                <m:t xml:space="preserve"> </m:t>
                              </m:r>
                              <m:r>
                                <w:rPr>
                                  <w:rFonts w:ascii="Cambria Math" w:eastAsia="Cambria Math" w:hAnsi="Cambria Math"/>
                                </w:rPr>
                                <m:t>1</m:t>
                              </m:r>
                            </m:e>
                          </m:mr>
                        </m:m>
                      </m:e>
                    </m:d>
                  </m:oMath>
                </w:p>
              </w:tc>
            </w:tr>
            <w:tr w:rsidR="00335467" w:rsidRPr="00A60B17" w14:paraId="1A279492" w14:textId="77777777" w:rsidTr="00A924C8">
              <w:trPr>
                <w:trHeight w:val="2058"/>
              </w:trPr>
              <w:tc>
                <w:tcPr>
                  <w:tcW w:w="1258" w:type="dxa"/>
                  <w:tcBorders>
                    <w:top w:val="single" w:sz="4" w:space="0" w:color="auto"/>
                    <w:left w:val="single" w:sz="4" w:space="0" w:color="auto"/>
                    <w:bottom w:val="single" w:sz="4" w:space="0" w:color="auto"/>
                    <w:right w:val="single" w:sz="4" w:space="0" w:color="auto"/>
                  </w:tcBorders>
                  <w:vAlign w:val="center"/>
                  <w:hideMark/>
                </w:tcPr>
                <w:p w14:paraId="0707C43A" w14:textId="77777777" w:rsidR="00335467" w:rsidRPr="00A60B17" w:rsidRDefault="00335467" w:rsidP="00A924C8">
                  <w:pPr>
                    <w:spacing w:before="0" w:after="0" w:line="240" w:lineRule="auto"/>
                    <w:contextualSpacing/>
                    <w:jc w:val="center"/>
                  </w:pPr>
                  <w:r w:rsidRPr="00A60B17">
                    <w:lastRenderedPageBreak/>
                    <w:t>Ng=4</w:t>
                  </w:r>
                </w:p>
              </w:tc>
              <w:tc>
                <w:tcPr>
                  <w:tcW w:w="5911" w:type="dxa"/>
                  <w:tcBorders>
                    <w:top w:val="single" w:sz="4" w:space="0" w:color="auto"/>
                    <w:left w:val="single" w:sz="4" w:space="0" w:color="auto"/>
                    <w:bottom w:val="single" w:sz="4" w:space="0" w:color="auto"/>
                    <w:right w:val="single" w:sz="4" w:space="0" w:color="auto"/>
                  </w:tcBorders>
                  <w:vAlign w:val="center"/>
                  <w:hideMark/>
                </w:tcPr>
                <w:p w14:paraId="4FFF8F41" w14:textId="77777777" w:rsidR="00335467" w:rsidRPr="00A60B17" w:rsidRDefault="00335467" w:rsidP="00A924C8">
                  <w:pPr>
                    <w:spacing w:before="0" w:after="0" w:line="240" w:lineRule="auto"/>
                    <w:contextualSpacing/>
                  </w:pPr>
                  <w:r w:rsidRPr="00A60B17">
                    <w:t xml:space="preserve">For rank 1: </w:t>
                  </w:r>
                  <m:oMath>
                    <m:f>
                      <m:fPr>
                        <m:ctrlPr>
                          <w:rPr>
                            <w:rFonts w:ascii="Cambria Math" w:eastAsia="t" w:hAnsi="Cambria Math"/>
                            <w:i/>
                            <w:kern w:val="2"/>
                            <w:lang w:eastAsia="zh-CN"/>
                            <w14:ligatures w14:val="standardContextual"/>
                          </w:rPr>
                        </m:ctrlPr>
                      </m:fPr>
                      <m:num>
                        <m:r>
                          <w:rPr>
                            <w:rFonts w:ascii="Cambria Math" w:hAnsi="Cambria Math"/>
                          </w:rPr>
                          <m:t>1</m:t>
                        </m:r>
                      </m:num>
                      <m:den>
                        <m:r>
                          <w:rPr>
                            <w:rFonts w:ascii="Cambria Math" w:hAnsi="Cambria Math"/>
                          </w:rPr>
                          <m:t>2</m:t>
                        </m:r>
                        <m:rad>
                          <m:radPr>
                            <m:degHide m:val="1"/>
                            <m:ctrlPr>
                              <w:rPr>
                                <w:rFonts w:ascii="Cambria Math" w:eastAsia="t" w:hAnsi="Cambria Math"/>
                                <w:i/>
                                <w:kern w:val="2"/>
                                <w:lang w:eastAsia="zh-CN"/>
                                <w14:ligatures w14:val="standardContextual"/>
                              </w:rPr>
                            </m:ctrlPr>
                          </m:radPr>
                          <m:deg/>
                          <m:e>
                            <m:r>
                              <w:rPr>
                                <w:rFonts w:ascii="Cambria Math" w:hAnsi="Cambria Math"/>
                              </w:rPr>
                              <m:t>2</m:t>
                            </m:r>
                          </m:e>
                        </m:rad>
                      </m:den>
                    </m:f>
                    <m:d>
                      <m:dPr>
                        <m:begChr m:val="["/>
                        <m:endChr m:val="]"/>
                        <m:ctrlPr>
                          <w:rPr>
                            <w:rFonts w:ascii="Cambria Math" w:eastAsia="t" w:hAnsi="Cambria Math"/>
                            <w:i/>
                            <w:kern w:val="2"/>
                            <w:lang w:eastAsia="zh-CN"/>
                            <w14:ligatures w14:val="standardContextual"/>
                          </w:rPr>
                        </m:ctrlPr>
                      </m:dPr>
                      <m:e>
                        <m:m>
                          <m:mPr>
                            <m:mcs>
                              <m:mc>
                                <m:mcPr>
                                  <m:count m:val="1"/>
                                  <m:mcJc m:val="center"/>
                                </m:mcPr>
                              </m:mc>
                            </m:mcs>
                            <m:ctrlPr>
                              <w:rPr>
                                <w:rFonts w:ascii="Cambria Math" w:eastAsia="t" w:hAnsi="Cambria Math"/>
                                <w:i/>
                                <w:kern w:val="2"/>
                                <w:lang w:eastAsia="zh-CN"/>
                                <w14:ligatures w14:val="standardContextual"/>
                              </w:rPr>
                            </m:ctrlPr>
                          </m:mPr>
                          <m:mr>
                            <m:e>
                              <m:r>
                                <w:rPr>
                                  <w:rFonts w:ascii="Cambria Math" w:hAnsi="Cambria Math"/>
                                </w:rPr>
                                <m:t>1</m:t>
                              </m:r>
                            </m:e>
                          </m:mr>
                          <m:mr>
                            <m:e>
                              <m:r>
                                <w:rPr>
                                  <w:rFonts w:ascii="Cambria Math" w:hAnsi="Cambria Math"/>
                                </w:rPr>
                                <m:t>1</m:t>
                              </m:r>
                            </m:e>
                          </m:mr>
                          <m:mr>
                            <m:e>
                              <m:r>
                                <w:rPr>
                                  <w:rFonts w:ascii="Cambria Math" w:hAnsi="Cambria Math"/>
                                </w:rPr>
                                <m:t>1</m:t>
                              </m:r>
                              <m:ctrlPr>
                                <w:rPr>
                                  <w:rFonts w:ascii="Cambria Math" w:eastAsia="Cambria Math" w:hAnsi="Cambria Math"/>
                                  <w:i/>
                                  <w:kern w:val="2"/>
                                  <w:lang w:eastAsia="zh-CN"/>
                                  <w14:ligatures w14:val="standardContextual"/>
                                </w:rPr>
                              </m:ctrlPr>
                            </m:e>
                          </m:mr>
                          <m:mr>
                            <m:e>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eastAsia="Cambria Math" w:hAnsi="Cambria Math"/>
                                </w:rPr>
                                <m:t>1</m:t>
                              </m:r>
                            </m:e>
                          </m:mr>
                        </m:m>
                      </m:e>
                    </m:d>
                  </m:oMath>
                  <w:r w:rsidRPr="00A60B17">
                    <w:t xml:space="preserve">, for rank 2: </w:t>
                  </w:r>
                  <m:oMath>
                    <m:f>
                      <m:fPr>
                        <m:ctrlPr>
                          <w:rPr>
                            <w:rFonts w:ascii="Cambria Math" w:hAnsi="Cambria Math"/>
                            <w:kern w:val="2"/>
                            <w:lang w:eastAsia="zh-CN"/>
                            <w14:ligatures w14:val="standardContextual"/>
                          </w:rPr>
                        </m:ctrlPr>
                      </m:fPr>
                      <m:num>
                        <m:r>
                          <m:rPr>
                            <m:sty m:val="p"/>
                          </m:rPr>
                          <w:rPr>
                            <w:rFonts w:ascii="Cambria Math" w:hAnsi="Cambria Math"/>
                          </w:rPr>
                          <m:t>1</m:t>
                        </m:r>
                      </m:num>
                      <m:den>
                        <m:r>
                          <m:rPr>
                            <m:sty m:val="p"/>
                          </m:rPr>
                          <w:rPr>
                            <w:rFonts w:ascii="Cambria Math" w:hAnsi="Cambria Math"/>
                          </w:rPr>
                          <m:t>2</m:t>
                        </m:r>
                        <m:rad>
                          <m:radPr>
                            <m:degHide m:val="1"/>
                            <m:ctrlPr>
                              <w:rPr>
                                <w:rFonts w:ascii="Cambria Math" w:hAnsi="Cambria Math"/>
                                <w:kern w:val="2"/>
                                <w:lang w:eastAsia="zh-CN"/>
                                <w14:ligatures w14:val="standardContextual"/>
                              </w:rPr>
                            </m:ctrlPr>
                          </m:radPr>
                          <m:deg/>
                          <m:e>
                            <m:r>
                              <m:rPr>
                                <m:sty m:val="p"/>
                              </m:rPr>
                              <w:rPr>
                                <w:rFonts w:ascii="Cambria Math" w:hAnsi="Cambria Math"/>
                              </w:rPr>
                              <m:t>2</m:t>
                            </m:r>
                          </m:e>
                        </m:rad>
                      </m:den>
                    </m:f>
                    <m:d>
                      <m:dPr>
                        <m:begChr m:val="["/>
                        <m:endChr m:val="]"/>
                        <m:ctrlPr>
                          <w:rPr>
                            <w:rFonts w:ascii="Cambria Math" w:eastAsia="t" w:hAnsi="Cambria Math"/>
                            <w:i/>
                            <w:kern w:val="2"/>
                            <w:lang w:eastAsia="zh-CN"/>
                            <w14:ligatures w14:val="standardContextual"/>
                          </w:rPr>
                        </m:ctrlPr>
                      </m:dPr>
                      <m:e>
                        <m:m>
                          <m:mPr>
                            <m:mcs>
                              <m:mc>
                                <m:mcPr>
                                  <m:count m:val="1"/>
                                  <m:mcJc m:val="center"/>
                                </m:mcPr>
                              </m:mc>
                            </m:mcs>
                            <m:ctrlPr>
                              <w:rPr>
                                <w:rFonts w:ascii="Cambria Math" w:eastAsia="t" w:hAnsi="Cambria Math"/>
                                <w:i/>
                                <w:kern w:val="2"/>
                                <w:lang w:eastAsia="zh-CN"/>
                                <w14:ligatures w14:val="standardContextual"/>
                              </w:rPr>
                            </m:ctrlPr>
                          </m:mPr>
                          <m:mr>
                            <m:e>
                              <m:r>
                                <w:rPr>
                                  <w:rFonts w:ascii="Cambria Math" w:hAnsi="Cambria Math"/>
                                </w:rPr>
                                <m:t xml:space="preserve">1 </m:t>
                              </m:r>
                            </m:e>
                          </m:mr>
                          <m:mr>
                            <m:e>
                              <m:r>
                                <w:rPr>
                                  <w:rFonts w:ascii="Cambria Math" w:hAnsi="Cambria Math"/>
                                </w:rPr>
                                <m:t>1</m:t>
                              </m:r>
                            </m:e>
                          </m:mr>
                          <m:mr>
                            <m:e>
                              <m:r>
                                <w:rPr>
                                  <w:rFonts w:ascii="Cambria Math" w:hAnsi="Cambria Math"/>
                                </w:rPr>
                                <m:t>0</m:t>
                              </m:r>
                              <m:ctrlPr>
                                <w:rPr>
                                  <w:rFonts w:ascii="Cambria Math" w:eastAsia="Cambria Math" w:hAnsi="Cambria Math"/>
                                  <w:i/>
                                  <w:kern w:val="2"/>
                                  <w:lang w:eastAsia="zh-CN"/>
                                  <w14:ligatures w14:val="standardContextual"/>
                                </w:rPr>
                              </m:ctrlPr>
                            </m:e>
                          </m:mr>
                          <m:mr>
                            <m:e>
                              <m:r>
                                <w:rPr>
                                  <w:rFonts w:ascii="Cambria Math" w:hAnsi="Cambria Math"/>
                                </w:rPr>
                                <m:t>0</m:t>
                              </m:r>
                              <m:ctrlPr>
                                <w:rPr>
                                  <w:rFonts w:ascii="Cambria Math" w:eastAsia="Cambria Math" w:hAnsi="Cambria Math"/>
                                  <w:i/>
                                  <w:kern w:val="2"/>
                                  <w:lang w:eastAsia="zh-CN"/>
                                  <w14:ligatures w14:val="standardContextual"/>
                                </w:rPr>
                              </m:ctrlPr>
                            </m:e>
                          </m:mr>
                          <m:mr>
                            <m:e>
                              <m:r>
                                <w:rPr>
                                  <w:rFonts w:ascii="Cambria Math" w:eastAsia="Cambria Math" w:hAnsi="Cambria Math"/>
                                </w:rPr>
                                <m:t>1</m:t>
                              </m:r>
                              <m:r>
                                <w:rPr>
                                  <w:rFonts w:ascii="Cambria Math" w:hAnsi="Cambria Math"/>
                                </w:rPr>
                                <m:t xml:space="preserve"> </m:t>
                              </m:r>
                              <m:ctrlPr>
                                <w:rPr>
                                  <w:rFonts w:ascii="Cambria Math" w:eastAsia="Cambria Math" w:hAnsi="Cambria Math"/>
                                  <w:i/>
                                  <w:kern w:val="2"/>
                                  <w:lang w:eastAsia="zh-CN"/>
                                  <w14:ligatures w14:val="standardContextual"/>
                                </w:rPr>
                              </m:ctrlPr>
                            </m:e>
                          </m:mr>
                          <m:mr>
                            <m:e>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hAnsi="Cambria Math"/>
                                </w:rPr>
                                <m:t>0</m:t>
                              </m:r>
                              <m:ctrlPr>
                                <w:rPr>
                                  <w:rFonts w:ascii="Cambria Math" w:eastAsia="Cambria Math" w:hAnsi="Cambria Math"/>
                                  <w:i/>
                                  <w:kern w:val="2"/>
                                  <w:lang w:eastAsia="zh-CN"/>
                                  <w14:ligatures w14:val="standardContextual"/>
                                </w:rPr>
                              </m:ctrlPr>
                            </m:e>
                          </m:mr>
                          <m:mr>
                            <m:e>
                              <m:r>
                                <w:rPr>
                                  <w:rFonts w:ascii="Cambria Math" w:hAnsi="Cambria Math"/>
                                </w:rPr>
                                <m:t>0</m:t>
                              </m:r>
                            </m:e>
                          </m:mr>
                        </m:m>
                        <m:m>
                          <m:mPr>
                            <m:mcs>
                              <m:mc>
                                <m:mcPr>
                                  <m:count m:val="1"/>
                                  <m:mcJc m:val="center"/>
                                </m:mcPr>
                              </m:mc>
                            </m:mcs>
                            <m:ctrlPr>
                              <w:rPr>
                                <w:rFonts w:ascii="Cambria Math" w:eastAsia="t" w:hAnsi="Cambria Math"/>
                                <w:i/>
                                <w:kern w:val="2"/>
                                <w:lang w:eastAsia="zh-CN"/>
                                <w14:ligatures w14:val="standardContextual"/>
                              </w:rPr>
                            </m:ctrlPr>
                          </m:mPr>
                          <m:mr>
                            <m:e>
                              <m:r>
                                <w:rPr>
                                  <w:rFonts w:ascii="Cambria Math" w:hAnsi="Cambria Math"/>
                                </w:rPr>
                                <m:t>0</m:t>
                              </m:r>
                            </m:e>
                          </m:mr>
                          <m:mr>
                            <m:e>
                              <m:r>
                                <w:rPr>
                                  <w:rFonts w:ascii="Cambria Math" w:hAnsi="Cambria Math"/>
                                </w:rPr>
                                <m:t xml:space="preserve"> 0</m:t>
                              </m:r>
                            </m:e>
                          </m:mr>
                          <m:mr>
                            <m:e>
                              <m:r>
                                <w:rPr>
                                  <w:rFonts w:ascii="Cambria Math" w:hAnsi="Cambria Math"/>
                                </w:rPr>
                                <m:t xml:space="preserve"> 1</m:t>
                              </m:r>
                              <m:ctrlPr>
                                <w:rPr>
                                  <w:rFonts w:ascii="Cambria Math" w:eastAsia="Cambria Math" w:hAnsi="Cambria Math"/>
                                  <w:i/>
                                  <w:kern w:val="2"/>
                                  <w:lang w:eastAsia="zh-CN"/>
                                  <w14:ligatures w14:val="standardContextual"/>
                                </w:rPr>
                              </m:ctrlPr>
                            </m:e>
                          </m:mr>
                          <m:mr>
                            <m:e>
                              <m:r>
                                <w:rPr>
                                  <w:rFonts w:ascii="Cambria Math" w:hAnsi="Cambria Math"/>
                                </w:rPr>
                                <m:t xml:space="preserve"> </m:t>
                              </m:r>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hAnsi="Cambria Math"/>
                                </w:rPr>
                                <m:t>0</m:t>
                              </m:r>
                              <m:ctrlPr>
                                <w:rPr>
                                  <w:rFonts w:ascii="Cambria Math" w:eastAsia="Cambria Math" w:hAnsi="Cambria Math"/>
                                  <w:i/>
                                  <w:kern w:val="2"/>
                                  <w:lang w:eastAsia="zh-CN"/>
                                  <w14:ligatures w14:val="standardContextual"/>
                                </w:rPr>
                              </m:ctrlPr>
                            </m:e>
                          </m:mr>
                          <m:mr>
                            <m:e>
                              <m:r>
                                <w:rPr>
                                  <w:rFonts w:ascii="Cambria Math" w:hAnsi="Cambria Math"/>
                                </w:rPr>
                                <m:t xml:space="preserve"> 0</m:t>
                              </m:r>
                              <m:ctrlPr>
                                <w:rPr>
                                  <w:rFonts w:ascii="Cambria Math" w:eastAsia="Cambria Math" w:hAnsi="Cambria Math"/>
                                  <w:i/>
                                  <w:kern w:val="2"/>
                                  <w:lang w:eastAsia="zh-CN"/>
                                  <w14:ligatures w14:val="standardContextual"/>
                                </w:rPr>
                              </m:ctrlPr>
                            </m:e>
                          </m:mr>
                          <m:mr>
                            <m:e>
                              <m:r>
                                <w:rPr>
                                  <w:rFonts w:ascii="Cambria Math" w:hAnsi="Cambria Math"/>
                                </w:rPr>
                                <m:t xml:space="preserve"> </m:t>
                              </m:r>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hAnsi="Cambria Math"/>
                                </w:rPr>
                                <m:t xml:space="preserve"> </m:t>
                              </m:r>
                              <m:r>
                                <w:rPr>
                                  <w:rFonts w:ascii="Cambria Math" w:eastAsia="Cambria Math" w:hAnsi="Cambria Math"/>
                                </w:rPr>
                                <m:t>1</m:t>
                              </m:r>
                            </m:e>
                          </m:mr>
                        </m:m>
                      </m:e>
                    </m:d>
                  </m:oMath>
                  <w:r w:rsidRPr="00A60B17">
                    <w:t xml:space="preserve">, for rank 3: </w:t>
                  </w:r>
                  <m:oMath>
                    <m:f>
                      <m:fPr>
                        <m:ctrlPr>
                          <w:rPr>
                            <w:rFonts w:ascii="Cambria Math" w:hAnsi="Cambria Math"/>
                            <w:kern w:val="2"/>
                            <w:lang w:eastAsia="zh-CN"/>
                            <w14:ligatures w14:val="standardContextual"/>
                          </w:rPr>
                        </m:ctrlPr>
                      </m:fPr>
                      <m:num>
                        <m:r>
                          <m:rPr>
                            <m:sty m:val="p"/>
                          </m:rPr>
                          <w:rPr>
                            <w:rFonts w:ascii="Cambria Math" w:hAnsi="Cambria Math"/>
                          </w:rPr>
                          <m:t>1</m:t>
                        </m:r>
                      </m:num>
                      <m:den>
                        <m:r>
                          <m:rPr>
                            <m:sty m:val="p"/>
                          </m:rPr>
                          <w:rPr>
                            <w:rFonts w:ascii="Cambria Math" w:hAnsi="Cambria Math"/>
                          </w:rPr>
                          <m:t>2</m:t>
                        </m:r>
                        <m:rad>
                          <m:radPr>
                            <m:degHide m:val="1"/>
                            <m:ctrlPr>
                              <w:rPr>
                                <w:rFonts w:ascii="Cambria Math" w:hAnsi="Cambria Math"/>
                                <w:kern w:val="2"/>
                                <w:lang w:eastAsia="zh-CN"/>
                                <w14:ligatures w14:val="standardContextual"/>
                              </w:rPr>
                            </m:ctrlPr>
                          </m:radPr>
                          <m:deg/>
                          <m:e>
                            <m:r>
                              <m:rPr>
                                <m:sty m:val="p"/>
                              </m:rPr>
                              <w:rPr>
                                <w:rFonts w:ascii="Cambria Math" w:hAnsi="Cambria Math"/>
                              </w:rPr>
                              <m:t>2</m:t>
                            </m:r>
                          </m:e>
                        </m:rad>
                      </m:den>
                    </m:f>
                    <m:d>
                      <m:dPr>
                        <m:begChr m:val="["/>
                        <m:endChr m:val="]"/>
                        <m:ctrlPr>
                          <w:rPr>
                            <w:rFonts w:ascii="Cambria Math" w:eastAsia="t" w:hAnsi="Cambria Math"/>
                            <w:i/>
                            <w:kern w:val="2"/>
                            <w:lang w:eastAsia="zh-CN"/>
                            <w14:ligatures w14:val="standardContextual"/>
                          </w:rPr>
                        </m:ctrlPr>
                      </m:dPr>
                      <m:e>
                        <m:m>
                          <m:mPr>
                            <m:mcs>
                              <m:mc>
                                <m:mcPr>
                                  <m:count m:val="1"/>
                                  <m:mcJc m:val="center"/>
                                </m:mcPr>
                              </m:mc>
                            </m:mcs>
                            <m:ctrlPr>
                              <w:rPr>
                                <w:rFonts w:ascii="Cambria Math" w:eastAsia="t" w:hAnsi="Cambria Math"/>
                                <w:i/>
                                <w:kern w:val="2"/>
                                <w:lang w:eastAsia="zh-CN"/>
                                <w14:ligatures w14:val="standardContextual"/>
                              </w:rPr>
                            </m:ctrlPr>
                          </m:mPr>
                          <m:mr>
                            <m:e>
                              <m:r>
                                <w:rPr>
                                  <w:rFonts w:ascii="Cambria Math" w:hAnsi="Cambria Math"/>
                                </w:rPr>
                                <m:t xml:space="preserve">1 </m:t>
                              </m:r>
                            </m:e>
                          </m:mr>
                          <m:mr>
                            <m:e>
                              <m:r>
                                <w:rPr>
                                  <w:rFonts w:ascii="Cambria Math" w:hAnsi="Cambria Math"/>
                                </w:rPr>
                                <m:t>0</m:t>
                              </m:r>
                            </m:e>
                          </m:mr>
                          <m:mr>
                            <m:e>
                              <m:r>
                                <w:rPr>
                                  <w:rFonts w:ascii="Cambria Math" w:hAnsi="Cambria Math"/>
                                </w:rPr>
                                <m:t>0</m:t>
                              </m:r>
                              <m:ctrlPr>
                                <w:rPr>
                                  <w:rFonts w:ascii="Cambria Math" w:eastAsia="Cambria Math" w:hAnsi="Cambria Math"/>
                                  <w:i/>
                                  <w:kern w:val="2"/>
                                  <w:lang w:eastAsia="zh-CN"/>
                                  <w14:ligatures w14:val="standardContextual"/>
                                </w:rPr>
                              </m:ctrlPr>
                            </m:e>
                          </m:mr>
                          <m:mr>
                            <m:e>
                              <m:r>
                                <w:rPr>
                                  <w:rFonts w:ascii="Cambria Math" w:hAnsi="Cambria Math"/>
                                </w:rPr>
                                <m:t>1</m:t>
                              </m:r>
                              <m:ctrlPr>
                                <w:rPr>
                                  <w:rFonts w:ascii="Cambria Math" w:eastAsia="Cambria Math" w:hAnsi="Cambria Math"/>
                                  <w:i/>
                                  <w:kern w:val="2"/>
                                  <w:lang w:eastAsia="zh-CN"/>
                                  <w14:ligatures w14:val="standardContextual"/>
                                </w:rPr>
                              </m:ctrlPr>
                            </m:e>
                          </m:mr>
                          <m:mr>
                            <m:e>
                              <m:r>
                                <w:rPr>
                                  <w:rFonts w:ascii="Cambria Math" w:eastAsia="Cambria Math" w:hAnsi="Cambria Math"/>
                                </w:rPr>
                                <m:t>1</m:t>
                              </m:r>
                              <m:r>
                                <w:rPr>
                                  <w:rFonts w:ascii="Cambria Math" w:hAnsi="Cambria Math"/>
                                </w:rPr>
                                <m:t xml:space="preserve"> </m:t>
                              </m:r>
                              <m:ctrlPr>
                                <w:rPr>
                                  <w:rFonts w:ascii="Cambria Math" w:eastAsia="Cambria Math" w:hAnsi="Cambria Math"/>
                                  <w:i/>
                                  <w:kern w:val="2"/>
                                  <w:lang w:eastAsia="zh-CN"/>
                                  <w14:ligatures w14:val="standardContextual"/>
                                </w:rPr>
                              </m:ctrlPr>
                            </m:e>
                          </m:mr>
                          <m:mr>
                            <m:e>
                              <m:r>
                                <w:rPr>
                                  <w:rFonts w:ascii="Cambria Math" w:hAnsi="Cambria Math"/>
                                </w:rPr>
                                <m:t>0</m:t>
                              </m:r>
                              <m:ctrlPr>
                                <w:rPr>
                                  <w:rFonts w:ascii="Cambria Math" w:eastAsia="Cambria Math" w:hAnsi="Cambria Math"/>
                                  <w:i/>
                                  <w:kern w:val="2"/>
                                  <w:lang w:eastAsia="zh-CN"/>
                                  <w14:ligatures w14:val="standardContextual"/>
                                </w:rPr>
                              </m:ctrlPr>
                            </m:e>
                          </m:mr>
                          <m:mr>
                            <m:e>
                              <m:r>
                                <w:rPr>
                                  <w:rFonts w:ascii="Cambria Math" w:hAnsi="Cambria Math"/>
                                </w:rPr>
                                <m:t>0</m:t>
                              </m:r>
                              <m:ctrlPr>
                                <w:rPr>
                                  <w:rFonts w:ascii="Cambria Math" w:eastAsia="Cambria Math" w:hAnsi="Cambria Math"/>
                                  <w:i/>
                                  <w:kern w:val="2"/>
                                  <w:lang w:eastAsia="zh-CN"/>
                                  <w14:ligatures w14:val="standardContextual"/>
                                </w:rPr>
                              </m:ctrlPr>
                            </m:e>
                          </m:mr>
                          <m:mr>
                            <m:e>
                              <m:r>
                                <w:rPr>
                                  <w:rFonts w:ascii="Cambria Math" w:hAnsi="Cambria Math"/>
                                </w:rPr>
                                <m:t>1</m:t>
                              </m:r>
                            </m:e>
                          </m:mr>
                        </m:m>
                        <m:m>
                          <m:mPr>
                            <m:mcs>
                              <m:mc>
                                <m:mcPr>
                                  <m:count m:val="1"/>
                                  <m:mcJc m:val="center"/>
                                </m:mcPr>
                              </m:mc>
                            </m:mcs>
                            <m:ctrlPr>
                              <w:rPr>
                                <w:rFonts w:ascii="Cambria Math" w:eastAsia="t" w:hAnsi="Cambria Math"/>
                                <w:i/>
                                <w:kern w:val="2"/>
                                <w:lang w:eastAsia="zh-CN"/>
                                <w14:ligatures w14:val="standardContextual"/>
                              </w:rPr>
                            </m:ctrlPr>
                          </m:mPr>
                          <m:mr>
                            <m:e>
                              <m:r>
                                <w:rPr>
                                  <w:rFonts w:ascii="Cambria Math" w:hAnsi="Cambria Math"/>
                                </w:rPr>
                                <m:t xml:space="preserve">0 </m:t>
                              </m:r>
                            </m:e>
                          </m:mr>
                          <m:mr>
                            <m:e>
                              <m:r>
                                <w:rPr>
                                  <w:rFonts w:ascii="Cambria Math" w:hAnsi="Cambria Math"/>
                                </w:rPr>
                                <m:t xml:space="preserve"> 0</m:t>
                              </m:r>
                            </m:e>
                          </m:mr>
                          <m:mr>
                            <m:e>
                              <m:r>
                                <w:rPr>
                                  <w:rFonts w:ascii="Cambria Math" w:hAnsi="Cambria Math"/>
                                </w:rPr>
                                <m:t xml:space="preserve"> 1</m:t>
                              </m:r>
                              <m:ctrlPr>
                                <w:rPr>
                                  <w:rFonts w:ascii="Cambria Math" w:eastAsia="Cambria Math" w:hAnsi="Cambria Math"/>
                                  <w:i/>
                                  <w:kern w:val="2"/>
                                  <w:lang w:eastAsia="zh-CN"/>
                                  <w14:ligatures w14:val="standardContextual"/>
                                </w:rPr>
                              </m:ctrlPr>
                            </m:e>
                          </m:mr>
                          <m:mr>
                            <m:e>
                              <m:r>
                                <w:rPr>
                                  <w:rFonts w:ascii="Cambria Math" w:hAnsi="Cambria Math"/>
                                </w:rPr>
                                <m:t xml:space="preserve"> 0</m:t>
                              </m:r>
                              <m:ctrlPr>
                                <w:rPr>
                                  <w:rFonts w:ascii="Cambria Math" w:eastAsia="Cambria Math" w:hAnsi="Cambria Math"/>
                                  <w:i/>
                                  <w:kern w:val="2"/>
                                  <w:lang w:eastAsia="zh-CN"/>
                                  <w14:ligatures w14:val="standardContextual"/>
                                </w:rPr>
                              </m:ctrlPr>
                            </m:e>
                          </m:mr>
                          <m:mr>
                            <m:e>
                              <m:r>
                                <w:rPr>
                                  <w:rFonts w:ascii="Cambria Math" w:hAnsi="Cambria Math"/>
                                </w:rPr>
                                <m:t>0</m:t>
                              </m:r>
                              <m:ctrlPr>
                                <w:rPr>
                                  <w:rFonts w:ascii="Cambria Math" w:eastAsia="Cambria Math" w:hAnsi="Cambria Math"/>
                                  <w:i/>
                                  <w:kern w:val="2"/>
                                  <w:lang w:eastAsia="zh-CN"/>
                                  <w14:ligatures w14:val="standardContextual"/>
                                </w:rPr>
                              </m:ctrlPr>
                            </m:e>
                          </m:mr>
                          <m:mr>
                            <m:e>
                              <m:r>
                                <w:rPr>
                                  <w:rFonts w:ascii="Cambria Math" w:hAnsi="Cambria Math"/>
                                </w:rPr>
                                <m:t xml:space="preserve"> 0</m:t>
                              </m:r>
                              <m:ctrlPr>
                                <w:rPr>
                                  <w:rFonts w:ascii="Cambria Math" w:eastAsia="Cambria Math" w:hAnsi="Cambria Math"/>
                                  <w:i/>
                                  <w:kern w:val="2"/>
                                  <w:lang w:eastAsia="zh-CN"/>
                                  <w14:ligatures w14:val="standardContextual"/>
                                </w:rPr>
                              </m:ctrlPr>
                            </m:e>
                          </m:mr>
                          <m:mr>
                            <m:e>
                              <m:r>
                                <w:rPr>
                                  <w:rFonts w:ascii="Cambria Math" w:hAnsi="Cambria Math"/>
                                </w:rPr>
                                <m:t xml:space="preserve"> </m:t>
                              </m:r>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hAnsi="Cambria Math"/>
                                </w:rPr>
                                <m:t xml:space="preserve"> 0</m:t>
                              </m:r>
                            </m:e>
                          </m:mr>
                        </m:m>
                        <m:m>
                          <m:mPr>
                            <m:mcs>
                              <m:mc>
                                <m:mcPr>
                                  <m:count m:val="1"/>
                                  <m:mcJc m:val="center"/>
                                </m:mcPr>
                              </m:mc>
                            </m:mcs>
                            <m:ctrlPr>
                              <w:rPr>
                                <w:rFonts w:ascii="Cambria Math" w:eastAsia="t" w:hAnsi="Cambria Math"/>
                                <w:i/>
                                <w:kern w:val="2"/>
                                <w:lang w:eastAsia="zh-CN"/>
                                <w14:ligatures w14:val="standardContextual"/>
                              </w:rPr>
                            </m:ctrlPr>
                          </m:mPr>
                          <m:mr>
                            <m:e>
                              <m:r>
                                <w:rPr>
                                  <w:rFonts w:ascii="Cambria Math" w:hAnsi="Cambria Math"/>
                                </w:rPr>
                                <m:t xml:space="preserve">0 </m:t>
                              </m:r>
                            </m:e>
                          </m:mr>
                          <m:mr>
                            <m:e>
                              <m:r>
                                <w:rPr>
                                  <w:rFonts w:ascii="Cambria Math" w:hAnsi="Cambria Math"/>
                                </w:rPr>
                                <m:t xml:space="preserve"> 1</m:t>
                              </m:r>
                            </m:e>
                          </m:mr>
                          <m:mr>
                            <m:e>
                              <m:r>
                                <w:rPr>
                                  <w:rFonts w:ascii="Cambria Math" w:hAnsi="Cambria Math"/>
                                </w:rPr>
                                <m:t xml:space="preserve"> 0</m:t>
                              </m:r>
                              <m:ctrlPr>
                                <w:rPr>
                                  <w:rFonts w:ascii="Cambria Math" w:eastAsia="Cambria Math" w:hAnsi="Cambria Math"/>
                                  <w:i/>
                                  <w:kern w:val="2"/>
                                  <w:lang w:eastAsia="zh-CN"/>
                                  <w14:ligatures w14:val="standardContextual"/>
                                </w:rPr>
                              </m:ctrlPr>
                            </m:e>
                          </m:mr>
                          <m:mr>
                            <m:e>
                              <m:r>
                                <w:rPr>
                                  <w:rFonts w:ascii="Cambria Math" w:hAnsi="Cambria Math"/>
                                </w:rPr>
                                <m:t xml:space="preserve"> 0</m:t>
                              </m:r>
                              <m:ctrlPr>
                                <w:rPr>
                                  <w:rFonts w:ascii="Cambria Math" w:eastAsia="Cambria Math" w:hAnsi="Cambria Math"/>
                                  <w:i/>
                                  <w:kern w:val="2"/>
                                  <w:lang w:eastAsia="zh-CN"/>
                                  <w14:ligatures w14:val="standardContextual"/>
                                </w:rPr>
                              </m:ctrlPr>
                            </m:e>
                          </m:mr>
                          <m:mr>
                            <m:e>
                              <m:r>
                                <w:rPr>
                                  <w:rFonts w:ascii="Cambria Math" w:hAnsi="Cambria Math"/>
                                </w:rPr>
                                <m:t xml:space="preserve"> 0 </m:t>
                              </m:r>
                              <m:ctrlPr>
                                <w:rPr>
                                  <w:rFonts w:ascii="Cambria Math" w:eastAsia="Cambria Math" w:hAnsi="Cambria Math"/>
                                  <w:i/>
                                  <w:kern w:val="2"/>
                                  <w:lang w:eastAsia="zh-CN"/>
                                  <w14:ligatures w14:val="standardContextual"/>
                                </w:rPr>
                              </m:ctrlPr>
                            </m:e>
                          </m:mr>
                          <m:mr>
                            <m:e>
                              <m:r>
                                <w:rPr>
                                  <w:rFonts w:ascii="Cambria Math" w:hAnsi="Cambria Math"/>
                                </w:rPr>
                                <m:t xml:space="preserve"> </m:t>
                              </m:r>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hAnsi="Cambria Math"/>
                                </w:rPr>
                                <m:t xml:space="preserve"> 0</m:t>
                              </m:r>
                              <m:ctrlPr>
                                <w:rPr>
                                  <w:rFonts w:ascii="Cambria Math" w:eastAsia="Cambria Math" w:hAnsi="Cambria Math"/>
                                  <w:i/>
                                  <w:kern w:val="2"/>
                                  <w:lang w:eastAsia="zh-CN"/>
                                  <w14:ligatures w14:val="standardContextual"/>
                                </w:rPr>
                              </m:ctrlPr>
                            </m:e>
                          </m:mr>
                          <m:mr>
                            <m:e>
                              <m:r>
                                <w:rPr>
                                  <w:rFonts w:ascii="Cambria Math" w:hAnsi="Cambria Math"/>
                                </w:rPr>
                                <m:t xml:space="preserve"> 0</m:t>
                              </m:r>
                            </m:e>
                          </m:mr>
                        </m:m>
                      </m:e>
                    </m:d>
                  </m:oMath>
                </w:p>
              </w:tc>
            </w:tr>
            <w:tr w:rsidR="00335467" w:rsidRPr="00A60B17" w14:paraId="07F7DB3E" w14:textId="77777777" w:rsidTr="00A924C8">
              <w:trPr>
                <w:trHeight w:val="2027"/>
              </w:trPr>
              <w:tc>
                <w:tcPr>
                  <w:tcW w:w="1258" w:type="dxa"/>
                  <w:tcBorders>
                    <w:top w:val="single" w:sz="4" w:space="0" w:color="auto"/>
                    <w:left w:val="single" w:sz="4" w:space="0" w:color="auto"/>
                    <w:bottom w:val="single" w:sz="4" w:space="0" w:color="auto"/>
                    <w:right w:val="single" w:sz="4" w:space="0" w:color="auto"/>
                  </w:tcBorders>
                  <w:vAlign w:val="center"/>
                  <w:hideMark/>
                </w:tcPr>
                <w:p w14:paraId="7B7B645A" w14:textId="77777777" w:rsidR="00335467" w:rsidRPr="00A60B17" w:rsidRDefault="00335467" w:rsidP="00A924C8">
                  <w:pPr>
                    <w:spacing w:before="0" w:after="0" w:line="240" w:lineRule="auto"/>
                    <w:contextualSpacing/>
                    <w:jc w:val="center"/>
                  </w:pPr>
                  <w:r w:rsidRPr="00A60B17">
                    <w:t>Ng=2</w:t>
                  </w:r>
                </w:p>
              </w:tc>
              <w:tc>
                <w:tcPr>
                  <w:tcW w:w="5911" w:type="dxa"/>
                  <w:tcBorders>
                    <w:top w:val="single" w:sz="4" w:space="0" w:color="auto"/>
                    <w:left w:val="single" w:sz="4" w:space="0" w:color="auto"/>
                    <w:bottom w:val="single" w:sz="4" w:space="0" w:color="auto"/>
                    <w:right w:val="single" w:sz="4" w:space="0" w:color="auto"/>
                  </w:tcBorders>
                  <w:vAlign w:val="center"/>
                  <w:hideMark/>
                </w:tcPr>
                <w:p w14:paraId="47C5BD31" w14:textId="77777777" w:rsidR="00335467" w:rsidRPr="00A60B17" w:rsidRDefault="00335467" w:rsidP="00A924C8">
                  <w:pPr>
                    <w:spacing w:before="0" w:after="0" w:line="240" w:lineRule="auto"/>
                    <w:contextualSpacing/>
                  </w:pPr>
                  <w:r w:rsidRPr="00A60B17">
                    <w:t xml:space="preserve">For rank 1: </w:t>
                  </w:r>
                  <m:oMath>
                    <m:f>
                      <m:fPr>
                        <m:ctrlPr>
                          <w:rPr>
                            <w:rFonts w:ascii="Cambria Math" w:eastAsia="t" w:hAnsi="Cambria Math"/>
                            <w:i/>
                            <w:kern w:val="2"/>
                            <w:lang w:eastAsia="zh-CN"/>
                            <w14:ligatures w14:val="standardContextual"/>
                          </w:rPr>
                        </m:ctrlPr>
                      </m:fPr>
                      <m:num>
                        <m:r>
                          <w:rPr>
                            <w:rFonts w:ascii="Cambria Math" w:hAnsi="Cambria Math"/>
                          </w:rPr>
                          <m:t>1</m:t>
                        </m:r>
                      </m:num>
                      <m:den>
                        <m:r>
                          <w:rPr>
                            <w:rFonts w:ascii="Cambria Math" w:hAnsi="Cambria Math"/>
                          </w:rPr>
                          <m:t>2</m:t>
                        </m:r>
                        <m:rad>
                          <m:radPr>
                            <m:degHide m:val="1"/>
                            <m:ctrlPr>
                              <w:rPr>
                                <w:rFonts w:ascii="Cambria Math" w:eastAsia="t" w:hAnsi="Cambria Math"/>
                                <w:i/>
                                <w:kern w:val="2"/>
                                <w:lang w:eastAsia="zh-CN"/>
                                <w14:ligatures w14:val="standardContextual"/>
                              </w:rPr>
                            </m:ctrlPr>
                          </m:radPr>
                          <m:deg/>
                          <m:e>
                            <m:r>
                              <w:rPr>
                                <w:rFonts w:ascii="Cambria Math" w:hAnsi="Cambria Math"/>
                              </w:rPr>
                              <m:t>2</m:t>
                            </m:r>
                          </m:e>
                        </m:rad>
                      </m:den>
                    </m:f>
                    <m:d>
                      <m:dPr>
                        <m:begChr m:val="["/>
                        <m:endChr m:val="]"/>
                        <m:ctrlPr>
                          <w:rPr>
                            <w:rFonts w:ascii="Cambria Math" w:eastAsia="t" w:hAnsi="Cambria Math"/>
                            <w:i/>
                            <w:kern w:val="2"/>
                            <w:lang w:eastAsia="zh-CN"/>
                            <w14:ligatures w14:val="standardContextual"/>
                          </w:rPr>
                        </m:ctrlPr>
                      </m:dPr>
                      <m:e>
                        <m:m>
                          <m:mPr>
                            <m:mcs>
                              <m:mc>
                                <m:mcPr>
                                  <m:count m:val="1"/>
                                  <m:mcJc m:val="center"/>
                                </m:mcPr>
                              </m:mc>
                            </m:mcs>
                            <m:ctrlPr>
                              <w:rPr>
                                <w:rFonts w:ascii="Cambria Math" w:eastAsia="t" w:hAnsi="Cambria Math"/>
                                <w:i/>
                                <w:kern w:val="2"/>
                                <w:lang w:eastAsia="zh-CN"/>
                                <w14:ligatures w14:val="standardContextual"/>
                              </w:rPr>
                            </m:ctrlPr>
                          </m:mPr>
                          <m:mr>
                            <m:e>
                              <m:r>
                                <w:rPr>
                                  <w:rFonts w:ascii="Cambria Math" w:hAnsi="Cambria Math"/>
                                </w:rPr>
                                <m:t>1</m:t>
                              </m:r>
                            </m:e>
                          </m:mr>
                          <m:mr>
                            <m:e>
                              <m:r>
                                <w:rPr>
                                  <w:rFonts w:ascii="Cambria Math" w:hAnsi="Cambria Math"/>
                                </w:rPr>
                                <m:t>1</m:t>
                              </m:r>
                            </m:e>
                          </m:mr>
                          <m:mr>
                            <m:e>
                              <m:r>
                                <w:rPr>
                                  <w:rFonts w:ascii="Cambria Math" w:hAnsi="Cambria Math"/>
                                </w:rPr>
                                <m:t>1</m:t>
                              </m:r>
                              <m:ctrlPr>
                                <w:rPr>
                                  <w:rFonts w:ascii="Cambria Math" w:eastAsia="Cambria Math" w:hAnsi="Cambria Math"/>
                                  <w:i/>
                                  <w:kern w:val="2"/>
                                  <w:lang w:eastAsia="zh-CN"/>
                                  <w14:ligatures w14:val="standardContextual"/>
                                </w:rPr>
                              </m:ctrlPr>
                            </m:e>
                          </m:mr>
                          <m:mr>
                            <m:e>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eastAsia="Cambria Math" w:hAnsi="Cambria Math"/>
                                </w:rPr>
                                <m:t>1</m:t>
                              </m:r>
                            </m:e>
                          </m:mr>
                        </m:m>
                      </m:e>
                    </m:d>
                  </m:oMath>
                </w:p>
              </w:tc>
            </w:tr>
          </w:tbl>
          <w:p w14:paraId="4AA29637" w14:textId="77777777" w:rsidR="00335467" w:rsidRPr="00A60B17" w:rsidRDefault="00335467" w:rsidP="00A924C8">
            <w:pPr>
              <w:snapToGrid w:val="0"/>
              <w:spacing w:after="0" w:line="240" w:lineRule="auto"/>
              <w:contextualSpacing/>
              <w:jc w:val="both"/>
              <w:rPr>
                <w:b/>
                <w:kern w:val="2"/>
                <w:lang w:eastAsia="zh-CN"/>
                <w14:ligatures w14:val="standardContextual"/>
              </w:rPr>
            </w:pPr>
          </w:p>
          <w:p w14:paraId="5A699AC3" w14:textId="77777777" w:rsidR="00335467" w:rsidRPr="00A60B17" w:rsidRDefault="00335467" w:rsidP="00A924C8">
            <w:pPr>
              <w:snapToGrid w:val="0"/>
              <w:spacing w:after="0" w:line="240" w:lineRule="auto"/>
              <w:contextualSpacing/>
              <w:jc w:val="both"/>
              <w:rPr>
                <w:rFonts w:eastAsia="t"/>
                <w:i/>
                <w:iCs/>
              </w:rPr>
            </w:pPr>
            <w:r w:rsidRPr="00A60B17">
              <w:rPr>
                <w:b/>
                <w:bCs/>
                <w:i/>
                <w:iCs/>
              </w:rPr>
              <w:t>Proposal 8</w:t>
            </w:r>
            <w:r w:rsidRPr="00A60B17">
              <w:rPr>
                <w:i/>
                <w:iCs/>
              </w:rPr>
              <w:t xml:space="preserve">: Regarding full power mode 2 for Rel-18 UL 8-Tx, </w:t>
            </w:r>
          </w:p>
          <w:p w14:paraId="2063226D" w14:textId="77777777" w:rsidR="00335467" w:rsidRPr="00A60B17" w:rsidRDefault="00335467" w:rsidP="00335467">
            <w:pPr>
              <w:numPr>
                <w:ilvl w:val="0"/>
                <w:numId w:val="49"/>
              </w:numPr>
              <w:overflowPunct/>
              <w:autoSpaceDE/>
              <w:autoSpaceDN/>
              <w:adjustRightInd/>
              <w:snapToGrid w:val="0"/>
              <w:spacing w:after="0" w:line="240" w:lineRule="auto"/>
              <w:ind w:left="800" w:hanging="400"/>
              <w:contextualSpacing/>
              <w:jc w:val="both"/>
              <w:textAlignment w:val="auto"/>
              <w:rPr>
                <w:i/>
                <w:iCs/>
              </w:rPr>
            </w:pPr>
            <w:r w:rsidRPr="00A60B17">
              <w:rPr>
                <w:i/>
                <w:iCs/>
              </w:rPr>
              <w:t>Each one of G0-Gn include one or more representative TPMIs/matrices;</w:t>
            </w:r>
          </w:p>
          <w:p w14:paraId="162C858B" w14:textId="77777777" w:rsidR="00335467" w:rsidRPr="00A60B17" w:rsidRDefault="00335467" w:rsidP="00335467">
            <w:pPr>
              <w:numPr>
                <w:ilvl w:val="0"/>
                <w:numId w:val="49"/>
              </w:numPr>
              <w:overflowPunct/>
              <w:autoSpaceDE/>
              <w:autoSpaceDN/>
              <w:adjustRightInd/>
              <w:snapToGrid w:val="0"/>
              <w:spacing w:after="0" w:line="240" w:lineRule="auto"/>
              <w:ind w:left="800" w:hanging="400"/>
              <w:contextualSpacing/>
              <w:jc w:val="both"/>
              <w:textAlignment w:val="auto"/>
              <w:rPr>
                <w:i/>
                <w:iCs/>
              </w:rPr>
            </w:pPr>
            <w:r w:rsidRPr="00A60B17">
              <w:rPr>
                <w:i/>
                <w:iCs/>
              </w:rPr>
              <w:t xml:space="preserve">Then the power capability of other TPMI can be determined based on the representative TPMIs/matrices. </w:t>
            </w:r>
          </w:p>
          <w:p w14:paraId="450BE616" w14:textId="77777777" w:rsidR="00335467" w:rsidRPr="00A60B17" w:rsidRDefault="00335467" w:rsidP="00A924C8">
            <w:pPr>
              <w:snapToGrid w:val="0"/>
              <w:spacing w:after="0" w:line="240" w:lineRule="auto"/>
              <w:contextualSpacing/>
              <w:jc w:val="both"/>
              <w:rPr>
                <w:i/>
                <w:iCs/>
              </w:rPr>
            </w:pPr>
            <w:r w:rsidRPr="00A60B17">
              <w:rPr>
                <w:b/>
                <w:bCs/>
                <w:i/>
                <w:iCs/>
              </w:rPr>
              <w:t>Proposal 9</w:t>
            </w:r>
            <w:r w:rsidRPr="00A60B17">
              <w:rPr>
                <w:i/>
                <w:iCs/>
              </w:rPr>
              <w:t xml:space="preserve">: Regarding full power mode 2 for Rel-18 UL 8-Tx, suggest G0-G7 can be designed with the PA assumptions and representative TPMI(s)/matrices as below: </w:t>
            </w:r>
          </w:p>
          <w:tbl>
            <w:tblPr>
              <w:tblW w:w="0" w:type="auto"/>
              <w:tblInd w:w="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
              <w:gridCol w:w="2317"/>
              <w:gridCol w:w="5678"/>
            </w:tblGrid>
            <w:tr w:rsidR="00335467" w:rsidRPr="00A60B17" w14:paraId="3EDFDAA2" w14:textId="77777777" w:rsidTr="00A924C8">
              <w:tc>
                <w:tcPr>
                  <w:tcW w:w="494" w:type="dxa"/>
                  <w:tcBorders>
                    <w:top w:val="single" w:sz="4" w:space="0" w:color="auto"/>
                    <w:left w:val="single" w:sz="4" w:space="0" w:color="auto"/>
                    <w:bottom w:val="single" w:sz="4" w:space="0" w:color="auto"/>
                    <w:right w:val="single" w:sz="4" w:space="0" w:color="auto"/>
                  </w:tcBorders>
                  <w:shd w:val="clear" w:color="auto" w:fill="D8D8D8" w:themeFill="background1" w:themeFillShade="D8"/>
                </w:tcPr>
                <w:p w14:paraId="7486A37E" w14:textId="77777777" w:rsidR="00335467" w:rsidRPr="00A60B17" w:rsidRDefault="00335467" w:rsidP="00A924C8">
                  <w:pPr>
                    <w:spacing w:after="0" w:line="240" w:lineRule="auto"/>
                    <w:contextualSpacing/>
                    <w:rPr>
                      <w:rFonts w:eastAsia="t"/>
                      <w:b/>
                      <w:bCs/>
                      <w:i/>
                      <w:iCs/>
                    </w:rPr>
                  </w:pPr>
                </w:p>
              </w:tc>
              <w:tc>
                <w:tcPr>
                  <w:tcW w:w="2497" w:type="dxa"/>
                  <w:tcBorders>
                    <w:top w:val="single" w:sz="4" w:space="0" w:color="auto"/>
                    <w:left w:val="single" w:sz="4" w:space="0" w:color="auto"/>
                    <w:bottom w:val="single" w:sz="4" w:space="0" w:color="auto"/>
                    <w:right w:val="single" w:sz="4" w:space="0" w:color="auto"/>
                  </w:tcBorders>
                  <w:shd w:val="clear" w:color="auto" w:fill="D8D8D8" w:themeFill="background1" w:themeFillShade="D8"/>
                  <w:hideMark/>
                </w:tcPr>
                <w:p w14:paraId="6C3B203E" w14:textId="77777777" w:rsidR="00335467" w:rsidRPr="00A60B17" w:rsidRDefault="00335467" w:rsidP="00A924C8">
                  <w:pPr>
                    <w:spacing w:after="0" w:line="240" w:lineRule="auto"/>
                    <w:contextualSpacing/>
                    <w:rPr>
                      <w:b/>
                      <w:bCs/>
                      <w:i/>
                      <w:iCs/>
                    </w:rPr>
                  </w:pPr>
                  <w:r w:rsidRPr="00A60B17">
                    <w:rPr>
                      <w:b/>
                      <w:bCs/>
                      <w:i/>
                      <w:iCs/>
                    </w:rPr>
                    <w:t>PA assumption</w:t>
                  </w:r>
                </w:p>
              </w:tc>
              <w:tc>
                <w:tcPr>
                  <w:tcW w:w="6300" w:type="dxa"/>
                  <w:tcBorders>
                    <w:top w:val="single" w:sz="4" w:space="0" w:color="auto"/>
                    <w:left w:val="single" w:sz="4" w:space="0" w:color="auto"/>
                    <w:bottom w:val="single" w:sz="4" w:space="0" w:color="auto"/>
                    <w:right w:val="single" w:sz="4" w:space="0" w:color="auto"/>
                  </w:tcBorders>
                  <w:shd w:val="clear" w:color="auto" w:fill="D8D8D8" w:themeFill="background1" w:themeFillShade="D8"/>
                  <w:hideMark/>
                </w:tcPr>
                <w:p w14:paraId="3350D3F3" w14:textId="77777777" w:rsidR="00335467" w:rsidRPr="00A60B17" w:rsidRDefault="00335467" w:rsidP="00A924C8">
                  <w:pPr>
                    <w:spacing w:after="0" w:line="240" w:lineRule="auto"/>
                    <w:contextualSpacing/>
                    <w:rPr>
                      <w:b/>
                      <w:bCs/>
                      <w:i/>
                      <w:iCs/>
                    </w:rPr>
                  </w:pPr>
                  <w:r w:rsidRPr="00A60B17">
                    <w:rPr>
                      <w:b/>
                      <w:bCs/>
                      <w:i/>
                      <w:iCs/>
                    </w:rPr>
                    <w:t>Representative TPMI(s)/matrices</w:t>
                  </w:r>
                </w:p>
              </w:tc>
            </w:tr>
          </w:tbl>
          <w:tbl>
            <w:tblPr>
              <w:tblStyle w:val="TableGrid"/>
              <w:tblW w:w="0" w:type="auto"/>
              <w:tblInd w:w="146" w:type="dxa"/>
              <w:tblLook w:val="04A0" w:firstRow="1" w:lastRow="0" w:firstColumn="1" w:lastColumn="0" w:noHBand="0" w:noVBand="1"/>
            </w:tblPr>
            <w:tblGrid>
              <w:gridCol w:w="490"/>
              <w:gridCol w:w="2338"/>
              <w:gridCol w:w="5624"/>
            </w:tblGrid>
            <w:tr w:rsidR="00335467" w:rsidRPr="00A60B17" w14:paraId="1D433F03" w14:textId="77777777" w:rsidTr="00A924C8">
              <w:tc>
                <w:tcPr>
                  <w:tcW w:w="494" w:type="dxa"/>
                  <w:tcBorders>
                    <w:top w:val="single" w:sz="4" w:space="0" w:color="auto"/>
                    <w:left w:val="single" w:sz="4" w:space="0" w:color="auto"/>
                    <w:bottom w:val="single" w:sz="4" w:space="0" w:color="auto"/>
                    <w:right w:val="single" w:sz="4" w:space="0" w:color="auto"/>
                  </w:tcBorders>
                  <w:hideMark/>
                </w:tcPr>
                <w:p w14:paraId="2CD34C06" w14:textId="77777777" w:rsidR="00335467" w:rsidRPr="00A60B17" w:rsidRDefault="00335467" w:rsidP="00A924C8">
                  <w:pPr>
                    <w:spacing w:before="0" w:after="0" w:line="240" w:lineRule="auto"/>
                    <w:contextualSpacing/>
                    <w:rPr>
                      <w:rFonts w:eastAsiaTheme="minorEastAsia"/>
                      <w:b/>
                      <w:bCs/>
                      <w:i/>
                      <w:iCs/>
                    </w:rPr>
                  </w:pPr>
                  <w:r w:rsidRPr="00A60B17">
                    <w:rPr>
                      <w:b/>
                      <w:bCs/>
                      <w:i/>
                      <w:iCs/>
                    </w:rPr>
                    <w:t>G0</w:t>
                  </w:r>
                </w:p>
              </w:tc>
              <w:tc>
                <w:tcPr>
                  <w:tcW w:w="2497" w:type="dxa"/>
                  <w:tcBorders>
                    <w:top w:val="single" w:sz="4" w:space="0" w:color="auto"/>
                    <w:left w:val="single" w:sz="4" w:space="0" w:color="auto"/>
                    <w:bottom w:val="single" w:sz="4" w:space="0" w:color="auto"/>
                    <w:right w:val="single" w:sz="4" w:space="0" w:color="auto"/>
                  </w:tcBorders>
                  <w:hideMark/>
                </w:tcPr>
                <w:p w14:paraId="41184D7C" w14:textId="77777777" w:rsidR="00335467" w:rsidRPr="00A60B17" w:rsidRDefault="00335467" w:rsidP="00A924C8">
                  <w:pPr>
                    <w:spacing w:before="0" w:after="0" w:line="240" w:lineRule="auto"/>
                    <w:contextualSpacing/>
                    <w:rPr>
                      <w:rFonts w:eastAsia="t"/>
                      <w:i/>
                      <w:iCs/>
                    </w:rPr>
                  </w:pPr>
                  <w:r w:rsidRPr="00A60B17">
                    <w:rPr>
                      <w:i/>
                      <w:iCs/>
                    </w:rPr>
                    <w:t>(</w:t>
                  </w:r>
                  <w:r w:rsidRPr="00A60B17">
                    <w:rPr>
                      <w:i/>
                      <w:iCs/>
                      <w:color w:val="FF0000"/>
                    </w:rPr>
                    <w:t>23</w:t>
                  </w:r>
                  <w:r w:rsidRPr="00A60B17">
                    <w:rPr>
                      <w:i/>
                      <w:iCs/>
                    </w:rPr>
                    <w:t>,14,14,14,  14,14,14,14 )</w:t>
                  </w:r>
                </w:p>
              </w:tc>
              <w:tc>
                <w:tcPr>
                  <w:tcW w:w="6300" w:type="dxa"/>
                  <w:tcBorders>
                    <w:top w:val="single" w:sz="4" w:space="0" w:color="auto"/>
                    <w:left w:val="single" w:sz="4" w:space="0" w:color="auto"/>
                    <w:bottom w:val="single" w:sz="4" w:space="0" w:color="auto"/>
                    <w:right w:val="single" w:sz="4" w:space="0" w:color="auto"/>
                  </w:tcBorders>
                  <w:hideMark/>
                </w:tcPr>
                <w:p w14:paraId="5C615693" w14:textId="77777777" w:rsidR="00335467" w:rsidRPr="00A60B17" w:rsidRDefault="00335467" w:rsidP="00A924C8">
                  <w:pPr>
                    <w:spacing w:before="0" w:after="0" w:line="240" w:lineRule="auto"/>
                    <w:contextualSpacing/>
                    <w:rPr>
                      <w:i/>
                      <w:iCs/>
                    </w:rPr>
                  </w:pPr>
                  <w:r w:rsidRPr="00A60B17">
                    <w:rPr>
                      <w:i/>
                      <w:iCs/>
                    </w:rPr>
                    <w:t>[1,0,0,0,  0,0,0,0]</w:t>
                  </w:r>
                  <w:r w:rsidRPr="00A60B17">
                    <w:rPr>
                      <w:i/>
                      <w:iCs/>
                      <w:vertAlign w:val="superscript"/>
                    </w:rPr>
                    <w:t>T</w:t>
                  </w:r>
                  <w:r w:rsidRPr="00A60B17">
                    <w:rPr>
                      <w:i/>
                      <w:iCs/>
                    </w:rPr>
                    <w:t xml:space="preserve"> </w:t>
                  </w:r>
                </w:p>
              </w:tc>
            </w:tr>
            <w:tr w:rsidR="00335467" w:rsidRPr="00A60B17" w14:paraId="56D776C5" w14:textId="77777777" w:rsidTr="00A924C8">
              <w:tc>
                <w:tcPr>
                  <w:tcW w:w="494" w:type="dxa"/>
                  <w:tcBorders>
                    <w:top w:val="single" w:sz="4" w:space="0" w:color="auto"/>
                    <w:left w:val="single" w:sz="4" w:space="0" w:color="auto"/>
                    <w:bottom w:val="single" w:sz="4" w:space="0" w:color="auto"/>
                    <w:right w:val="single" w:sz="4" w:space="0" w:color="auto"/>
                  </w:tcBorders>
                  <w:hideMark/>
                </w:tcPr>
                <w:p w14:paraId="37D5285D" w14:textId="77777777" w:rsidR="00335467" w:rsidRPr="00A60B17" w:rsidRDefault="00335467" w:rsidP="00A924C8">
                  <w:pPr>
                    <w:spacing w:before="0" w:after="0" w:line="240" w:lineRule="auto"/>
                    <w:contextualSpacing/>
                    <w:rPr>
                      <w:b/>
                      <w:bCs/>
                      <w:i/>
                      <w:iCs/>
                    </w:rPr>
                  </w:pPr>
                  <w:r w:rsidRPr="00A60B17">
                    <w:rPr>
                      <w:b/>
                      <w:bCs/>
                      <w:i/>
                      <w:iCs/>
                    </w:rPr>
                    <w:t>G1</w:t>
                  </w:r>
                </w:p>
              </w:tc>
              <w:tc>
                <w:tcPr>
                  <w:tcW w:w="2497" w:type="dxa"/>
                  <w:tcBorders>
                    <w:top w:val="single" w:sz="4" w:space="0" w:color="auto"/>
                    <w:left w:val="single" w:sz="4" w:space="0" w:color="auto"/>
                    <w:bottom w:val="single" w:sz="4" w:space="0" w:color="auto"/>
                    <w:right w:val="single" w:sz="4" w:space="0" w:color="auto"/>
                  </w:tcBorders>
                  <w:hideMark/>
                </w:tcPr>
                <w:p w14:paraId="077A3C33" w14:textId="77777777" w:rsidR="00335467" w:rsidRPr="00A60B17" w:rsidRDefault="00335467" w:rsidP="00A924C8">
                  <w:pPr>
                    <w:spacing w:before="0" w:after="0" w:line="240" w:lineRule="auto"/>
                    <w:contextualSpacing/>
                    <w:rPr>
                      <w:i/>
                      <w:iCs/>
                    </w:rPr>
                  </w:pPr>
                  <w:r w:rsidRPr="00A60B17">
                    <w:rPr>
                      <w:i/>
                      <w:iCs/>
                    </w:rPr>
                    <w:t>(</w:t>
                  </w:r>
                  <w:r w:rsidRPr="00A60B17">
                    <w:rPr>
                      <w:i/>
                      <w:iCs/>
                      <w:color w:val="FF0000"/>
                    </w:rPr>
                    <w:t>23</w:t>
                  </w:r>
                  <w:r w:rsidRPr="00A60B17">
                    <w:rPr>
                      <w:i/>
                      <w:iCs/>
                    </w:rPr>
                    <w:t xml:space="preserve">,14,14,14,  </w:t>
                  </w:r>
                  <w:r w:rsidRPr="00A60B17">
                    <w:rPr>
                      <w:i/>
                      <w:iCs/>
                      <w:color w:val="FF0000"/>
                    </w:rPr>
                    <w:t>23</w:t>
                  </w:r>
                  <w:r w:rsidRPr="00A60B17">
                    <w:rPr>
                      <w:i/>
                      <w:iCs/>
                    </w:rPr>
                    <w:t>,14,14,14 )</w:t>
                  </w:r>
                </w:p>
              </w:tc>
              <w:tc>
                <w:tcPr>
                  <w:tcW w:w="6300" w:type="dxa"/>
                  <w:tcBorders>
                    <w:top w:val="single" w:sz="4" w:space="0" w:color="auto"/>
                    <w:left w:val="single" w:sz="4" w:space="0" w:color="auto"/>
                    <w:bottom w:val="single" w:sz="4" w:space="0" w:color="auto"/>
                    <w:right w:val="single" w:sz="4" w:space="0" w:color="auto"/>
                  </w:tcBorders>
                  <w:hideMark/>
                </w:tcPr>
                <w:p w14:paraId="77641DC8" w14:textId="77777777" w:rsidR="00335467" w:rsidRPr="00A60B17" w:rsidRDefault="00335467" w:rsidP="00A924C8">
                  <w:pPr>
                    <w:spacing w:before="0" w:after="0" w:line="240" w:lineRule="auto"/>
                    <w:contextualSpacing/>
                    <w:rPr>
                      <w:i/>
                      <w:iCs/>
                    </w:rPr>
                  </w:pPr>
                  <w:r w:rsidRPr="00A60B17">
                    <w:rPr>
                      <w:i/>
                      <w:iCs/>
                    </w:rPr>
                    <w:t>[1,0,0,0,  0,0,0,0]</w:t>
                  </w:r>
                  <w:r w:rsidRPr="00A60B17">
                    <w:rPr>
                      <w:i/>
                      <w:iCs/>
                      <w:vertAlign w:val="superscript"/>
                    </w:rPr>
                    <w:t>T</w:t>
                  </w:r>
                  <w:r w:rsidRPr="00A60B17">
                    <w:rPr>
                      <w:i/>
                      <w:iCs/>
                    </w:rPr>
                    <w:t>, [0,0,0,0,  1,0,0,0]</w:t>
                  </w:r>
                  <w:r w:rsidRPr="00A60B17">
                    <w:rPr>
                      <w:i/>
                      <w:iCs/>
                      <w:vertAlign w:val="superscript"/>
                    </w:rPr>
                    <w:t>T</w:t>
                  </w:r>
                </w:p>
              </w:tc>
            </w:tr>
            <w:tr w:rsidR="00335467" w:rsidRPr="00A60B17" w14:paraId="3354A4E6" w14:textId="77777777" w:rsidTr="00A924C8">
              <w:tc>
                <w:tcPr>
                  <w:tcW w:w="494" w:type="dxa"/>
                  <w:tcBorders>
                    <w:top w:val="single" w:sz="4" w:space="0" w:color="auto"/>
                    <w:left w:val="single" w:sz="4" w:space="0" w:color="auto"/>
                    <w:bottom w:val="single" w:sz="4" w:space="0" w:color="auto"/>
                    <w:right w:val="single" w:sz="4" w:space="0" w:color="auto"/>
                  </w:tcBorders>
                  <w:hideMark/>
                </w:tcPr>
                <w:p w14:paraId="22F439D0" w14:textId="77777777" w:rsidR="00335467" w:rsidRPr="00A60B17" w:rsidRDefault="00335467" w:rsidP="00A924C8">
                  <w:pPr>
                    <w:spacing w:before="0" w:after="0" w:line="240" w:lineRule="auto"/>
                    <w:contextualSpacing/>
                    <w:rPr>
                      <w:b/>
                      <w:bCs/>
                      <w:i/>
                      <w:iCs/>
                    </w:rPr>
                  </w:pPr>
                  <w:r w:rsidRPr="00A60B17">
                    <w:rPr>
                      <w:b/>
                      <w:bCs/>
                      <w:i/>
                      <w:iCs/>
                    </w:rPr>
                    <w:t>G2</w:t>
                  </w:r>
                </w:p>
              </w:tc>
              <w:tc>
                <w:tcPr>
                  <w:tcW w:w="2497" w:type="dxa"/>
                  <w:tcBorders>
                    <w:top w:val="single" w:sz="4" w:space="0" w:color="auto"/>
                    <w:left w:val="single" w:sz="4" w:space="0" w:color="auto"/>
                    <w:bottom w:val="single" w:sz="4" w:space="0" w:color="auto"/>
                    <w:right w:val="single" w:sz="4" w:space="0" w:color="auto"/>
                  </w:tcBorders>
                  <w:hideMark/>
                </w:tcPr>
                <w:p w14:paraId="0E5A96AA" w14:textId="77777777" w:rsidR="00335467" w:rsidRPr="00A60B17" w:rsidRDefault="00335467" w:rsidP="00A924C8">
                  <w:pPr>
                    <w:spacing w:before="0" w:after="0" w:line="240" w:lineRule="auto"/>
                    <w:contextualSpacing/>
                    <w:rPr>
                      <w:i/>
                      <w:iCs/>
                    </w:rPr>
                  </w:pPr>
                  <w:r w:rsidRPr="00A60B17">
                    <w:rPr>
                      <w:i/>
                      <w:iCs/>
                    </w:rPr>
                    <w:t>(</w:t>
                  </w:r>
                  <w:r w:rsidRPr="00A60B17">
                    <w:rPr>
                      <w:i/>
                      <w:iCs/>
                      <w:color w:val="FF0000"/>
                    </w:rPr>
                    <w:t>20</w:t>
                  </w:r>
                  <w:r w:rsidRPr="00A60B17">
                    <w:rPr>
                      <w:i/>
                      <w:iCs/>
                    </w:rPr>
                    <w:t xml:space="preserve">,14,14,14,  </w:t>
                  </w:r>
                  <w:r w:rsidRPr="00A60B17">
                    <w:rPr>
                      <w:i/>
                      <w:iCs/>
                      <w:color w:val="FF0000"/>
                    </w:rPr>
                    <w:t>20</w:t>
                  </w:r>
                  <w:r w:rsidRPr="00A60B17">
                    <w:rPr>
                      <w:i/>
                      <w:iCs/>
                    </w:rPr>
                    <w:t>,14,14,14 )</w:t>
                  </w:r>
                </w:p>
              </w:tc>
              <w:tc>
                <w:tcPr>
                  <w:tcW w:w="6300" w:type="dxa"/>
                  <w:tcBorders>
                    <w:top w:val="single" w:sz="4" w:space="0" w:color="auto"/>
                    <w:left w:val="single" w:sz="4" w:space="0" w:color="auto"/>
                    <w:bottom w:val="single" w:sz="4" w:space="0" w:color="auto"/>
                    <w:right w:val="single" w:sz="4" w:space="0" w:color="auto"/>
                  </w:tcBorders>
                  <w:hideMark/>
                </w:tcPr>
                <w:p w14:paraId="4452B0C7" w14:textId="77777777" w:rsidR="00335467" w:rsidRPr="00A60B17" w:rsidRDefault="00335467" w:rsidP="00A924C8">
                  <w:pPr>
                    <w:spacing w:before="0" w:after="0" w:line="240" w:lineRule="auto"/>
                    <w:contextualSpacing/>
                    <w:rPr>
                      <w:i/>
                      <w:iCs/>
                    </w:rPr>
                  </w:pPr>
                  <m:oMath>
                    <m:r>
                      <w:rPr>
                        <w:rFonts w:ascii="Cambria Math" w:hAnsi="Cambria Math"/>
                      </w:rPr>
                      <m:t>1/</m:t>
                    </m:r>
                    <m:rad>
                      <m:radPr>
                        <m:degHide m:val="1"/>
                        <m:ctrlPr>
                          <w:rPr>
                            <w:rFonts w:ascii="Cambria Math" w:hAnsi="Cambria Math"/>
                            <w:i/>
                            <w:iCs/>
                            <w:kern w:val="2"/>
                            <w:lang w:eastAsia="zh-CN"/>
                            <w14:ligatures w14:val="standardContextual"/>
                          </w:rPr>
                        </m:ctrlPr>
                      </m:radPr>
                      <m:deg/>
                      <m:e>
                        <m:r>
                          <w:rPr>
                            <w:rFonts w:ascii="Cambria Math" w:hAnsi="Cambria Math"/>
                          </w:rPr>
                          <m:t>2</m:t>
                        </m:r>
                      </m:e>
                    </m:rad>
                  </m:oMath>
                  <w:r w:rsidRPr="00A60B17">
                    <w:rPr>
                      <w:i/>
                      <w:iCs/>
                    </w:rPr>
                    <w:t>[1,0,0,0,  1,0,0,0]</w:t>
                  </w:r>
                  <w:r w:rsidRPr="00A60B17">
                    <w:rPr>
                      <w:i/>
                      <w:iCs/>
                      <w:vertAlign w:val="superscript"/>
                    </w:rPr>
                    <w:t>T</w:t>
                  </w:r>
                </w:p>
              </w:tc>
            </w:tr>
            <w:tr w:rsidR="00335467" w:rsidRPr="00A60B17" w14:paraId="5FFBE2A0" w14:textId="77777777" w:rsidTr="00A924C8">
              <w:tc>
                <w:tcPr>
                  <w:tcW w:w="494" w:type="dxa"/>
                  <w:tcBorders>
                    <w:top w:val="single" w:sz="4" w:space="0" w:color="auto"/>
                    <w:left w:val="single" w:sz="4" w:space="0" w:color="auto"/>
                    <w:bottom w:val="single" w:sz="4" w:space="0" w:color="auto"/>
                    <w:right w:val="single" w:sz="4" w:space="0" w:color="auto"/>
                  </w:tcBorders>
                  <w:hideMark/>
                </w:tcPr>
                <w:p w14:paraId="5146E6E4" w14:textId="77777777" w:rsidR="00335467" w:rsidRPr="00A60B17" w:rsidRDefault="00335467" w:rsidP="00A924C8">
                  <w:pPr>
                    <w:spacing w:before="0" w:after="0" w:line="240" w:lineRule="auto"/>
                    <w:contextualSpacing/>
                    <w:rPr>
                      <w:rFonts w:eastAsia="t"/>
                      <w:b/>
                      <w:bCs/>
                      <w:i/>
                      <w:iCs/>
                    </w:rPr>
                  </w:pPr>
                  <w:r w:rsidRPr="00A60B17">
                    <w:rPr>
                      <w:b/>
                      <w:bCs/>
                      <w:i/>
                      <w:iCs/>
                    </w:rPr>
                    <w:t>G3</w:t>
                  </w:r>
                </w:p>
              </w:tc>
              <w:tc>
                <w:tcPr>
                  <w:tcW w:w="2497" w:type="dxa"/>
                  <w:tcBorders>
                    <w:top w:val="single" w:sz="4" w:space="0" w:color="auto"/>
                    <w:left w:val="single" w:sz="4" w:space="0" w:color="auto"/>
                    <w:bottom w:val="single" w:sz="4" w:space="0" w:color="auto"/>
                    <w:right w:val="single" w:sz="4" w:space="0" w:color="auto"/>
                  </w:tcBorders>
                  <w:hideMark/>
                </w:tcPr>
                <w:p w14:paraId="2814A2C7" w14:textId="77777777" w:rsidR="00335467" w:rsidRPr="00A60B17" w:rsidRDefault="00335467" w:rsidP="00A924C8">
                  <w:pPr>
                    <w:spacing w:before="0" w:after="0" w:line="240" w:lineRule="auto"/>
                    <w:contextualSpacing/>
                    <w:rPr>
                      <w:i/>
                      <w:iCs/>
                    </w:rPr>
                  </w:pPr>
                  <w:r w:rsidRPr="00A60B17">
                    <w:rPr>
                      <w:i/>
                      <w:iCs/>
                    </w:rPr>
                    <w:t>(</w:t>
                  </w:r>
                  <w:r w:rsidRPr="00A60B17">
                    <w:rPr>
                      <w:i/>
                      <w:iCs/>
                      <w:color w:val="FF0000"/>
                    </w:rPr>
                    <w:t>23</w:t>
                  </w:r>
                  <w:r w:rsidRPr="00A60B17">
                    <w:rPr>
                      <w:i/>
                      <w:iCs/>
                    </w:rPr>
                    <w:t>,14,</w:t>
                  </w:r>
                  <w:r w:rsidRPr="00A60B17">
                    <w:rPr>
                      <w:i/>
                      <w:iCs/>
                      <w:color w:val="FF0000"/>
                    </w:rPr>
                    <w:t>23</w:t>
                  </w:r>
                  <w:r w:rsidRPr="00A60B17">
                    <w:rPr>
                      <w:i/>
                      <w:iCs/>
                    </w:rPr>
                    <w:t xml:space="preserve">,14,  </w:t>
                  </w:r>
                  <w:r w:rsidRPr="00A60B17">
                    <w:rPr>
                      <w:i/>
                      <w:iCs/>
                      <w:color w:val="FF0000"/>
                    </w:rPr>
                    <w:t>23</w:t>
                  </w:r>
                  <w:r w:rsidRPr="00A60B17">
                    <w:rPr>
                      <w:i/>
                      <w:iCs/>
                    </w:rPr>
                    <w:t>,14,</w:t>
                  </w:r>
                  <w:r w:rsidRPr="00A60B17">
                    <w:rPr>
                      <w:i/>
                      <w:iCs/>
                      <w:color w:val="FF0000"/>
                    </w:rPr>
                    <w:t>23</w:t>
                  </w:r>
                  <w:r w:rsidRPr="00A60B17">
                    <w:rPr>
                      <w:i/>
                      <w:iCs/>
                    </w:rPr>
                    <w:t>,14 )</w:t>
                  </w:r>
                </w:p>
              </w:tc>
              <w:tc>
                <w:tcPr>
                  <w:tcW w:w="6300" w:type="dxa"/>
                  <w:tcBorders>
                    <w:top w:val="single" w:sz="4" w:space="0" w:color="auto"/>
                    <w:left w:val="single" w:sz="4" w:space="0" w:color="auto"/>
                    <w:bottom w:val="single" w:sz="4" w:space="0" w:color="auto"/>
                    <w:right w:val="single" w:sz="4" w:space="0" w:color="auto"/>
                  </w:tcBorders>
                  <w:hideMark/>
                </w:tcPr>
                <w:p w14:paraId="3AB57FFD" w14:textId="77777777" w:rsidR="00335467" w:rsidRPr="00A60B17" w:rsidRDefault="00335467" w:rsidP="00A924C8">
                  <w:pPr>
                    <w:spacing w:before="0" w:after="0" w:line="240" w:lineRule="auto"/>
                    <w:contextualSpacing/>
                    <w:rPr>
                      <w:i/>
                      <w:iCs/>
                    </w:rPr>
                  </w:pPr>
                  <w:r w:rsidRPr="00A60B17">
                    <w:rPr>
                      <w:i/>
                      <w:iCs/>
                    </w:rPr>
                    <w:t>[1,0,0,0,  0,0,0,0]</w:t>
                  </w:r>
                  <w:r w:rsidRPr="00A60B17">
                    <w:rPr>
                      <w:i/>
                      <w:iCs/>
                      <w:vertAlign w:val="superscript"/>
                    </w:rPr>
                    <w:t>T</w:t>
                  </w:r>
                  <w:r w:rsidRPr="00A60B17">
                    <w:rPr>
                      <w:i/>
                      <w:iCs/>
                    </w:rPr>
                    <w:t>, [0,0,0,0,  1,0,0,0]</w:t>
                  </w:r>
                  <w:r w:rsidRPr="00A60B17">
                    <w:rPr>
                      <w:i/>
                      <w:iCs/>
                      <w:vertAlign w:val="superscript"/>
                    </w:rPr>
                    <w:t>T</w:t>
                  </w:r>
                  <w:r w:rsidRPr="00A60B17">
                    <w:rPr>
                      <w:i/>
                      <w:iCs/>
                    </w:rPr>
                    <w:t>, [0,0,1,0,  0,0,0,0]</w:t>
                  </w:r>
                  <w:r w:rsidRPr="00A60B17">
                    <w:rPr>
                      <w:i/>
                      <w:iCs/>
                      <w:vertAlign w:val="superscript"/>
                    </w:rPr>
                    <w:t>T</w:t>
                  </w:r>
                  <w:r w:rsidRPr="00A60B17">
                    <w:rPr>
                      <w:i/>
                      <w:iCs/>
                    </w:rPr>
                    <w:t>, [0,0,0,0,  0,0,1,0]</w:t>
                  </w:r>
                  <w:r w:rsidRPr="00A60B17">
                    <w:rPr>
                      <w:i/>
                      <w:iCs/>
                      <w:vertAlign w:val="superscript"/>
                    </w:rPr>
                    <w:t>T</w:t>
                  </w:r>
                </w:p>
              </w:tc>
            </w:tr>
            <w:tr w:rsidR="00335467" w:rsidRPr="00A60B17" w14:paraId="2244AC28" w14:textId="77777777" w:rsidTr="00A924C8">
              <w:tc>
                <w:tcPr>
                  <w:tcW w:w="494" w:type="dxa"/>
                  <w:tcBorders>
                    <w:top w:val="single" w:sz="4" w:space="0" w:color="auto"/>
                    <w:left w:val="single" w:sz="4" w:space="0" w:color="auto"/>
                    <w:bottom w:val="single" w:sz="4" w:space="0" w:color="auto"/>
                    <w:right w:val="single" w:sz="4" w:space="0" w:color="auto"/>
                  </w:tcBorders>
                  <w:hideMark/>
                </w:tcPr>
                <w:p w14:paraId="5D320C89" w14:textId="77777777" w:rsidR="00335467" w:rsidRPr="00A60B17" w:rsidRDefault="00335467" w:rsidP="00A924C8">
                  <w:pPr>
                    <w:spacing w:before="0" w:after="0" w:line="240" w:lineRule="auto"/>
                    <w:contextualSpacing/>
                    <w:rPr>
                      <w:i/>
                      <w:iCs/>
                    </w:rPr>
                  </w:pPr>
                  <w:r w:rsidRPr="00A60B17">
                    <w:rPr>
                      <w:b/>
                      <w:bCs/>
                      <w:i/>
                      <w:iCs/>
                    </w:rPr>
                    <w:t>G4</w:t>
                  </w:r>
                </w:p>
              </w:tc>
              <w:tc>
                <w:tcPr>
                  <w:tcW w:w="2497" w:type="dxa"/>
                  <w:tcBorders>
                    <w:top w:val="single" w:sz="4" w:space="0" w:color="auto"/>
                    <w:left w:val="single" w:sz="4" w:space="0" w:color="auto"/>
                    <w:bottom w:val="single" w:sz="4" w:space="0" w:color="auto"/>
                    <w:right w:val="single" w:sz="4" w:space="0" w:color="auto"/>
                  </w:tcBorders>
                  <w:hideMark/>
                </w:tcPr>
                <w:p w14:paraId="6417B9A3" w14:textId="77777777" w:rsidR="00335467" w:rsidRPr="00A60B17" w:rsidRDefault="00335467" w:rsidP="00A924C8">
                  <w:pPr>
                    <w:spacing w:before="0" w:after="0" w:line="240" w:lineRule="auto"/>
                    <w:contextualSpacing/>
                    <w:rPr>
                      <w:i/>
                      <w:iCs/>
                    </w:rPr>
                  </w:pPr>
                  <w:r w:rsidRPr="00A60B17">
                    <w:rPr>
                      <w:i/>
                      <w:iCs/>
                    </w:rPr>
                    <w:t>(</w:t>
                  </w:r>
                  <w:r w:rsidRPr="00A60B17">
                    <w:rPr>
                      <w:i/>
                      <w:iCs/>
                      <w:color w:val="FF0000"/>
                    </w:rPr>
                    <w:t>20</w:t>
                  </w:r>
                  <w:r w:rsidRPr="00A60B17">
                    <w:rPr>
                      <w:i/>
                      <w:iCs/>
                    </w:rPr>
                    <w:t>,14,</w:t>
                  </w:r>
                  <w:r w:rsidRPr="00A60B17">
                    <w:rPr>
                      <w:i/>
                      <w:iCs/>
                      <w:color w:val="FF0000"/>
                    </w:rPr>
                    <w:t>20</w:t>
                  </w:r>
                  <w:r w:rsidRPr="00A60B17">
                    <w:rPr>
                      <w:i/>
                      <w:iCs/>
                    </w:rPr>
                    <w:t xml:space="preserve">,14,  </w:t>
                  </w:r>
                  <w:r w:rsidRPr="00A60B17">
                    <w:rPr>
                      <w:i/>
                      <w:iCs/>
                      <w:color w:val="FF0000"/>
                    </w:rPr>
                    <w:t>20</w:t>
                  </w:r>
                  <w:r w:rsidRPr="00A60B17">
                    <w:rPr>
                      <w:i/>
                      <w:iCs/>
                    </w:rPr>
                    <w:t>,14,</w:t>
                  </w:r>
                  <w:r w:rsidRPr="00A60B17">
                    <w:rPr>
                      <w:i/>
                      <w:iCs/>
                      <w:color w:val="FF0000"/>
                    </w:rPr>
                    <w:t>20</w:t>
                  </w:r>
                  <w:r w:rsidRPr="00A60B17">
                    <w:rPr>
                      <w:i/>
                      <w:iCs/>
                    </w:rPr>
                    <w:t>,14)</w:t>
                  </w:r>
                </w:p>
              </w:tc>
              <w:tc>
                <w:tcPr>
                  <w:tcW w:w="6300" w:type="dxa"/>
                  <w:tcBorders>
                    <w:top w:val="single" w:sz="4" w:space="0" w:color="auto"/>
                    <w:left w:val="single" w:sz="4" w:space="0" w:color="auto"/>
                    <w:bottom w:val="single" w:sz="4" w:space="0" w:color="auto"/>
                    <w:right w:val="single" w:sz="4" w:space="0" w:color="auto"/>
                  </w:tcBorders>
                  <w:hideMark/>
                </w:tcPr>
                <w:p w14:paraId="7D398232" w14:textId="77777777" w:rsidR="00335467" w:rsidRPr="00A60B17" w:rsidRDefault="00335467" w:rsidP="00A924C8">
                  <w:pPr>
                    <w:spacing w:before="0" w:after="0" w:line="240" w:lineRule="auto"/>
                    <w:contextualSpacing/>
                    <w:rPr>
                      <w:i/>
                      <w:iCs/>
                    </w:rPr>
                  </w:pPr>
                  <m:oMath>
                    <m:r>
                      <w:rPr>
                        <w:rFonts w:ascii="Cambria Math" w:hAnsi="Cambria Math"/>
                      </w:rPr>
                      <m:t>1/</m:t>
                    </m:r>
                    <m:rad>
                      <m:radPr>
                        <m:degHide m:val="1"/>
                        <m:ctrlPr>
                          <w:rPr>
                            <w:rFonts w:ascii="Cambria Math" w:hAnsi="Cambria Math"/>
                            <w:i/>
                            <w:iCs/>
                            <w:kern w:val="2"/>
                            <w:lang w:eastAsia="zh-CN"/>
                            <w14:ligatures w14:val="standardContextual"/>
                          </w:rPr>
                        </m:ctrlPr>
                      </m:radPr>
                      <m:deg/>
                      <m:e>
                        <m:r>
                          <w:rPr>
                            <w:rFonts w:ascii="Cambria Math" w:hAnsi="Cambria Math"/>
                          </w:rPr>
                          <m:t>2</m:t>
                        </m:r>
                      </m:e>
                    </m:rad>
                  </m:oMath>
                  <w:r w:rsidRPr="00A60B17">
                    <w:rPr>
                      <w:i/>
                      <w:iCs/>
                    </w:rPr>
                    <w:t>[1,0,0,0,  1,0,0,0]</w:t>
                  </w:r>
                  <w:r w:rsidRPr="00A60B17">
                    <w:rPr>
                      <w:i/>
                      <w:iCs/>
                      <w:vertAlign w:val="superscript"/>
                    </w:rPr>
                    <w:t>T</w:t>
                  </w:r>
                  <w:r w:rsidRPr="00A60B17">
                    <w:rPr>
                      <w:i/>
                      <w:iCs/>
                    </w:rPr>
                    <w:t xml:space="preserve">, </w:t>
                  </w:r>
                  <m:oMath>
                    <m:r>
                      <w:rPr>
                        <w:rFonts w:ascii="Cambria Math" w:hAnsi="Cambria Math"/>
                      </w:rPr>
                      <m:t>1/</m:t>
                    </m:r>
                    <m:rad>
                      <m:radPr>
                        <m:degHide m:val="1"/>
                        <m:ctrlPr>
                          <w:rPr>
                            <w:rFonts w:ascii="Cambria Math" w:hAnsi="Cambria Math"/>
                            <w:i/>
                            <w:iCs/>
                            <w:kern w:val="2"/>
                            <w:lang w:eastAsia="zh-CN"/>
                            <w14:ligatures w14:val="standardContextual"/>
                          </w:rPr>
                        </m:ctrlPr>
                      </m:radPr>
                      <m:deg/>
                      <m:e>
                        <m:r>
                          <w:rPr>
                            <w:rFonts w:ascii="Cambria Math" w:hAnsi="Cambria Math"/>
                          </w:rPr>
                          <m:t>2</m:t>
                        </m:r>
                      </m:e>
                    </m:rad>
                  </m:oMath>
                  <w:r w:rsidRPr="00A60B17">
                    <w:rPr>
                      <w:i/>
                      <w:iCs/>
                    </w:rPr>
                    <w:t>[0,0,1,0,  0,0,1,0]</w:t>
                  </w:r>
                  <w:r w:rsidRPr="00A60B17">
                    <w:rPr>
                      <w:i/>
                      <w:iCs/>
                      <w:vertAlign w:val="superscript"/>
                    </w:rPr>
                    <w:t>T</w:t>
                  </w:r>
                </w:p>
              </w:tc>
            </w:tr>
            <w:tr w:rsidR="00335467" w:rsidRPr="00A60B17" w14:paraId="12F3844C" w14:textId="77777777" w:rsidTr="00A924C8">
              <w:tc>
                <w:tcPr>
                  <w:tcW w:w="494" w:type="dxa"/>
                  <w:tcBorders>
                    <w:top w:val="single" w:sz="4" w:space="0" w:color="auto"/>
                    <w:left w:val="single" w:sz="4" w:space="0" w:color="auto"/>
                    <w:bottom w:val="single" w:sz="4" w:space="0" w:color="auto"/>
                    <w:right w:val="single" w:sz="4" w:space="0" w:color="auto"/>
                  </w:tcBorders>
                  <w:hideMark/>
                </w:tcPr>
                <w:p w14:paraId="3F8D34E7" w14:textId="77777777" w:rsidR="00335467" w:rsidRPr="00A60B17" w:rsidRDefault="00335467" w:rsidP="00A924C8">
                  <w:pPr>
                    <w:spacing w:before="0" w:after="0" w:line="240" w:lineRule="auto"/>
                    <w:contextualSpacing/>
                    <w:rPr>
                      <w:b/>
                      <w:bCs/>
                      <w:i/>
                      <w:iCs/>
                    </w:rPr>
                  </w:pPr>
                  <w:r w:rsidRPr="00A60B17">
                    <w:rPr>
                      <w:b/>
                      <w:bCs/>
                      <w:i/>
                      <w:iCs/>
                    </w:rPr>
                    <w:t>G5</w:t>
                  </w:r>
                </w:p>
              </w:tc>
              <w:tc>
                <w:tcPr>
                  <w:tcW w:w="2497" w:type="dxa"/>
                  <w:tcBorders>
                    <w:top w:val="single" w:sz="4" w:space="0" w:color="auto"/>
                    <w:left w:val="single" w:sz="4" w:space="0" w:color="auto"/>
                    <w:bottom w:val="single" w:sz="4" w:space="0" w:color="auto"/>
                    <w:right w:val="single" w:sz="4" w:space="0" w:color="auto"/>
                  </w:tcBorders>
                  <w:hideMark/>
                </w:tcPr>
                <w:p w14:paraId="27334881" w14:textId="77777777" w:rsidR="00335467" w:rsidRPr="00A60B17" w:rsidRDefault="00335467" w:rsidP="00A924C8">
                  <w:pPr>
                    <w:spacing w:before="0" w:after="0" w:line="240" w:lineRule="auto"/>
                    <w:contextualSpacing/>
                    <w:rPr>
                      <w:i/>
                      <w:iCs/>
                    </w:rPr>
                  </w:pPr>
                  <w:r w:rsidRPr="00A60B17">
                    <w:rPr>
                      <w:i/>
                      <w:iCs/>
                    </w:rPr>
                    <w:t>(</w:t>
                  </w:r>
                  <w:r w:rsidRPr="00A60B17">
                    <w:rPr>
                      <w:i/>
                      <w:iCs/>
                      <w:color w:val="FF0000"/>
                    </w:rPr>
                    <w:t>17</w:t>
                  </w:r>
                  <w:r w:rsidRPr="00A60B17">
                    <w:rPr>
                      <w:i/>
                      <w:iCs/>
                    </w:rPr>
                    <w:t>,14,</w:t>
                  </w:r>
                  <w:r w:rsidRPr="00A60B17">
                    <w:rPr>
                      <w:i/>
                      <w:iCs/>
                      <w:color w:val="FF0000"/>
                    </w:rPr>
                    <w:t>17</w:t>
                  </w:r>
                  <w:r w:rsidRPr="00A60B17">
                    <w:rPr>
                      <w:i/>
                      <w:iCs/>
                    </w:rPr>
                    <w:t xml:space="preserve">,14,  </w:t>
                  </w:r>
                  <w:r w:rsidRPr="00A60B17">
                    <w:rPr>
                      <w:i/>
                      <w:iCs/>
                      <w:color w:val="FF0000"/>
                    </w:rPr>
                    <w:t>17</w:t>
                  </w:r>
                  <w:r w:rsidRPr="00A60B17">
                    <w:rPr>
                      <w:i/>
                      <w:iCs/>
                    </w:rPr>
                    <w:t>,14,</w:t>
                  </w:r>
                  <w:r w:rsidRPr="00A60B17">
                    <w:rPr>
                      <w:i/>
                      <w:iCs/>
                      <w:color w:val="FF0000"/>
                    </w:rPr>
                    <w:t>17</w:t>
                  </w:r>
                  <w:r w:rsidRPr="00A60B17">
                    <w:rPr>
                      <w:i/>
                      <w:iCs/>
                    </w:rPr>
                    <w:t>,14 )</w:t>
                  </w:r>
                </w:p>
              </w:tc>
              <w:tc>
                <w:tcPr>
                  <w:tcW w:w="6300" w:type="dxa"/>
                  <w:tcBorders>
                    <w:top w:val="single" w:sz="4" w:space="0" w:color="auto"/>
                    <w:left w:val="single" w:sz="4" w:space="0" w:color="auto"/>
                    <w:bottom w:val="single" w:sz="4" w:space="0" w:color="auto"/>
                    <w:right w:val="single" w:sz="4" w:space="0" w:color="auto"/>
                  </w:tcBorders>
                  <w:hideMark/>
                </w:tcPr>
                <w:p w14:paraId="75713462" w14:textId="77777777" w:rsidR="00335467" w:rsidRPr="00A60B17" w:rsidRDefault="00335467" w:rsidP="00A924C8">
                  <w:pPr>
                    <w:spacing w:before="0" w:after="0" w:line="240" w:lineRule="auto"/>
                    <w:contextualSpacing/>
                    <w:rPr>
                      <w:i/>
                      <w:iCs/>
                    </w:rPr>
                  </w:pPr>
                  <m:oMath>
                    <m:r>
                      <w:rPr>
                        <w:rFonts w:ascii="Cambria Math" w:hAnsi="Cambria Math"/>
                      </w:rPr>
                      <m:t>1/2</m:t>
                    </m:r>
                  </m:oMath>
                  <w:r w:rsidRPr="00A60B17">
                    <w:rPr>
                      <w:i/>
                      <w:iCs/>
                    </w:rPr>
                    <w:t>[1,0,1,0,  1,0,1,0]</w:t>
                  </w:r>
                  <w:r w:rsidRPr="00A60B17">
                    <w:rPr>
                      <w:i/>
                      <w:iCs/>
                      <w:vertAlign w:val="superscript"/>
                    </w:rPr>
                    <w:t>T</w:t>
                  </w:r>
                </w:p>
              </w:tc>
            </w:tr>
            <w:tr w:rsidR="00335467" w:rsidRPr="00A60B17" w14:paraId="6E59B67E" w14:textId="77777777" w:rsidTr="00A924C8">
              <w:trPr>
                <w:trHeight w:val="346"/>
              </w:trPr>
              <w:tc>
                <w:tcPr>
                  <w:tcW w:w="494" w:type="dxa"/>
                  <w:tcBorders>
                    <w:top w:val="single" w:sz="4" w:space="0" w:color="auto"/>
                    <w:left w:val="single" w:sz="4" w:space="0" w:color="auto"/>
                    <w:bottom w:val="single" w:sz="4" w:space="0" w:color="auto"/>
                    <w:right w:val="single" w:sz="4" w:space="0" w:color="auto"/>
                  </w:tcBorders>
                  <w:hideMark/>
                </w:tcPr>
                <w:p w14:paraId="23271248" w14:textId="77777777" w:rsidR="00335467" w:rsidRPr="00A60B17" w:rsidRDefault="00335467" w:rsidP="00A924C8">
                  <w:pPr>
                    <w:spacing w:before="0" w:after="0" w:line="240" w:lineRule="auto"/>
                    <w:contextualSpacing/>
                    <w:rPr>
                      <w:rFonts w:eastAsiaTheme="minorEastAsia"/>
                      <w:b/>
                      <w:bCs/>
                      <w:i/>
                      <w:iCs/>
                    </w:rPr>
                  </w:pPr>
                  <w:r w:rsidRPr="00A60B17">
                    <w:rPr>
                      <w:b/>
                      <w:bCs/>
                      <w:i/>
                      <w:iCs/>
                    </w:rPr>
                    <w:t>G6</w:t>
                  </w:r>
                </w:p>
              </w:tc>
              <w:tc>
                <w:tcPr>
                  <w:tcW w:w="2497" w:type="dxa"/>
                  <w:tcBorders>
                    <w:top w:val="single" w:sz="4" w:space="0" w:color="auto"/>
                    <w:left w:val="single" w:sz="4" w:space="0" w:color="auto"/>
                    <w:bottom w:val="single" w:sz="4" w:space="0" w:color="auto"/>
                    <w:right w:val="single" w:sz="4" w:space="0" w:color="auto"/>
                  </w:tcBorders>
                  <w:hideMark/>
                </w:tcPr>
                <w:p w14:paraId="2CF51040" w14:textId="77777777" w:rsidR="00335467" w:rsidRPr="00A60B17" w:rsidRDefault="00335467" w:rsidP="00A924C8">
                  <w:pPr>
                    <w:spacing w:before="0" w:after="0" w:line="240" w:lineRule="auto"/>
                    <w:contextualSpacing/>
                    <w:rPr>
                      <w:rFonts w:eastAsia="t"/>
                      <w:i/>
                      <w:iCs/>
                    </w:rPr>
                  </w:pPr>
                  <w:r w:rsidRPr="00A60B17">
                    <w:rPr>
                      <w:i/>
                      <w:iCs/>
                    </w:rPr>
                    <w:t>(</w:t>
                  </w:r>
                  <w:r w:rsidRPr="00A60B17">
                    <w:rPr>
                      <w:i/>
                      <w:iCs/>
                      <w:color w:val="FF0000"/>
                    </w:rPr>
                    <w:t>20</w:t>
                  </w:r>
                  <w:r w:rsidRPr="00A60B17">
                    <w:rPr>
                      <w:i/>
                      <w:iCs/>
                    </w:rPr>
                    <w:t>,</w:t>
                  </w:r>
                  <w:r w:rsidRPr="00A60B17">
                    <w:rPr>
                      <w:i/>
                      <w:iCs/>
                      <w:color w:val="FF0000"/>
                    </w:rPr>
                    <w:t>20</w:t>
                  </w:r>
                  <w:r w:rsidRPr="00A60B17">
                    <w:rPr>
                      <w:i/>
                      <w:iCs/>
                    </w:rPr>
                    <w:t>,</w:t>
                  </w:r>
                  <w:r w:rsidRPr="00A60B17">
                    <w:rPr>
                      <w:i/>
                      <w:iCs/>
                      <w:color w:val="FF0000"/>
                    </w:rPr>
                    <w:t>20</w:t>
                  </w:r>
                  <w:r w:rsidRPr="00A60B17">
                    <w:rPr>
                      <w:i/>
                      <w:iCs/>
                    </w:rPr>
                    <w:t>,</w:t>
                  </w:r>
                  <w:r w:rsidRPr="00A60B17">
                    <w:rPr>
                      <w:i/>
                      <w:iCs/>
                      <w:color w:val="FF0000"/>
                    </w:rPr>
                    <w:t>20</w:t>
                  </w:r>
                  <w:r w:rsidRPr="00A60B17">
                    <w:rPr>
                      <w:i/>
                      <w:iCs/>
                    </w:rPr>
                    <w:t xml:space="preserve">,  </w:t>
                  </w:r>
                  <w:r w:rsidRPr="00A60B17">
                    <w:rPr>
                      <w:i/>
                      <w:iCs/>
                      <w:color w:val="FF0000"/>
                    </w:rPr>
                    <w:t>20</w:t>
                  </w:r>
                  <w:r w:rsidRPr="00A60B17">
                    <w:rPr>
                      <w:i/>
                      <w:iCs/>
                    </w:rPr>
                    <w:t>,</w:t>
                  </w:r>
                  <w:r w:rsidRPr="00A60B17">
                    <w:rPr>
                      <w:i/>
                      <w:iCs/>
                      <w:color w:val="FF0000"/>
                    </w:rPr>
                    <w:t>20</w:t>
                  </w:r>
                  <w:r w:rsidRPr="00A60B17">
                    <w:rPr>
                      <w:i/>
                      <w:iCs/>
                    </w:rPr>
                    <w:t>,</w:t>
                  </w:r>
                  <w:r w:rsidRPr="00A60B17">
                    <w:rPr>
                      <w:i/>
                      <w:iCs/>
                      <w:color w:val="FF0000"/>
                    </w:rPr>
                    <w:t>20</w:t>
                  </w:r>
                  <w:r w:rsidRPr="00A60B17">
                    <w:rPr>
                      <w:i/>
                      <w:iCs/>
                    </w:rPr>
                    <w:t>,</w:t>
                  </w:r>
                  <w:r w:rsidRPr="00A60B17">
                    <w:rPr>
                      <w:i/>
                      <w:iCs/>
                      <w:color w:val="FF0000"/>
                    </w:rPr>
                    <w:t xml:space="preserve">20 </w:t>
                  </w:r>
                  <w:r w:rsidRPr="00A60B17">
                    <w:rPr>
                      <w:i/>
                      <w:iCs/>
                    </w:rPr>
                    <w:t>)</w:t>
                  </w:r>
                </w:p>
              </w:tc>
              <w:tc>
                <w:tcPr>
                  <w:tcW w:w="6300" w:type="dxa"/>
                  <w:tcBorders>
                    <w:top w:val="single" w:sz="4" w:space="0" w:color="auto"/>
                    <w:left w:val="single" w:sz="4" w:space="0" w:color="auto"/>
                    <w:bottom w:val="single" w:sz="4" w:space="0" w:color="auto"/>
                    <w:right w:val="single" w:sz="4" w:space="0" w:color="auto"/>
                  </w:tcBorders>
                  <w:hideMark/>
                </w:tcPr>
                <w:p w14:paraId="507D34A6" w14:textId="77777777" w:rsidR="00335467" w:rsidRPr="00A60B17" w:rsidRDefault="00335467" w:rsidP="00A924C8">
                  <w:pPr>
                    <w:spacing w:before="0" w:after="0" w:line="240" w:lineRule="auto"/>
                    <w:contextualSpacing/>
                    <w:rPr>
                      <w:i/>
                      <w:iCs/>
                    </w:rPr>
                  </w:pPr>
                  <m:oMath>
                    <m:r>
                      <w:rPr>
                        <w:rFonts w:ascii="Cambria Math" w:hAnsi="Cambria Math"/>
                      </w:rPr>
                      <m:t>1/</m:t>
                    </m:r>
                    <m:rad>
                      <m:radPr>
                        <m:degHide m:val="1"/>
                        <m:ctrlPr>
                          <w:rPr>
                            <w:rFonts w:ascii="Cambria Math" w:hAnsi="Cambria Math"/>
                            <w:i/>
                            <w:iCs/>
                            <w:kern w:val="2"/>
                            <w:lang w:eastAsia="zh-CN"/>
                            <w14:ligatures w14:val="standardContextual"/>
                          </w:rPr>
                        </m:ctrlPr>
                      </m:radPr>
                      <m:deg/>
                      <m:e>
                        <m:r>
                          <w:rPr>
                            <w:rFonts w:ascii="Cambria Math" w:hAnsi="Cambria Math"/>
                          </w:rPr>
                          <m:t>2</m:t>
                        </m:r>
                      </m:e>
                    </m:rad>
                  </m:oMath>
                  <w:r w:rsidRPr="00A60B17">
                    <w:rPr>
                      <w:i/>
                      <w:iCs/>
                    </w:rPr>
                    <w:t>[1,0,0,0,  1,0,0,0]</w:t>
                  </w:r>
                  <w:r w:rsidRPr="00A60B17">
                    <w:rPr>
                      <w:i/>
                      <w:iCs/>
                      <w:vertAlign w:val="superscript"/>
                    </w:rPr>
                    <w:t>T</w:t>
                  </w:r>
                  <w:r w:rsidRPr="00A60B17">
                    <w:rPr>
                      <w:i/>
                      <w:iCs/>
                    </w:rPr>
                    <w:t xml:space="preserve">, </w:t>
                  </w:r>
                  <m:oMath>
                    <m:r>
                      <w:rPr>
                        <w:rFonts w:ascii="Cambria Math" w:hAnsi="Cambria Math"/>
                      </w:rPr>
                      <m:t>1/</m:t>
                    </m:r>
                    <m:rad>
                      <m:radPr>
                        <m:degHide m:val="1"/>
                        <m:ctrlPr>
                          <w:rPr>
                            <w:rFonts w:ascii="Cambria Math" w:hAnsi="Cambria Math"/>
                            <w:i/>
                            <w:iCs/>
                            <w:kern w:val="2"/>
                            <w:lang w:eastAsia="zh-CN"/>
                            <w14:ligatures w14:val="standardContextual"/>
                          </w:rPr>
                        </m:ctrlPr>
                      </m:radPr>
                      <m:deg/>
                      <m:e>
                        <m:r>
                          <w:rPr>
                            <w:rFonts w:ascii="Cambria Math" w:hAnsi="Cambria Math"/>
                          </w:rPr>
                          <m:t>2</m:t>
                        </m:r>
                      </m:e>
                    </m:rad>
                  </m:oMath>
                  <w:r w:rsidRPr="00A60B17">
                    <w:rPr>
                      <w:i/>
                      <w:iCs/>
                    </w:rPr>
                    <w:t>[0,0,1,0,  0,0,1,0]</w:t>
                  </w:r>
                  <w:r w:rsidRPr="00A60B17">
                    <w:rPr>
                      <w:i/>
                      <w:iCs/>
                      <w:vertAlign w:val="superscript"/>
                    </w:rPr>
                    <w:t>T</w:t>
                  </w:r>
                  <w:r w:rsidRPr="00A60B17">
                    <w:rPr>
                      <w:i/>
                      <w:iCs/>
                    </w:rPr>
                    <w:t xml:space="preserve">, </w:t>
                  </w:r>
                  <m:oMath>
                    <m:r>
                      <w:rPr>
                        <w:rFonts w:ascii="Cambria Math" w:hAnsi="Cambria Math"/>
                      </w:rPr>
                      <m:t>1/</m:t>
                    </m:r>
                    <m:rad>
                      <m:radPr>
                        <m:degHide m:val="1"/>
                        <m:ctrlPr>
                          <w:rPr>
                            <w:rFonts w:ascii="Cambria Math" w:hAnsi="Cambria Math"/>
                            <w:i/>
                            <w:iCs/>
                            <w:kern w:val="2"/>
                            <w:lang w:eastAsia="zh-CN"/>
                            <w14:ligatures w14:val="standardContextual"/>
                          </w:rPr>
                        </m:ctrlPr>
                      </m:radPr>
                      <m:deg/>
                      <m:e>
                        <m:r>
                          <w:rPr>
                            <w:rFonts w:ascii="Cambria Math" w:hAnsi="Cambria Math"/>
                          </w:rPr>
                          <m:t>2</m:t>
                        </m:r>
                      </m:e>
                    </m:rad>
                  </m:oMath>
                  <w:r w:rsidRPr="00A60B17">
                    <w:rPr>
                      <w:i/>
                      <w:iCs/>
                    </w:rPr>
                    <w:t>[0,1,0,0,  0,1,0,0]</w:t>
                  </w:r>
                  <w:r w:rsidRPr="00A60B17">
                    <w:rPr>
                      <w:i/>
                      <w:iCs/>
                      <w:vertAlign w:val="superscript"/>
                    </w:rPr>
                    <w:t>T</w:t>
                  </w:r>
                  <w:r w:rsidRPr="00A60B17">
                    <w:rPr>
                      <w:i/>
                      <w:iCs/>
                    </w:rPr>
                    <w:t xml:space="preserve">, </w:t>
                  </w:r>
                  <m:oMath>
                    <m:r>
                      <w:rPr>
                        <w:rFonts w:ascii="Cambria Math" w:hAnsi="Cambria Math"/>
                      </w:rPr>
                      <m:t>1/</m:t>
                    </m:r>
                    <m:rad>
                      <m:radPr>
                        <m:degHide m:val="1"/>
                        <m:ctrlPr>
                          <w:rPr>
                            <w:rFonts w:ascii="Cambria Math" w:hAnsi="Cambria Math"/>
                            <w:i/>
                            <w:iCs/>
                            <w:kern w:val="2"/>
                            <w:lang w:eastAsia="zh-CN"/>
                            <w14:ligatures w14:val="standardContextual"/>
                          </w:rPr>
                        </m:ctrlPr>
                      </m:radPr>
                      <m:deg/>
                      <m:e>
                        <m:r>
                          <w:rPr>
                            <w:rFonts w:ascii="Cambria Math" w:hAnsi="Cambria Math"/>
                          </w:rPr>
                          <m:t>2</m:t>
                        </m:r>
                      </m:e>
                    </m:rad>
                  </m:oMath>
                  <w:r w:rsidRPr="00A60B17">
                    <w:rPr>
                      <w:i/>
                      <w:iCs/>
                    </w:rPr>
                    <w:t>[0,0,0,1,  0,0,0,1]</w:t>
                  </w:r>
                  <w:r w:rsidRPr="00A60B17">
                    <w:rPr>
                      <w:i/>
                      <w:iCs/>
                      <w:vertAlign w:val="superscript"/>
                    </w:rPr>
                    <w:t>T</w:t>
                  </w:r>
                </w:p>
              </w:tc>
            </w:tr>
            <w:tr w:rsidR="00335467" w:rsidRPr="00A60B17" w14:paraId="6DB739B8" w14:textId="77777777" w:rsidTr="00A924C8">
              <w:tc>
                <w:tcPr>
                  <w:tcW w:w="494" w:type="dxa"/>
                  <w:tcBorders>
                    <w:top w:val="single" w:sz="4" w:space="0" w:color="auto"/>
                    <w:left w:val="single" w:sz="4" w:space="0" w:color="auto"/>
                    <w:bottom w:val="single" w:sz="4" w:space="0" w:color="auto"/>
                    <w:right w:val="single" w:sz="4" w:space="0" w:color="auto"/>
                  </w:tcBorders>
                  <w:hideMark/>
                </w:tcPr>
                <w:p w14:paraId="02BAF916" w14:textId="77777777" w:rsidR="00335467" w:rsidRPr="00A60B17" w:rsidRDefault="00335467" w:rsidP="00A924C8">
                  <w:pPr>
                    <w:spacing w:before="0" w:after="0" w:line="240" w:lineRule="auto"/>
                    <w:contextualSpacing/>
                    <w:rPr>
                      <w:rFonts w:eastAsiaTheme="minorEastAsia"/>
                      <w:b/>
                      <w:bCs/>
                      <w:i/>
                      <w:iCs/>
                    </w:rPr>
                  </w:pPr>
                  <w:r w:rsidRPr="00A60B17">
                    <w:rPr>
                      <w:b/>
                      <w:bCs/>
                      <w:i/>
                      <w:iCs/>
                    </w:rPr>
                    <w:t>G7</w:t>
                  </w:r>
                </w:p>
              </w:tc>
              <w:tc>
                <w:tcPr>
                  <w:tcW w:w="2497" w:type="dxa"/>
                  <w:tcBorders>
                    <w:top w:val="single" w:sz="4" w:space="0" w:color="auto"/>
                    <w:left w:val="single" w:sz="4" w:space="0" w:color="auto"/>
                    <w:bottom w:val="single" w:sz="4" w:space="0" w:color="auto"/>
                    <w:right w:val="single" w:sz="4" w:space="0" w:color="auto"/>
                  </w:tcBorders>
                  <w:hideMark/>
                </w:tcPr>
                <w:p w14:paraId="59F27777" w14:textId="77777777" w:rsidR="00335467" w:rsidRPr="00A60B17" w:rsidRDefault="00335467" w:rsidP="00A924C8">
                  <w:pPr>
                    <w:spacing w:before="0" w:after="0" w:line="240" w:lineRule="auto"/>
                    <w:contextualSpacing/>
                    <w:rPr>
                      <w:rFonts w:eastAsia="t"/>
                      <w:i/>
                      <w:iCs/>
                    </w:rPr>
                  </w:pPr>
                  <w:r w:rsidRPr="00A60B17">
                    <w:rPr>
                      <w:i/>
                      <w:iCs/>
                    </w:rPr>
                    <w:t>(</w:t>
                  </w:r>
                  <w:r w:rsidRPr="00A60B17">
                    <w:rPr>
                      <w:i/>
                      <w:iCs/>
                      <w:color w:val="FF0000"/>
                    </w:rPr>
                    <w:t>17</w:t>
                  </w:r>
                  <w:r w:rsidRPr="00A60B17">
                    <w:rPr>
                      <w:i/>
                      <w:iCs/>
                    </w:rPr>
                    <w:t>,</w:t>
                  </w:r>
                  <w:r w:rsidRPr="00A60B17">
                    <w:rPr>
                      <w:i/>
                      <w:iCs/>
                      <w:color w:val="FF0000"/>
                    </w:rPr>
                    <w:t>17</w:t>
                  </w:r>
                  <w:r w:rsidRPr="00A60B17">
                    <w:rPr>
                      <w:i/>
                      <w:iCs/>
                    </w:rPr>
                    <w:t>,</w:t>
                  </w:r>
                  <w:r w:rsidRPr="00A60B17">
                    <w:rPr>
                      <w:i/>
                      <w:iCs/>
                      <w:color w:val="FF0000"/>
                    </w:rPr>
                    <w:t>17</w:t>
                  </w:r>
                  <w:r w:rsidRPr="00A60B17">
                    <w:rPr>
                      <w:i/>
                      <w:iCs/>
                    </w:rPr>
                    <w:t>,</w:t>
                  </w:r>
                  <w:r w:rsidRPr="00A60B17">
                    <w:rPr>
                      <w:i/>
                      <w:iCs/>
                      <w:color w:val="FF0000"/>
                    </w:rPr>
                    <w:t>17</w:t>
                  </w:r>
                  <w:r w:rsidRPr="00A60B17">
                    <w:rPr>
                      <w:i/>
                      <w:iCs/>
                    </w:rPr>
                    <w:t xml:space="preserve">,  </w:t>
                  </w:r>
                  <w:r w:rsidRPr="00A60B17">
                    <w:rPr>
                      <w:i/>
                      <w:iCs/>
                      <w:color w:val="FF0000"/>
                    </w:rPr>
                    <w:t>17</w:t>
                  </w:r>
                  <w:r w:rsidRPr="00A60B17">
                    <w:rPr>
                      <w:i/>
                      <w:iCs/>
                    </w:rPr>
                    <w:t>,</w:t>
                  </w:r>
                  <w:r w:rsidRPr="00A60B17">
                    <w:rPr>
                      <w:i/>
                      <w:iCs/>
                      <w:color w:val="FF0000"/>
                    </w:rPr>
                    <w:t>17</w:t>
                  </w:r>
                  <w:r w:rsidRPr="00A60B17">
                    <w:rPr>
                      <w:i/>
                      <w:iCs/>
                    </w:rPr>
                    <w:t>,</w:t>
                  </w:r>
                  <w:r w:rsidRPr="00A60B17">
                    <w:rPr>
                      <w:i/>
                      <w:iCs/>
                      <w:color w:val="FF0000"/>
                    </w:rPr>
                    <w:t>17</w:t>
                  </w:r>
                  <w:r w:rsidRPr="00A60B17">
                    <w:rPr>
                      <w:i/>
                      <w:iCs/>
                    </w:rPr>
                    <w:t>,</w:t>
                  </w:r>
                  <w:r w:rsidRPr="00A60B17">
                    <w:rPr>
                      <w:i/>
                      <w:iCs/>
                      <w:color w:val="FF0000"/>
                    </w:rPr>
                    <w:t xml:space="preserve">17 </w:t>
                  </w:r>
                  <w:r w:rsidRPr="00A60B17">
                    <w:rPr>
                      <w:i/>
                      <w:iCs/>
                    </w:rPr>
                    <w:t>)</w:t>
                  </w:r>
                </w:p>
              </w:tc>
              <w:tc>
                <w:tcPr>
                  <w:tcW w:w="6300" w:type="dxa"/>
                  <w:tcBorders>
                    <w:top w:val="single" w:sz="4" w:space="0" w:color="auto"/>
                    <w:left w:val="single" w:sz="4" w:space="0" w:color="auto"/>
                    <w:bottom w:val="single" w:sz="4" w:space="0" w:color="auto"/>
                    <w:right w:val="single" w:sz="4" w:space="0" w:color="auto"/>
                  </w:tcBorders>
                  <w:hideMark/>
                </w:tcPr>
                <w:p w14:paraId="45DDEC18" w14:textId="77777777" w:rsidR="00335467" w:rsidRPr="00A60B17" w:rsidRDefault="00335467" w:rsidP="00A924C8">
                  <w:pPr>
                    <w:spacing w:before="0" w:after="0" w:line="240" w:lineRule="auto"/>
                    <w:contextualSpacing/>
                    <w:rPr>
                      <w:i/>
                      <w:iCs/>
                    </w:rPr>
                  </w:pPr>
                  <m:oMath>
                    <m:r>
                      <w:rPr>
                        <w:rFonts w:ascii="Cambria Math" w:hAnsi="Cambria Math"/>
                      </w:rPr>
                      <m:t>1/2</m:t>
                    </m:r>
                  </m:oMath>
                  <w:r w:rsidRPr="00A60B17">
                    <w:rPr>
                      <w:i/>
                      <w:iCs/>
                    </w:rPr>
                    <w:t>[1,0,1,0,  1,0,1,0]</w:t>
                  </w:r>
                  <w:r w:rsidRPr="00A60B17">
                    <w:rPr>
                      <w:i/>
                      <w:iCs/>
                      <w:vertAlign w:val="superscript"/>
                    </w:rPr>
                    <w:t>T</w:t>
                  </w:r>
                  <w:r w:rsidRPr="00A60B17">
                    <w:rPr>
                      <w:i/>
                      <w:iCs/>
                    </w:rPr>
                    <w:t xml:space="preserve">, </w:t>
                  </w:r>
                  <m:oMath>
                    <m:r>
                      <w:rPr>
                        <w:rFonts w:ascii="Cambria Math" w:hAnsi="Cambria Math"/>
                      </w:rPr>
                      <m:t>1/2</m:t>
                    </m:r>
                  </m:oMath>
                  <w:r w:rsidRPr="00A60B17">
                    <w:rPr>
                      <w:i/>
                      <w:iCs/>
                    </w:rPr>
                    <w:t>[0,1,0,1,  0,1,0,1]</w:t>
                  </w:r>
                  <w:r w:rsidRPr="00A60B17">
                    <w:rPr>
                      <w:i/>
                      <w:iCs/>
                      <w:vertAlign w:val="superscript"/>
                    </w:rPr>
                    <w:t>T</w:t>
                  </w:r>
                </w:p>
              </w:tc>
            </w:tr>
          </w:tbl>
          <w:p w14:paraId="292E425A" w14:textId="77777777" w:rsidR="00335467" w:rsidRPr="00A60B17" w:rsidRDefault="00335467" w:rsidP="00A924C8">
            <w:pPr>
              <w:pStyle w:val="ListParagraph"/>
              <w:snapToGrid w:val="0"/>
              <w:spacing w:line="240" w:lineRule="auto"/>
              <w:ind w:left="880"/>
              <w:contextualSpacing/>
              <w:jc w:val="both"/>
              <w:rPr>
                <w:rFonts w:ascii="Times New Roman" w:eastAsia="SimSun" w:hAnsi="Times New Roman"/>
                <w:sz w:val="20"/>
                <w:szCs w:val="20"/>
                <w:lang w:eastAsia="zh-CN"/>
                <w14:ligatures w14:val="standardContextual"/>
              </w:rPr>
            </w:pPr>
          </w:p>
          <w:p w14:paraId="6EB44FEF" w14:textId="77777777" w:rsidR="00335467" w:rsidRPr="00A60B17" w:rsidRDefault="00335467" w:rsidP="00A924C8">
            <w:pPr>
              <w:spacing w:after="0" w:line="240" w:lineRule="auto"/>
              <w:contextualSpacing/>
              <w:rPr>
                <w:rFonts w:eastAsia="Times New Roman"/>
                <w:color w:val="000000"/>
              </w:rPr>
            </w:pPr>
          </w:p>
        </w:tc>
      </w:tr>
      <w:tr w:rsidR="00335467" w:rsidRPr="00A60B17" w14:paraId="0AAE2811" w14:textId="77777777" w:rsidTr="00A924C8">
        <w:trPr>
          <w:trHeight w:val="144"/>
        </w:trPr>
        <w:tc>
          <w:tcPr>
            <w:tcW w:w="1585" w:type="dxa"/>
            <w:tcBorders>
              <w:top w:val="nil"/>
              <w:left w:val="single" w:sz="4" w:space="0" w:color="A6A6A6"/>
              <w:bottom w:val="single" w:sz="4" w:space="0" w:color="A6A6A6"/>
              <w:right w:val="single" w:sz="4" w:space="0" w:color="A6A6A6"/>
            </w:tcBorders>
            <w:hideMark/>
          </w:tcPr>
          <w:p w14:paraId="31E09E77" w14:textId="77777777" w:rsidR="00335467" w:rsidRPr="00A60B17" w:rsidRDefault="00335467" w:rsidP="00A924C8">
            <w:pPr>
              <w:spacing w:after="0" w:line="240" w:lineRule="auto"/>
              <w:contextualSpacing/>
              <w:rPr>
                <w:rFonts w:eastAsia="Times New Roman"/>
                <w:color w:val="000000"/>
              </w:rPr>
            </w:pPr>
            <w:r w:rsidRPr="00A60B17">
              <w:rPr>
                <w:rFonts w:eastAsia="Times New Roman"/>
              </w:rPr>
              <w:lastRenderedPageBreak/>
              <w:t>Spreadtrum Communications</w:t>
            </w:r>
          </w:p>
        </w:tc>
        <w:tc>
          <w:tcPr>
            <w:tcW w:w="8310" w:type="dxa"/>
            <w:tcBorders>
              <w:top w:val="nil"/>
              <w:left w:val="single" w:sz="4" w:space="0" w:color="A6A6A6"/>
              <w:bottom w:val="single" w:sz="4" w:space="0" w:color="A6A6A6"/>
              <w:right w:val="single" w:sz="4" w:space="0" w:color="A6A6A6"/>
            </w:tcBorders>
          </w:tcPr>
          <w:p w14:paraId="112C1466" w14:textId="77777777" w:rsidR="00335467" w:rsidRPr="00A60B17" w:rsidRDefault="00335467" w:rsidP="00A924C8">
            <w:pPr>
              <w:pStyle w:val="Default"/>
              <w:spacing w:after="0" w:line="240" w:lineRule="auto"/>
              <w:contextualSpacing/>
              <w:rPr>
                <w:rFonts w:eastAsiaTheme="minorHAnsi"/>
                <w:kern w:val="2"/>
                <w:sz w:val="20"/>
                <w:szCs w:val="20"/>
                <w14:ligatures w14:val="standardContextual"/>
              </w:rPr>
            </w:pPr>
            <w:r w:rsidRPr="00A60B17">
              <w:rPr>
                <w:b/>
                <w:bCs/>
                <w:i/>
                <w:iCs/>
                <w:kern w:val="2"/>
                <w:sz w:val="20"/>
                <w:szCs w:val="20"/>
              </w:rPr>
              <w:t>Proposal 1:</w:t>
            </w:r>
            <w:r w:rsidRPr="00A60B17">
              <w:rPr>
                <w:i/>
                <w:iCs/>
                <w:kern w:val="2"/>
                <w:sz w:val="20"/>
                <w:szCs w:val="20"/>
              </w:rPr>
              <w:t xml:space="preserve"> </w:t>
            </w:r>
            <w:r w:rsidRPr="00A60B17">
              <w:rPr>
                <w:kern w:val="2"/>
                <w:sz w:val="20"/>
                <w:szCs w:val="20"/>
              </w:rPr>
              <w:t xml:space="preserve"> F</w:t>
            </w:r>
            <w:r w:rsidRPr="00A60B17">
              <w:rPr>
                <w:i/>
                <w:iCs/>
                <w:kern w:val="2"/>
                <w:sz w:val="20"/>
                <w:szCs w:val="20"/>
              </w:rPr>
              <w:t xml:space="preserve">or partial-coherent uplink precoding by an 8TX UE with Ng=2, support all combinations of layer splitting for rank=5 or 7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2811"/>
              <w:gridCol w:w="3226"/>
            </w:tblGrid>
            <w:tr w:rsidR="00335467" w:rsidRPr="00A60B17" w14:paraId="01642E14" w14:textId="77777777" w:rsidTr="00A924C8">
              <w:trPr>
                <w:trHeight w:val="224"/>
              </w:trPr>
              <w:tc>
                <w:tcPr>
                  <w:tcW w:w="0" w:type="auto"/>
                  <w:tcBorders>
                    <w:top w:val="single" w:sz="4" w:space="0" w:color="auto"/>
                    <w:left w:val="single" w:sz="4" w:space="0" w:color="auto"/>
                    <w:bottom w:val="single" w:sz="4" w:space="0" w:color="auto"/>
                    <w:right w:val="single" w:sz="4" w:space="0" w:color="auto"/>
                  </w:tcBorders>
                  <w:hideMark/>
                </w:tcPr>
                <w:p w14:paraId="6317465F" w14:textId="77777777" w:rsidR="00335467" w:rsidRPr="00A60B17" w:rsidRDefault="00335467" w:rsidP="00A924C8">
                  <w:pPr>
                    <w:pStyle w:val="Default"/>
                    <w:spacing w:after="0" w:line="240" w:lineRule="auto"/>
                    <w:contextualSpacing/>
                    <w:rPr>
                      <w:kern w:val="2"/>
                      <w:sz w:val="20"/>
                      <w:szCs w:val="20"/>
                    </w:rPr>
                  </w:pPr>
                  <w:r w:rsidRPr="00A60B17">
                    <w:rPr>
                      <w:i/>
                      <w:iCs/>
                      <w:kern w:val="2"/>
                      <w:sz w:val="20"/>
                      <w:szCs w:val="20"/>
                    </w:rPr>
                    <w:t xml:space="preserve">Rank </w:t>
                  </w:r>
                </w:p>
              </w:tc>
              <w:tc>
                <w:tcPr>
                  <w:tcW w:w="0" w:type="auto"/>
                  <w:tcBorders>
                    <w:top w:val="single" w:sz="4" w:space="0" w:color="auto"/>
                    <w:left w:val="single" w:sz="4" w:space="0" w:color="auto"/>
                    <w:bottom w:val="single" w:sz="4" w:space="0" w:color="auto"/>
                    <w:right w:val="single" w:sz="4" w:space="0" w:color="auto"/>
                  </w:tcBorders>
                  <w:hideMark/>
                </w:tcPr>
                <w:p w14:paraId="0EF3A8FE" w14:textId="77777777" w:rsidR="00335467" w:rsidRPr="00A60B17" w:rsidRDefault="00335467" w:rsidP="00A924C8">
                  <w:pPr>
                    <w:pStyle w:val="Default"/>
                    <w:spacing w:after="0" w:line="240" w:lineRule="auto"/>
                    <w:contextualSpacing/>
                    <w:rPr>
                      <w:kern w:val="2"/>
                      <w:sz w:val="20"/>
                      <w:szCs w:val="20"/>
                    </w:rPr>
                  </w:pPr>
                  <w:r w:rsidRPr="00A60B17">
                    <w:rPr>
                      <w:i/>
                      <w:iCs/>
                      <w:kern w:val="2"/>
                      <w:sz w:val="20"/>
                      <w:szCs w:val="20"/>
                    </w:rPr>
                    <w:t xml:space="preserve">All layers in one Antenna Group </w:t>
                  </w:r>
                </w:p>
              </w:tc>
              <w:tc>
                <w:tcPr>
                  <w:tcW w:w="0" w:type="auto"/>
                  <w:tcBorders>
                    <w:top w:val="single" w:sz="4" w:space="0" w:color="auto"/>
                    <w:left w:val="single" w:sz="4" w:space="0" w:color="auto"/>
                    <w:bottom w:val="single" w:sz="4" w:space="0" w:color="auto"/>
                    <w:right w:val="single" w:sz="4" w:space="0" w:color="auto"/>
                  </w:tcBorders>
                  <w:hideMark/>
                </w:tcPr>
                <w:p w14:paraId="34A6E321" w14:textId="77777777" w:rsidR="00335467" w:rsidRPr="00A60B17" w:rsidRDefault="00335467" w:rsidP="00A924C8">
                  <w:pPr>
                    <w:pStyle w:val="Default"/>
                    <w:spacing w:after="0" w:line="240" w:lineRule="auto"/>
                    <w:contextualSpacing/>
                    <w:rPr>
                      <w:kern w:val="2"/>
                      <w:sz w:val="20"/>
                      <w:szCs w:val="20"/>
                    </w:rPr>
                  </w:pPr>
                  <w:r w:rsidRPr="00A60B17">
                    <w:rPr>
                      <w:i/>
                      <w:iCs/>
                      <w:kern w:val="2"/>
                      <w:sz w:val="20"/>
                      <w:szCs w:val="20"/>
                    </w:rPr>
                    <w:t xml:space="preserve">Layers split across 2 Antenna Groups </w:t>
                  </w:r>
                </w:p>
              </w:tc>
            </w:tr>
            <w:tr w:rsidR="00335467" w:rsidRPr="00A60B17" w14:paraId="3B822364" w14:textId="77777777" w:rsidTr="00A924C8">
              <w:trPr>
                <w:trHeight w:val="129"/>
              </w:trPr>
              <w:tc>
                <w:tcPr>
                  <w:tcW w:w="0" w:type="auto"/>
                  <w:tcBorders>
                    <w:top w:val="single" w:sz="4" w:space="0" w:color="auto"/>
                    <w:left w:val="single" w:sz="4" w:space="0" w:color="auto"/>
                    <w:bottom w:val="single" w:sz="4" w:space="0" w:color="auto"/>
                    <w:right w:val="single" w:sz="4" w:space="0" w:color="auto"/>
                  </w:tcBorders>
                  <w:hideMark/>
                </w:tcPr>
                <w:p w14:paraId="7B485482" w14:textId="77777777" w:rsidR="00335467" w:rsidRPr="00A60B17" w:rsidRDefault="00335467" w:rsidP="00A924C8">
                  <w:pPr>
                    <w:pStyle w:val="Default"/>
                    <w:spacing w:after="0" w:line="240" w:lineRule="auto"/>
                    <w:contextualSpacing/>
                    <w:rPr>
                      <w:kern w:val="2"/>
                      <w:sz w:val="20"/>
                      <w:szCs w:val="20"/>
                    </w:rPr>
                  </w:pPr>
                  <w:r w:rsidRPr="00A60B17">
                    <w:rPr>
                      <w:i/>
                      <w:iCs/>
                      <w:kern w:val="2"/>
                      <w:sz w:val="20"/>
                      <w:szCs w:val="20"/>
                    </w:rPr>
                    <w:t xml:space="preserve">5 </w:t>
                  </w:r>
                </w:p>
              </w:tc>
              <w:tc>
                <w:tcPr>
                  <w:tcW w:w="0" w:type="auto"/>
                  <w:tcBorders>
                    <w:top w:val="single" w:sz="4" w:space="0" w:color="auto"/>
                    <w:left w:val="single" w:sz="4" w:space="0" w:color="auto"/>
                    <w:bottom w:val="single" w:sz="4" w:space="0" w:color="auto"/>
                    <w:right w:val="single" w:sz="4" w:space="0" w:color="auto"/>
                  </w:tcBorders>
                </w:tcPr>
                <w:p w14:paraId="20DEF59E" w14:textId="77777777" w:rsidR="00335467" w:rsidRPr="00A60B17" w:rsidRDefault="00335467" w:rsidP="00A924C8">
                  <w:pPr>
                    <w:pStyle w:val="Default"/>
                    <w:spacing w:after="0" w:line="240" w:lineRule="auto"/>
                    <w:contextualSpacing/>
                    <w:rPr>
                      <w:color w:val="auto"/>
                      <w:kern w:val="2"/>
                      <w:sz w:val="20"/>
                      <w:szCs w:val="20"/>
                    </w:rPr>
                  </w:pPr>
                </w:p>
                <w:p w14:paraId="24816D1E" w14:textId="77777777" w:rsidR="00335467" w:rsidRPr="00A60B17" w:rsidRDefault="00335467" w:rsidP="00A924C8">
                  <w:pPr>
                    <w:pStyle w:val="Default"/>
                    <w:spacing w:after="0" w:line="240" w:lineRule="auto"/>
                    <w:contextualSpacing/>
                    <w:rPr>
                      <w:kern w:val="2"/>
                      <w:sz w:val="20"/>
                      <w:szCs w:val="20"/>
                    </w:rPr>
                  </w:pPr>
                  <w:r w:rsidRPr="00A60B17">
                    <w:rPr>
                      <w:kern w:val="2"/>
                      <w:sz w:val="20"/>
                      <w:szCs w:val="20"/>
                    </w:rPr>
                    <w:t xml:space="preserve">- </w:t>
                  </w:r>
                </w:p>
                <w:p w14:paraId="1443CCA7" w14:textId="77777777" w:rsidR="00335467" w:rsidRPr="00A60B17" w:rsidRDefault="00335467" w:rsidP="00A924C8">
                  <w:pPr>
                    <w:pStyle w:val="Default"/>
                    <w:spacing w:after="0" w:line="240" w:lineRule="auto"/>
                    <w:contextualSpacing/>
                    <w:rPr>
                      <w:kern w:val="2"/>
                      <w:sz w:val="20"/>
                      <w:szCs w:val="20"/>
                    </w:rPr>
                  </w:pPr>
                </w:p>
              </w:tc>
              <w:tc>
                <w:tcPr>
                  <w:tcW w:w="0" w:type="auto"/>
                  <w:tcBorders>
                    <w:top w:val="single" w:sz="4" w:space="0" w:color="auto"/>
                    <w:left w:val="single" w:sz="4" w:space="0" w:color="auto"/>
                    <w:bottom w:val="single" w:sz="4" w:space="0" w:color="auto"/>
                    <w:right w:val="single" w:sz="4" w:space="0" w:color="auto"/>
                  </w:tcBorders>
                  <w:hideMark/>
                </w:tcPr>
                <w:p w14:paraId="080ED15A" w14:textId="77777777" w:rsidR="00335467" w:rsidRPr="00A60B17" w:rsidRDefault="00335467" w:rsidP="00A924C8">
                  <w:pPr>
                    <w:pStyle w:val="Default"/>
                    <w:spacing w:after="0" w:line="240" w:lineRule="auto"/>
                    <w:contextualSpacing/>
                    <w:rPr>
                      <w:kern w:val="2"/>
                      <w:sz w:val="20"/>
                      <w:szCs w:val="20"/>
                    </w:rPr>
                  </w:pPr>
                  <w:r w:rsidRPr="00A60B17">
                    <w:rPr>
                      <w:i/>
                      <w:iCs/>
                      <w:kern w:val="2"/>
                      <w:sz w:val="20"/>
                      <w:szCs w:val="20"/>
                    </w:rPr>
                    <w:t xml:space="preserve">(2,3), (3,2) </w:t>
                  </w:r>
                </w:p>
              </w:tc>
            </w:tr>
            <w:tr w:rsidR="00335467" w:rsidRPr="00A60B17" w14:paraId="41185841" w14:textId="77777777" w:rsidTr="00A924C8">
              <w:trPr>
                <w:trHeight w:val="129"/>
              </w:trPr>
              <w:tc>
                <w:tcPr>
                  <w:tcW w:w="0" w:type="auto"/>
                  <w:tcBorders>
                    <w:top w:val="single" w:sz="4" w:space="0" w:color="auto"/>
                    <w:left w:val="single" w:sz="4" w:space="0" w:color="auto"/>
                    <w:bottom w:val="single" w:sz="4" w:space="0" w:color="auto"/>
                    <w:right w:val="single" w:sz="4" w:space="0" w:color="auto"/>
                  </w:tcBorders>
                  <w:hideMark/>
                </w:tcPr>
                <w:p w14:paraId="0A9487ED" w14:textId="77777777" w:rsidR="00335467" w:rsidRPr="00A60B17" w:rsidRDefault="00335467" w:rsidP="00A924C8">
                  <w:pPr>
                    <w:pStyle w:val="Default"/>
                    <w:spacing w:after="0" w:line="240" w:lineRule="auto"/>
                    <w:contextualSpacing/>
                    <w:rPr>
                      <w:kern w:val="2"/>
                      <w:sz w:val="20"/>
                      <w:szCs w:val="20"/>
                    </w:rPr>
                  </w:pPr>
                  <w:r w:rsidRPr="00A60B17">
                    <w:rPr>
                      <w:i/>
                      <w:iCs/>
                      <w:kern w:val="2"/>
                      <w:sz w:val="20"/>
                      <w:szCs w:val="20"/>
                    </w:rPr>
                    <w:t xml:space="preserve">7 </w:t>
                  </w:r>
                </w:p>
              </w:tc>
              <w:tc>
                <w:tcPr>
                  <w:tcW w:w="0" w:type="auto"/>
                  <w:tcBorders>
                    <w:top w:val="single" w:sz="4" w:space="0" w:color="auto"/>
                    <w:left w:val="single" w:sz="4" w:space="0" w:color="auto"/>
                    <w:bottom w:val="single" w:sz="4" w:space="0" w:color="auto"/>
                    <w:right w:val="single" w:sz="4" w:space="0" w:color="auto"/>
                  </w:tcBorders>
                </w:tcPr>
                <w:p w14:paraId="7F2F4558" w14:textId="77777777" w:rsidR="00335467" w:rsidRPr="00A60B17" w:rsidRDefault="00335467" w:rsidP="00A924C8">
                  <w:pPr>
                    <w:pStyle w:val="Default"/>
                    <w:spacing w:after="0" w:line="240" w:lineRule="auto"/>
                    <w:contextualSpacing/>
                    <w:rPr>
                      <w:color w:val="auto"/>
                      <w:kern w:val="2"/>
                      <w:sz w:val="20"/>
                      <w:szCs w:val="20"/>
                    </w:rPr>
                  </w:pPr>
                </w:p>
                <w:p w14:paraId="53842E4A" w14:textId="77777777" w:rsidR="00335467" w:rsidRPr="00A60B17" w:rsidRDefault="00335467" w:rsidP="00A924C8">
                  <w:pPr>
                    <w:pStyle w:val="Default"/>
                    <w:spacing w:after="0" w:line="240" w:lineRule="auto"/>
                    <w:contextualSpacing/>
                    <w:rPr>
                      <w:kern w:val="2"/>
                      <w:sz w:val="20"/>
                      <w:szCs w:val="20"/>
                    </w:rPr>
                  </w:pPr>
                  <w:r w:rsidRPr="00A60B17">
                    <w:rPr>
                      <w:kern w:val="2"/>
                      <w:sz w:val="20"/>
                      <w:szCs w:val="20"/>
                    </w:rPr>
                    <w:t xml:space="preserve">- </w:t>
                  </w:r>
                </w:p>
                <w:p w14:paraId="10F0A753" w14:textId="77777777" w:rsidR="00335467" w:rsidRPr="00A60B17" w:rsidRDefault="00335467" w:rsidP="00A924C8">
                  <w:pPr>
                    <w:pStyle w:val="Default"/>
                    <w:spacing w:after="0" w:line="240" w:lineRule="auto"/>
                    <w:contextualSpacing/>
                    <w:rPr>
                      <w:kern w:val="2"/>
                      <w:sz w:val="20"/>
                      <w:szCs w:val="20"/>
                    </w:rPr>
                  </w:pPr>
                </w:p>
              </w:tc>
              <w:tc>
                <w:tcPr>
                  <w:tcW w:w="0" w:type="auto"/>
                  <w:tcBorders>
                    <w:top w:val="single" w:sz="4" w:space="0" w:color="auto"/>
                    <w:left w:val="single" w:sz="4" w:space="0" w:color="auto"/>
                    <w:bottom w:val="single" w:sz="4" w:space="0" w:color="auto"/>
                    <w:right w:val="single" w:sz="4" w:space="0" w:color="auto"/>
                  </w:tcBorders>
                  <w:hideMark/>
                </w:tcPr>
                <w:p w14:paraId="7B4FD7D7" w14:textId="77777777" w:rsidR="00335467" w:rsidRPr="00A60B17" w:rsidRDefault="00335467" w:rsidP="00A924C8">
                  <w:pPr>
                    <w:pStyle w:val="Default"/>
                    <w:spacing w:after="0" w:line="240" w:lineRule="auto"/>
                    <w:contextualSpacing/>
                    <w:rPr>
                      <w:kern w:val="2"/>
                      <w:sz w:val="20"/>
                      <w:szCs w:val="20"/>
                    </w:rPr>
                  </w:pPr>
                  <w:r w:rsidRPr="00A60B17">
                    <w:rPr>
                      <w:i/>
                      <w:iCs/>
                      <w:kern w:val="2"/>
                      <w:sz w:val="20"/>
                      <w:szCs w:val="20"/>
                    </w:rPr>
                    <w:t xml:space="preserve">(3,4), (4,3) </w:t>
                  </w:r>
                </w:p>
              </w:tc>
            </w:tr>
          </w:tbl>
          <w:p w14:paraId="5DFE86E9" w14:textId="77777777" w:rsidR="00335467" w:rsidRPr="00A60B17" w:rsidRDefault="00335467" w:rsidP="00A924C8">
            <w:pPr>
              <w:pStyle w:val="Default"/>
              <w:spacing w:after="0" w:line="240" w:lineRule="auto"/>
              <w:contextualSpacing/>
              <w:rPr>
                <w:kern w:val="2"/>
                <w:sz w:val="20"/>
                <w:szCs w:val="20"/>
                <w14:ligatures w14:val="standardContextual"/>
              </w:rPr>
            </w:pPr>
            <w:r w:rsidRPr="00A60B17">
              <w:rPr>
                <w:b/>
                <w:bCs/>
                <w:i/>
                <w:iCs/>
                <w:kern w:val="2"/>
                <w:sz w:val="20"/>
                <w:szCs w:val="20"/>
              </w:rPr>
              <w:t>Proposal 2:</w:t>
            </w:r>
            <w:r w:rsidRPr="00A60B17">
              <w:rPr>
                <w:i/>
                <w:iCs/>
                <w:kern w:val="2"/>
                <w:sz w:val="20"/>
                <w:szCs w:val="20"/>
              </w:rPr>
              <w:t xml:space="preserve"> Don’t support CSI-only PUSCH with rank&gt;4 when the value of UL-SCH indicator is 0. </w:t>
            </w:r>
          </w:p>
          <w:p w14:paraId="088A758F" w14:textId="77777777" w:rsidR="00335467" w:rsidRPr="00A60B17" w:rsidRDefault="00335467" w:rsidP="00A924C8">
            <w:pPr>
              <w:pStyle w:val="Default"/>
              <w:spacing w:after="0" w:line="240" w:lineRule="auto"/>
              <w:contextualSpacing/>
              <w:rPr>
                <w:kern w:val="2"/>
                <w:sz w:val="20"/>
                <w:szCs w:val="20"/>
              </w:rPr>
            </w:pPr>
            <w:r w:rsidRPr="00A60B17">
              <w:rPr>
                <w:b/>
                <w:bCs/>
                <w:i/>
                <w:iCs/>
                <w:kern w:val="2"/>
                <w:sz w:val="20"/>
                <w:szCs w:val="20"/>
              </w:rPr>
              <w:lastRenderedPageBreak/>
              <w:t>Proposal 3</w:t>
            </w:r>
            <w:r w:rsidRPr="00A60B17">
              <w:rPr>
                <w:i/>
                <w:iCs/>
                <w:kern w:val="2"/>
                <w:sz w:val="20"/>
                <w:szCs w:val="20"/>
              </w:rPr>
              <w:t xml:space="preserve">: For partial-coherent 8TX precoding with Ng =2, support Option3, i.e. up to two 4TX TPMIs are indicated. </w:t>
            </w:r>
            <w:r w:rsidRPr="00A60B17">
              <w:rPr>
                <w:kern w:val="2"/>
                <w:sz w:val="20"/>
                <w:szCs w:val="20"/>
              </w:rPr>
              <w:t xml:space="preserve">- </w:t>
            </w:r>
            <w:r w:rsidRPr="00A60B17">
              <w:rPr>
                <w:i/>
                <w:iCs/>
                <w:kern w:val="2"/>
                <w:sz w:val="20"/>
                <w:szCs w:val="20"/>
              </w:rPr>
              <w:t xml:space="preserve">When one antenna group is used, a reserved codepoint is used in the TPMI field corresponding to the other antenna group. </w:t>
            </w:r>
          </w:p>
          <w:p w14:paraId="42CCAB6B" w14:textId="77777777" w:rsidR="00335467" w:rsidRPr="00A60B17" w:rsidRDefault="00335467" w:rsidP="00A924C8">
            <w:pPr>
              <w:pStyle w:val="Default"/>
              <w:spacing w:after="0" w:line="240" w:lineRule="auto"/>
              <w:contextualSpacing/>
              <w:rPr>
                <w:kern w:val="2"/>
                <w:sz w:val="20"/>
                <w:szCs w:val="20"/>
              </w:rPr>
            </w:pPr>
            <w:r w:rsidRPr="00A60B17">
              <w:rPr>
                <w:b/>
                <w:bCs/>
                <w:i/>
                <w:iCs/>
                <w:kern w:val="2"/>
                <w:sz w:val="20"/>
                <w:szCs w:val="20"/>
              </w:rPr>
              <w:t xml:space="preserve">Proposal 4: </w:t>
            </w:r>
            <w:r w:rsidRPr="00A60B17">
              <w:rPr>
                <w:i/>
                <w:iCs/>
                <w:kern w:val="2"/>
                <w:sz w:val="20"/>
                <w:szCs w:val="20"/>
              </w:rPr>
              <w:t xml:space="preserve">For partial-coherent 8TX precoding with Ng =4, support up to four 2TX TPMIs. </w:t>
            </w:r>
          </w:p>
          <w:p w14:paraId="40D8F1C0" w14:textId="77777777" w:rsidR="00335467" w:rsidRPr="00A60B17" w:rsidRDefault="00335467" w:rsidP="00A924C8">
            <w:pPr>
              <w:pStyle w:val="Default"/>
              <w:spacing w:after="0" w:line="240" w:lineRule="auto"/>
              <w:contextualSpacing/>
              <w:rPr>
                <w:kern w:val="2"/>
                <w:sz w:val="20"/>
                <w:szCs w:val="20"/>
              </w:rPr>
            </w:pPr>
            <w:r w:rsidRPr="00A60B17">
              <w:rPr>
                <w:b/>
                <w:bCs/>
                <w:i/>
                <w:iCs/>
                <w:kern w:val="2"/>
                <w:sz w:val="20"/>
                <w:szCs w:val="20"/>
              </w:rPr>
              <w:t xml:space="preserve">Proposal 5: </w:t>
            </w:r>
            <w:r w:rsidRPr="00A60B17">
              <w:rPr>
                <w:i/>
                <w:iCs/>
                <w:kern w:val="2"/>
                <w:sz w:val="20"/>
                <w:szCs w:val="20"/>
              </w:rPr>
              <w:t xml:space="preserve">When full power mode 1 is configured for a partial-coherent 8TX UE, the legacy precoder for full power mode 1 in UL 2TX/4TX codebooks can be indicated for each antenna group. When full power mode 1 is configured for a non-coherent 8TX UE, the TPMI size greater than 8 bits is needed to dynamically indicate the precoder. </w:t>
            </w:r>
          </w:p>
          <w:p w14:paraId="5DBF3055" w14:textId="77777777" w:rsidR="00335467" w:rsidRPr="00A60B17" w:rsidRDefault="00335467" w:rsidP="00A924C8">
            <w:pPr>
              <w:spacing w:after="0" w:line="240" w:lineRule="auto"/>
              <w:contextualSpacing/>
              <w:rPr>
                <w:rFonts w:eastAsia="Times New Roman"/>
                <w:color w:val="000000"/>
              </w:rPr>
            </w:pPr>
          </w:p>
        </w:tc>
      </w:tr>
      <w:tr w:rsidR="00335467" w:rsidRPr="00A60B17" w14:paraId="540618E8" w14:textId="77777777" w:rsidTr="00A924C8">
        <w:trPr>
          <w:trHeight w:val="144"/>
        </w:trPr>
        <w:tc>
          <w:tcPr>
            <w:tcW w:w="1585" w:type="dxa"/>
            <w:tcBorders>
              <w:top w:val="nil"/>
              <w:left w:val="single" w:sz="4" w:space="0" w:color="A6A6A6"/>
              <w:bottom w:val="single" w:sz="4" w:space="0" w:color="A6A6A6"/>
              <w:right w:val="single" w:sz="4" w:space="0" w:color="A6A6A6"/>
            </w:tcBorders>
            <w:hideMark/>
          </w:tcPr>
          <w:p w14:paraId="5643B8F7" w14:textId="77777777" w:rsidR="00335467" w:rsidRPr="00A60B17" w:rsidRDefault="00335467" w:rsidP="00A924C8">
            <w:pPr>
              <w:spacing w:after="0" w:line="240" w:lineRule="auto"/>
              <w:contextualSpacing/>
              <w:rPr>
                <w:rFonts w:eastAsia="Times New Roman"/>
                <w:color w:val="000000"/>
              </w:rPr>
            </w:pPr>
            <w:r w:rsidRPr="00A60B17">
              <w:rPr>
                <w:rFonts w:eastAsia="Times New Roman"/>
              </w:rPr>
              <w:lastRenderedPageBreak/>
              <w:t>vivo</w:t>
            </w:r>
          </w:p>
        </w:tc>
        <w:tc>
          <w:tcPr>
            <w:tcW w:w="8310" w:type="dxa"/>
            <w:tcBorders>
              <w:top w:val="nil"/>
              <w:left w:val="single" w:sz="4" w:space="0" w:color="A6A6A6"/>
              <w:bottom w:val="single" w:sz="4" w:space="0" w:color="A6A6A6"/>
              <w:right w:val="single" w:sz="4" w:space="0" w:color="A6A6A6"/>
            </w:tcBorders>
          </w:tcPr>
          <w:p w14:paraId="7F1BBCAF" w14:textId="77777777" w:rsidR="00335467" w:rsidRPr="00A60B17" w:rsidRDefault="00335467" w:rsidP="00A924C8">
            <w:pPr>
              <w:pStyle w:val="Default"/>
              <w:spacing w:after="0" w:line="240" w:lineRule="auto"/>
              <w:contextualSpacing/>
              <w:rPr>
                <w:rFonts w:eastAsiaTheme="minorHAnsi"/>
                <w:i/>
                <w:iCs/>
                <w:kern w:val="2"/>
                <w:sz w:val="20"/>
                <w:szCs w:val="20"/>
                <w14:ligatures w14:val="standardContextual"/>
              </w:rPr>
            </w:pPr>
            <w:r w:rsidRPr="00A60B17">
              <w:rPr>
                <w:b/>
                <w:bCs/>
                <w:i/>
                <w:iCs/>
                <w:kern w:val="2"/>
                <w:sz w:val="20"/>
                <w:szCs w:val="20"/>
              </w:rPr>
              <w:t>Proposal 1:</w:t>
            </w:r>
            <w:r w:rsidRPr="00A60B17">
              <w:rPr>
                <w:i/>
                <w:iCs/>
                <w:kern w:val="2"/>
                <w:sz w:val="20"/>
                <w:szCs w:val="20"/>
              </w:rPr>
              <w:t xml:space="preserve"> For rank&gt;4, if dual CW is supported, support one CW is transmitted from one antenna group </w:t>
            </w:r>
          </w:p>
          <w:p w14:paraId="6622876C" w14:textId="77777777" w:rsidR="00335467" w:rsidRPr="00A60B17" w:rsidRDefault="00335467" w:rsidP="00A924C8">
            <w:pPr>
              <w:pStyle w:val="Default"/>
              <w:spacing w:after="0" w:line="240" w:lineRule="auto"/>
              <w:contextualSpacing/>
              <w:rPr>
                <w:i/>
                <w:iCs/>
                <w:kern w:val="2"/>
                <w:sz w:val="20"/>
                <w:szCs w:val="20"/>
              </w:rPr>
            </w:pPr>
            <w:r w:rsidRPr="00A60B17">
              <w:rPr>
                <w:b/>
                <w:bCs/>
                <w:i/>
                <w:iCs/>
                <w:kern w:val="2"/>
                <w:sz w:val="20"/>
                <w:szCs w:val="20"/>
              </w:rPr>
              <w:t>Proposal 2:</w:t>
            </w:r>
            <w:r w:rsidRPr="00A60B17">
              <w:rPr>
                <w:i/>
                <w:iCs/>
                <w:kern w:val="2"/>
                <w:sz w:val="20"/>
                <w:szCs w:val="20"/>
              </w:rPr>
              <w:t xml:space="preserve"> For partially coherent uplink precoding by an 8TX UE, Ng=2, </w:t>
            </w:r>
          </w:p>
          <w:p w14:paraId="55B23232" w14:textId="77777777" w:rsidR="00335467" w:rsidRPr="00A60B17" w:rsidRDefault="00335467" w:rsidP="00335467">
            <w:pPr>
              <w:pStyle w:val="Default"/>
              <w:numPr>
                <w:ilvl w:val="1"/>
                <w:numId w:val="101"/>
              </w:numPr>
              <w:spacing w:after="0" w:line="240" w:lineRule="auto"/>
              <w:contextualSpacing/>
              <w:rPr>
                <w:i/>
                <w:iCs/>
                <w:kern w:val="2"/>
                <w:sz w:val="20"/>
                <w:szCs w:val="20"/>
              </w:rPr>
            </w:pPr>
            <w:r w:rsidRPr="00A60B17">
              <w:rPr>
                <w:i/>
                <w:iCs/>
                <w:kern w:val="2"/>
                <w:sz w:val="20"/>
                <w:szCs w:val="20"/>
              </w:rPr>
              <w:t xml:space="preserve">At least the following combinations of layer splitting are supported o </w:t>
            </w:r>
            <w:r w:rsidRPr="00A60B17">
              <w:rPr>
                <w:i/>
                <w:iCs/>
                <w:color w:val="FF0000"/>
                <w:kern w:val="2"/>
                <w:sz w:val="20"/>
                <w:szCs w:val="20"/>
              </w:rPr>
              <w:t xml:space="preserve">FFS: </w:t>
            </w:r>
            <w:r w:rsidRPr="00A60B17">
              <w:rPr>
                <w:i/>
                <w:iCs/>
                <w:kern w:val="2"/>
                <w:sz w:val="20"/>
                <w:szCs w:val="20"/>
              </w:rPr>
              <w:t xml:space="preserve">For rank&gt;4, all the layers for each CW is mapped to only one antenna group </w:t>
            </w:r>
          </w:p>
          <w:p w14:paraId="303C7A96" w14:textId="77777777" w:rsidR="00335467" w:rsidRPr="00A60B17" w:rsidRDefault="00335467" w:rsidP="00335467">
            <w:pPr>
              <w:pStyle w:val="Default"/>
              <w:numPr>
                <w:ilvl w:val="1"/>
                <w:numId w:val="101"/>
              </w:numPr>
              <w:spacing w:after="0" w:line="240" w:lineRule="auto"/>
              <w:contextualSpacing/>
              <w:rPr>
                <w:i/>
                <w:iCs/>
                <w:kern w:val="2"/>
                <w:sz w:val="20"/>
                <w:szCs w:val="20"/>
              </w:rPr>
            </w:pPr>
            <w:r w:rsidRPr="00A60B17">
              <w:rPr>
                <w:i/>
                <w:iCs/>
                <w:kern w:val="2"/>
                <w:sz w:val="20"/>
                <w:szCs w:val="20"/>
              </w:rPr>
              <w:t xml:space="preserve">Support both combination of layers split for rank =5 and 7. </w:t>
            </w:r>
          </w:p>
          <w:p w14:paraId="1B379ED7" w14:textId="77777777" w:rsidR="00335467" w:rsidRPr="00A60B17" w:rsidRDefault="00335467" w:rsidP="00A924C8">
            <w:pPr>
              <w:pStyle w:val="Default"/>
              <w:spacing w:after="0" w:line="240" w:lineRule="auto"/>
              <w:contextualSpacing/>
              <w:rPr>
                <w:i/>
                <w:iCs/>
                <w:kern w:val="2"/>
                <w:sz w:val="20"/>
                <w:szCs w:val="20"/>
              </w:rPr>
            </w:pPr>
            <w:r w:rsidRPr="00A60B17">
              <w:rPr>
                <w:b/>
                <w:bCs/>
                <w:i/>
                <w:iCs/>
                <w:kern w:val="2"/>
                <w:sz w:val="20"/>
                <w:szCs w:val="20"/>
              </w:rPr>
              <w:t>Proposal 3:</w:t>
            </w:r>
            <w:r w:rsidRPr="00A60B17">
              <w:rPr>
                <w:i/>
                <w:iCs/>
                <w:kern w:val="2"/>
                <w:sz w:val="20"/>
                <w:szCs w:val="20"/>
              </w:rPr>
              <w:t xml:space="preserve"> At least precoders listed in section 2.1.1.1 shall be supported for Ng=2 partial coherent 8Tx codebook. </w:t>
            </w:r>
          </w:p>
          <w:p w14:paraId="3FD5697C" w14:textId="77777777" w:rsidR="00335467" w:rsidRPr="00A60B17" w:rsidRDefault="00335467" w:rsidP="00A924C8">
            <w:pPr>
              <w:pStyle w:val="Default"/>
              <w:spacing w:after="0" w:line="240" w:lineRule="auto"/>
              <w:contextualSpacing/>
              <w:rPr>
                <w:i/>
                <w:iCs/>
                <w:kern w:val="2"/>
                <w:sz w:val="20"/>
                <w:szCs w:val="20"/>
              </w:rPr>
            </w:pPr>
            <w:r w:rsidRPr="00A60B17">
              <w:rPr>
                <w:b/>
                <w:bCs/>
                <w:i/>
                <w:iCs/>
                <w:kern w:val="2"/>
                <w:sz w:val="20"/>
                <w:szCs w:val="20"/>
              </w:rPr>
              <w:t>Proposal 4:</w:t>
            </w:r>
            <w:r w:rsidRPr="00A60B17">
              <w:rPr>
                <w:i/>
                <w:iCs/>
                <w:kern w:val="2"/>
                <w:sz w:val="20"/>
                <w:szCs w:val="20"/>
              </w:rPr>
              <w:t xml:space="preserve"> Based on the supported layers split combinations, at least precoders listed in section 2.1.1.2 shall be supported. </w:t>
            </w:r>
          </w:p>
          <w:p w14:paraId="793C898B" w14:textId="77777777" w:rsidR="00335467" w:rsidRPr="00A60B17" w:rsidRDefault="00335467" w:rsidP="00A924C8">
            <w:pPr>
              <w:pStyle w:val="Default"/>
              <w:spacing w:after="0" w:line="240" w:lineRule="auto"/>
              <w:contextualSpacing/>
              <w:rPr>
                <w:i/>
                <w:iCs/>
                <w:kern w:val="2"/>
                <w:sz w:val="20"/>
                <w:szCs w:val="20"/>
              </w:rPr>
            </w:pPr>
            <w:r w:rsidRPr="00A60B17">
              <w:rPr>
                <w:b/>
                <w:bCs/>
                <w:i/>
                <w:iCs/>
                <w:kern w:val="2"/>
                <w:sz w:val="20"/>
                <w:szCs w:val="20"/>
              </w:rPr>
              <w:t>Proposal 5:</w:t>
            </w:r>
            <w:r w:rsidRPr="00A60B17">
              <w:rPr>
                <w:i/>
                <w:iCs/>
                <w:kern w:val="2"/>
                <w:sz w:val="20"/>
                <w:szCs w:val="20"/>
              </w:rPr>
              <w:t xml:space="preserve"> for 8Tx UE supporting dual CW, when the second CW is enabled, the redundant bit in TPMI field is used as NDI bit. </w:t>
            </w:r>
          </w:p>
          <w:p w14:paraId="22758EFC" w14:textId="77777777" w:rsidR="00335467" w:rsidRPr="00A60B17" w:rsidRDefault="00335467" w:rsidP="00A924C8">
            <w:pPr>
              <w:pStyle w:val="Default"/>
              <w:spacing w:after="0" w:line="240" w:lineRule="auto"/>
              <w:contextualSpacing/>
              <w:rPr>
                <w:i/>
                <w:iCs/>
                <w:kern w:val="2"/>
                <w:sz w:val="20"/>
                <w:szCs w:val="20"/>
              </w:rPr>
            </w:pPr>
            <w:r w:rsidRPr="00A60B17">
              <w:rPr>
                <w:b/>
                <w:bCs/>
                <w:i/>
                <w:iCs/>
                <w:kern w:val="2"/>
                <w:sz w:val="20"/>
                <w:szCs w:val="20"/>
              </w:rPr>
              <w:t>Proposal 6:</w:t>
            </w:r>
            <w:r w:rsidRPr="00A60B17">
              <w:rPr>
                <w:i/>
                <w:iCs/>
                <w:kern w:val="2"/>
                <w:sz w:val="20"/>
                <w:szCs w:val="20"/>
              </w:rPr>
              <w:t xml:space="preserve"> Rank&gt;4 is not supported for CSI-only PUSCH transmission </w:t>
            </w:r>
          </w:p>
          <w:p w14:paraId="12FB2C32" w14:textId="77777777" w:rsidR="00335467" w:rsidRPr="00A60B17" w:rsidRDefault="00335467" w:rsidP="00A924C8">
            <w:pPr>
              <w:pStyle w:val="Default"/>
              <w:spacing w:after="0" w:line="240" w:lineRule="auto"/>
              <w:contextualSpacing/>
              <w:rPr>
                <w:i/>
                <w:iCs/>
                <w:kern w:val="2"/>
                <w:sz w:val="20"/>
                <w:szCs w:val="20"/>
              </w:rPr>
            </w:pPr>
            <w:r w:rsidRPr="00A60B17">
              <w:rPr>
                <w:b/>
                <w:bCs/>
                <w:i/>
                <w:iCs/>
                <w:kern w:val="2"/>
                <w:sz w:val="20"/>
                <w:szCs w:val="20"/>
              </w:rPr>
              <w:t>Proposal 7:</w:t>
            </w:r>
            <w:r w:rsidRPr="00A60B17">
              <w:rPr>
                <w:i/>
                <w:iCs/>
                <w:kern w:val="2"/>
                <w:sz w:val="20"/>
                <w:szCs w:val="20"/>
              </w:rPr>
              <w:t xml:space="preserve"> Consider the following full power enhancement for CPE/FWA 8 Tx operation. </w:t>
            </w:r>
          </w:p>
          <w:p w14:paraId="48DB3B0D" w14:textId="77777777" w:rsidR="00335467" w:rsidRPr="00A60B17" w:rsidRDefault="00335467" w:rsidP="00A924C8">
            <w:pPr>
              <w:pStyle w:val="Default"/>
              <w:spacing w:after="0" w:line="240" w:lineRule="auto"/>
              <w:ind w:left="360"/>
              <w:contextualSpacing/>
              <w:rPr>
                <w:i/>
                <w:iCs/>
                <w:kern w:val="2"/>
                <w:sz w:val="20"/>
                <w:szCs w:val="20"/>
              </w:rPr>
            </w:pPr>
            <w:r w:rsidRPr="00A60B17">
              <w:rPr>
                <w:i/>
                <w:iCs/>
                <w:kern w:val="2"/>
                <w:sz w:val="20"/>
                <w:szCs w:val="20"/>
              </w:rPr>
              <w:t xml:space="preserve">1. Depending on UE capability, UL full-power mode1 can be supported by introducing non-antenna selection matrices </w:t>
            </w:r>
          </w:p>
          <w:p w14:paraId="1D75471A" w14:textId="77777777" w:rsidR="00335467" w:rsidRPr="00A60B17" w:rsidRDefault="00335467" w:rsidP="00A924C8">
            <w:pPr>
              <w:pStyle w:val="Default"/>
              <w:spacing w:after="0" w:line="240" w:lineRule="auto"/>
              <w:ind w:left="720"/>
              <w:contextualSpacing/>
              <w:rPr>
                <w:i/>
                <w:iCs/>
                <w:kern w:val="2"/>
                <w:sz w:val="20"/>
                <w:szCs w:val="20"/>
              </w:rPr>
            </w:pPr>
            <w:r w:rsidRPr="00A60B17">
              <w:rPr>
                <w:i/>
                <w:iCs/>
                <w:kern w:val="2"/>
                <w:sz w:val="20"/>
                <w:szCs w:val="20"/>
              </w:rPr>
              <w:t xml:space="preserve">a) For Ng=2 partial-coherent case, only full power transmission precoder for rank=1 is needed </w:t>
            </w:r>
          </w:p>
          <w:p w14:paraId="37358112" w14:textId="77777777" w:rsidR="00335467" w:rsidRPr="00A60B17" w:rsidRDefault="00335467" w:rsidP="00A924C8">
            <w:pPr>
              <w:pStyle w:val="Default"/>
              <w:spacing w:after="0" w:line="240" w:lineRule="auto"/>
              <w:ind w:left="720"/>
              <w:contextualSpacing/>
              <w:rPr>
                <w:i/>
                <w:iCs/>
                <w:kern w:val="2"/>
                <w:sz w:val="20"/>
                <w:szCs w:val="20"/>
              </w:rPr>
            </w:pPr>
            <w:r w:rsidRPr="00A60B17">
              <w:rPr>
                <w:i/>
                <w:iCs/>
                <w:kern w:val="2"/>
                <w:sz w:val="20"/>
                <w:szCs w:val="20"/>
              </w:rPr>
              <w:t xml:space="preserve">b) For Ng=4 partial-coherent case, only full power transmission precoders for rank=1, 2 and 3 are needed </w:t>
            </w:r>
          </w:p>
          <w:p w14:paraId="1AA5541A" w14:textId="77777777" w:rsidR="00335467" w:rsidRPr="00A60B17" w:rsidRDefault="00335467" w:rsidP="00A924C8">
            <w:pPr>
              <w:pStyle w:val="Default"/>
              <w:spacing w:after="0" w:line="240" w:lineRule="auto"/>
              <w:ind w:left="360"/>
              <w:contextualSpacing/>
              <w:rPr>
                <w:i/>
                <w:iCs/>
                <w:kern w:val="2"/>
                <w:sz w:val="20"/>
                <w:szCs w:val="20"/>
              </w:rPr>
            </w:pPr>
            <w:r w:rsidRPr="00A60B17">
              <w:rPr>
                <w:i/>
                <w:iCs/>
                <w:kern w:val="2"/>
                <w:sz w:val="20"/>
                <w:szCs w:val="20"/>
              </w:rPr>
              <w:t xml:space="preserve">2. Depending on UE capability, further discuss UL full-power mode2 for partial and non-coherent UEs </w:t>
            </w:r>
          </w:p>
          <w:p w14:paraId="539824A3" w14:textId="77777777" w:rsidR="00335467" w:rsidRPr="00A60B17" w:rsidRDefault="00335467" w:rsidP="00A924C8">
            <w:pPr>
              <w:pStyle w:val="Default"/>
              <w:spacing w:after="0" w:line="240" w:lineRule="auto"/>
              <w:ind w:left="720"/>
              <w:contextualSpacing/>
              <w:rPr>
                <w:i/>
                <w:iCs/>
                <w:kern w:val="2"/>
                <w:sz w:val="20"/>
                <w:szCs w:val="20"/>
              </w:rPr>
            </w:pPr>
            <w:r w:rsidRPr="00A60B17">
              <w:rPr>
                <w:i/>
                <w:iCs/>
                <w:kern w:val="2"/>
                <w:sz w:val="20"/>
                <w:szCs w:val="20"/>
              </w:rPr>
              <w:t xml:space="preserve">a) For partial-coherent codebook, take Ng values {2, 4} into account for full-power precoders grouping </w:t>
            </w:r>
          </w:p>
          <w:p w14:paraId="0EC26E17" w14:textId="77777777" w:rsidR="00335467" w:rsidRPr="00A60B17" w:rsidRDefault="00335467" w:rsidP="00A924C8">
            <w:pPr>
              <w:pStyle w:val="Default"/>
              <w:spacing w:after="0" w:line="240" w:lineRule="auto"/>
              <w:contextualSpacing/>
              <w:rPr>
                <w:i/>
                <w:iCs/>
                <w:kern w:val="2"/>
                <w:sz w:val="20"/>
                <w:szCs w:val="20"/>
              </w:rPr>
            </w:pPr>
          </w:p>
        </w:tc>
      </w:tr>
      <w:tr w:rsidR="00335467" w:rsidRPr="00A60B17" w14:paraId="3C702915" w14:textId="77777777" w:rsidTr="00A924C8">
        <w:trPr>
          <w:trHeight w:val="144"/>
        </w:trPr>
        <w:tc>
          <w:tcPr>
            <w:tcW w:w="1585" w:type="dxa"/>
            <w:tcBorders>
              <w:top w:val="nil"/>
              <w:left w:val="single" w:sz="4" w:space="0" w:color="A6A6A6"/>
              <w:bottom w:val="single" w:sz="4" w:space="0" w:color="A6A6A6"/>
              <w:right w:val="single" w:sz="4" w:space="0" w:color="A6A6A6"/>
            </w:tcBorders>
            <w:hideMark/>
          </w:tcPr>
          <w:p w14:paraId="08F67119" w14:textId="77777777" w:rsidR="00335467" w:rsidRPr="00A60B17" w:rsidRDefault="00335467" w:rsidP="00A924C8">
            <w:pPr>
              <w:spacing w:after="0" w:line="240" w:lineRule="auto"/>
              <w:contextualSpacing/>
              <w:rPr>
                <w:rFonts w:eastAsia="Times New Roman"/>
                <w:color w:val="000000"/>
              </w:rPr>
            </w:pPr>
            <w:r w:rsidRPr="00A60B17">
              <w:rPr>
                <w:rFonts w:eastAsia="Times New Roman"/>
              </w:rPr>
              <w:t>Intel Corporation</w:t>
            </w:r>
          </w:p>
        </w:tc>
        <w:tc>
          <w:tcPr>
            <w:tcW w:w="8310" w:type="dxa"/>
            <w:tcBorders>
              <w:top w:val="nil"/>
              <w:left w:val="single" w:sz="4" w:space="0" w:color="A6A6A6"/>
              <w:bottom w:val="single" w:sz="4" w:space="0" w:color="A6A6A6"/>
              <w:right w:val="single" w:sz="4" w:space="0" w:color="A6A6A6"/>
            </w:tcBorders>
          </w:tcPr>
          <w:p w14:paraId="715D8660" w14:textId="77777777" w:rsidR="00335467" w:rsidRPr="00A60B17" w:rsidRDefault="00335467" w:rsidP="00A924C8">
            <w:pPr>
              <w:pStyle w:val="Default"/>
              <w:spacing w:after="0" w:line="240" w:lineRule="auto"/>
              <w:contextualSpacing/>
              <w:rPr>
                <w:rFonts w:eastAsiaTheme="minorHAnsi"/>
                <w:kern w:val="2"/>
                <w:sz w:val="20"/>
                <w:szCs w:val="20"/>
                <w14:ligatures w14:val="standardContextual"/>
              </w:rPr>
            </w:pPr>
            <w:r w:rsidRPr="00A60B17">
              <w:rPr>
                <w:b/>
                <w:bCs/>
                <w:i/>
                <w:iCs/>
                <w:kern w:val="2"/>
                <w:sz w:val="20"/>
                <w:szCs w:val="20"/>
              </w:rPr>
              <w:t xml:space="preserve">Proposal-1: </w:t>
            </w:r>
            <w:r w:rsidRPr="00A60B17">
              <w:rPr>
                <w:i/>
                <w:iCs/>
                <w:kern w:val="2"/>
                <w:sz w:val="20"/>
                <w:szCs w:val="20"/>
              </w:rPr>
              <w:t xml:space="preserve">For partially coherent uplink precoding by an 8TX UE, Ng=2, when rank&gt;4, layers for each CW can be mapped to either or both of the antenna groups without additional shuffling </w:t>
            </w:r>
          </w:p>
          <w:p w14:paraId="2BF8F6DB" w14:textId="77777777" w:rsidR="00335467" w:rsidRPr="00A60B17" w:rsidRDefault="00335467" w:rsidP="00A924C8">
            <w:pPr>
              <w:pStyle w:val="Default"/>
              <w:spacing w:after="0" w:line="240" w:lineRule="auto"/>
              <w:contextualSpacing/>
              <w:rPr>
                <w:kern w:val="2"/>
                <w:sz w:val="20"/>
                <w:szCs w:val="20"/>
              </w:rPr>
            </w:pPr>
            <w:r w:rsidRPr="00A60B17">
              <w:rPr>
                <w:b/>
                <w:bCs/>
                <w:i/>
                <w:iCs/>
                <w:kern w:val="2"/>
                <w:sz w:val="20"/>
                <w:szCs w:val="20"/>
              </w:rPr>
              <w:t xml:space="preserve">Proposal-2: </w:t>
            </w:r>
            <w:r w:rsidRPr="00A60B17">
              <w:rPr>
                <w:i/>
                <w:iCs/>
                <w:kern w:val="2"/>
                <w:sz w:val="20"/>
                <w:szCs w:val="20"/>
              </w:rPr>
              <w:t xml:space="preserve">TPMI indication of a full-coherent codebook is by a single index mapped to </w:t>
            </w:r>
            <w:r w:rsidRPr="00A60B17">
              <w:rPr>
                <w:rFonts w:ascii="Cambria Math" w:hAnsi="Cambria Math" w:cs="Cambria Math"/>
                <w:kern w:val="2"/>
                <w:sz w:val="20"/>
                <w:szCs w:val="20"/>
              </w:rPr>
              <w:t>𝒊𝒙</w:t>
            </w:r>
            <w:r w:rsidRPr="00A60B17">
              <w:rPr>
                <w:kern w:val="2"/>
                <w:sz w:val="20"/>
                <w:szCs w:val="20"/>
              </w:rPr>
              <w:t xml:space="preserve"> </w:t>
            </w:r>
            <w:r w:rsidRPr="00A60B17">
              <w:rPr>
                <w:i/>
                <w:iCs/>
                <w:kern w:val="2"/>
                <w:sz w:val="20"/>
                <w:szCs w:val="20"/>
              </w:rPr>
              <w:t xml:space="preserve">components. In order to reduce TPMI overhead consider introducing configurable restrictions on TPMI parameters </w:t>
            </w:r>
            <w:r w:rsidRPr="00A60B17">
              <w:rPr>
                <w:rFonts w:ascii="Cambria Math" w:hAnsi="Cambria Math" w:cs="Cambria Math"/>
                <w:kern w:val="2"/>
                <w:sz w:val="20"/>
                <w:szCs w:val="20"/>
              </w:rPr>
              <w:t>𝒊𝟏</w:t>
            </w:r>
            <w:r w:rsidRPr="00A60B17">
              <w:rPr>
                <w:kern w:val="2"/>
                <w:sz w:val="20"/>
                <w:szCs w:val="20"/>
              </w:rPr>
              <w:t>,</w:t>
            </w:r>
            <w:r w:rsidRPr="00A60B17">
              <w:rPr>
                <w:i/>
                <w:iCs/>
                <w:kern w:val="2"/>
                <w:sz w:val="20"/>
                <w:szCs w:val="20"/>
              </w:rPr>
              <w:t xml:space="preserve">, </w:t>
            </w:r>
            <w:r w:rsidRPr="00A60B17">
              <w:rPr>
                <w:rFonts w:ascii="Cambria Math" w:hAnsi="Cambria Math" w:cs="Cambria Math"/>
                <w:kern w:val="2"/>
                <w:sz w:val="20"/>
                <w:szCs w:val="20"/>
              </w:rPr>
              <w:t>𝒊𝟏</w:t>
            </w:r>
            <w:r w:rsidRPr="00A60B17">
              <w:rPr>
                <w:kern w:val="2"/>
                <w:sz w:val="20"/>
                <w:szCs w:val="20"/>
              </w:rPr>
              <w:t>,</w:t>
            </w:r>
            <w:r w:rsidRPr="00A60B17">
              <w:rPr>
                <w:rFonts w:ascii="Cambria Math" w:hAnsi="Cambria Math" w:cs="Cambria Math"/>
                <w:kern w:val="2"/>
                <w:sz w:val="20"/>
                <w:szCs w:val="20"/>
              </w:rPr>
              <w:t>𝟐</w:t>
            </w:r>
            <w:r w:rsidRPr="00A60B17">
              <w:rPr>
                <w:i/>
                <w:iCs/>
                <w:kern w:val="2"/>
                <w:sz w:val="20"/>
                <w:szCs w:val="20"/>
              </w:rPr>
              <w:t xml:space="preserve">, </w:t>
            </w:r>
            <w:r w:rsidRPr="00A60B17">
              <w:rPr>
                <w:rFonts w:ascii="Cambria Math" w:hAnsi="Cambria Math" w:cs="Cambria Math"/>
                <w:kern w:val="2"/>
                <w:sz w:val="20"/>
                <w:szCs w:val="20"/>
              </w:rPr>
              <w:t>𝒊𝟏</w:t>
            </w:r>
            <w:r w:rsidRPr="00A60B17">
              <w:rPr>
                <w:kern w:val="2"/>
                <w:sz w:val="20"/>
                <w:szCs w:val="20"/>
              </w:rPr>
              <w:t>,</w:t>
            </w:r>
            <w:r w:rsidRPr="00A60B17">
              <w:rPr>
                <w:rFonts w:ascii="Cambria Math" w:hAnsi="Cambria Math" w:cs="Cambria Math"/>
                <w:kern w:val="2"/>
                <w:sz w:val="20"/>
                <w:szCs w:val="20"/>
              </w:rPr>
              <w:t>𝟑</w:t>
            </w:r>
            <w:r w:rsidRPr="00A60B17">
              <w:rPr>
                <w:i/>
                <w:iCs/>
                <w:kern w:val="2"/>
                <w:sz w:val="20"/>
                <w:szCs w:val="20"/>
              </w:rPr>
              <w:t xml:space="preserve">, and </w:t>
            </w:r>
            <w:r w:rsidRPr="00A60B17">
              <w:rPr>
                <w:rFonts w:ascii="Cambria Math" w:hAnsi="Cambria Math" w:cs="Cambria Math"/>
                <w:kern w:val="2"/>
                <w:sz w:val="20"/>
                <w:szCs w:val="20"/>
              </w:rPr>
              <w:t>𝒊𝟐</w:t>
            </w:r>
            <w:r w:rsidRPr="00A60B17">
              <w:rPr>
                <w:i/>
                <w:iCs/>
                <w:kern w:val="2"/>
                <w:sz w:val="20"/>
                <w:szCs w:val="20"/>
              </w:rPr>
              <w:t>.</w:t>
            </w:r>
            <w:r w:rsidRPr="00A60B17">
              <w:rPr>
                <w:b/>
                <w:bCs/>
                <w:i/>
                <w:iCs/>
                <w:kern w:val="2"/>
                <w:sz w:val="20"/>
                <w:szCs w:val="20"/>
              </w:rPr>
              <w:t xml:space="preserve"> </w:t>
            </w:r>
          </w:p>
          <w:p w14:paraId="0922EB48" w14:textId="77777777" w:rsidR="00335467" w:rsidRPr="00A60B17" w:rsidRDefault="00335467" w:rsidP="00A924C8">
            <w:pPr>
              <w:pStyle w:val="Default"/>
              <w:spacing w:after="0" w:line="240" w:lineRule="auto"/>
              <w:contextualSpacing/>
              <w:rPr>
                <w:kern w:val="2"/>
                <w:sz w:val="20"/>
                <w:szCs w:val="20"/>
              </w:rPr>
            </w:pPr>
            <w:r w:rsidRPr="00A60B17">
              <w:rPr>
                <w:b/>
                <w:bCs/>
                <w:i/>
                <w:iCs/>
                <w:kern w:val="2"/>
                <w:sz w:val="20"/>
                <w:szCs w:val="20"/>
              </w:rPr>
              <w:t xml:space="preserve">Proposal-3: </w:t>
            </w:r>
            <w:r w:rsidRPr="00A60B17">
              <w:rPr>
                <w:i/>
                <w:iCs/>
                <w:kern w:val="2"/>
                <w:sz w:val="20"/>
                <w:szCs w:val="20"/>
              </w:rPr>
              <w:t xml:space="preserve">TPMI indication of a partial-coherent codebook (Ng=2 or Ng=4) is by a single index mapped to 2 or 4 Rel-15 TPMI components. Consider restrictions on layer-split options in order to reduce TPMI overhead. </w:t>
            </w:r>
          </w:p>
          <w:p w14:paraId="1BA8D3B8" w14:textId="77777777" w:rsidR="00335467" w:rsidRPr="00A60B17" w:rsidRDefault="00335467" w:rsidP="00A924C8">
            <w:pPr>
              <w:spacing w:after="0" w:line="240" w:lineRule="auto"/>
              <w:contextualSpacing/>
              <w:rPr>
                <w:i/>
                <w:iCs/>
                <w:kern w:val="2"/>
              </w:rPr>
            </w:pPr>
            <w:r w:rsidRPr="00A60B17">
              <w:rPr>
                <w:b/>
                <w:bCs/>
                <w:i/>
                <w:iCs/>
              </w:rPr>
              <w:t xml:space="preserve">Proposal-4: </w:t>
            </w:r>
            <w:r w:rsidRPr="00A60B17">
              <w:rPr>
                <w:i/>
                <w:iCs/>
              </w:rPr>
              <w:t>Consider flexible rank restriction (bitmap) to reduce the DCI overhead for TPMI indication.</w:t>
            </w:r>
          </w:p>
          <w:p w14:paraId="36CEF3EA" w14:textId="77777777" w:rsidR="00335467" w:rsidRPr="00A60B17" w:rsidRDefault="00335467" w:rsidP="00A924C8">
            <w:pPr>
              <w:spacing w:after="0" w:line="240" w:lineRule="auto"/>
              <w:contextualSpacing/>
              <w:rPr>
                <w:rFonts w:eastAsia="Times New Roman"/>
                <w:color w:val="000000"/>
              </w:rPr>
            </w:pPr>
          </w:p>
        </w:tc>
      </w:tr>
      <w:tr w:rsidR="00335467" w:rsidRPr="00A60B17" w14:paraId="2A6906FD" w14:textId="77777777" w:rsidTr="00A924C8">
        <w:trPr>
          <w:trHeight w:val="144"/>
        </w:trPr>
        <w:tc>
          <w:tcPr>
            <w:tcW w:w="1585" w:type="dxa"/>
            <w:tcBorders>
              <w:top w:val="nil"/>
              <w:left w:val="single" w:sz="4" w:space="0" w:color="A6A6A6"/>
              <w:bottom w:val="single" w:sz="4" w:space="0" w:color="A6A6A6"/>
              <w:right w:val="single" w:sz="4" w:space="0" w:color="A6A6A6"/>
            </w:tcBorders>
            <w:hideMark/>
          </w:tcPr>
          <w:p w14:paraId="35E4D2A3" w14:textId="77777777" w:rsidR="00335467" w:rsidRPr="00A60B17" w:rsidRDefault="00335467" w:rsidP="00A924C8">
            <w:pPr>
              <w:spacing w:after="0" w:line="240" w:lineRule="auto"/>
              <w:contextualSpacing/>
              <w:rPr>
                <w:rFonts w:eastAsia="Times New Roman"/>
                <w:color w:val="000000"/>
              </w:rPr>
            </w:pPr>
            <w:r w:rsidRPr="00A60B17">
              <w:rPr>
                <w:rFonts w:eastAsia="Times New Roman"/>
              </w:rPr>
              <w:t>Sony</w:t>
            </w:r>
          </w:p>
        </w:tc>
        <w:tc>
          <w:tcPr>
            <w:tcW w:w="8310" w:type="dxa"/>
            <w:tcBorders>
              <w:top w:val="nil"/>
              <w:left w:val="single" w:sz="4" w:space="0" w:color="A6A6A6"/>
              <w:bottom w:val="single" w:sz="4" w:space="0" w:color="A6A6A6"/>
              <w:right w:val="single" w:sz="4" w:space="0" w:color="A6A6A6"/>
            </w:tcBorders>
          </w:tcPr>
          <w:p w14:paraId="2671800C" w14:textId="77777777" w:rsidR="00335467" w:rsidRPr="00A60B17" w:rsidRDefault="00335467" w:rsidP="00A924C8">
            <w:pPr>
              <w:spacing w:after="0" w:line="240" w:lineRule="auto"/>
              <w:contextualSpacing/>
              <w:rPr>
                <w:rFonts w:eastAsia="Times New Roman"/>
                <w:i/>
                <w:iCs/>
                <w:color w:val="000000"/>
              </w:rPr>
            </w:pPr>
            <w:r w:rsidRPr="00A60B17">
              <w:rPr>
                <w:rFonts w:eastAsia="Times New Roman"/>
                <w:b/>
                <w:bCs/>
                <w:i/>
                <w:iCs/>
                <w:color w:val="000000"/>
              </w:rPr>
              <w:t>Proposal 1:</w:t>
            </w:r>
            <w:r w:rsidRPr="00A60B17">
              <w:rPr>
                <w:rFonts w:eastAsia="Times New Roman"/>
                <w:i/>
                <w:iCs/>
                <w:color w:val="000000"/>
              </w:rPr>
              <w:t xml:space="preserve"> RAN1 should confirm the working assumption.</w:t>
            </w:r>
          </w:p>
          <w:p w14:paraId="6B4A151D" w14:textId="77777777" w:rsidR="00335467" w:rsidRPr="00A60B17" w:rsidRDefault="00335467" w:rsidP="00335467">
            <w:pPr>
              <w:pStyle w:val="Default"/>
              <w:numPr>
                <w:ilvl w:val="1"/>
                <w:numId w:val="101"/>
              </w:numPr>
              <w:spacing w:after="0" w:line="240" w:lineRule="auto"/>
              <w:contextualSpacing/>
              <w:rPr>
                <w:rFonts w:eastAsia="Times New Roman"/>
                <w:i/>
                <w:iCs/>
                <w:kern w:val="2"/>
                <w:sz w:val="20"/>
                <w:szCs w:val="20"/>
              </w:rPr>
            </w:pPr>
            <w:r w:rsidRPr="00A60B17">
              <w:rPr>
                <w:i/>
                <w:iCs/>
                <w:kern w:val="2"/>
                <w:sz w:val="20"/>
                <w:szCs w:val="20"/>
              </w:rPr>
              <w:t>For</w:t>
            </w:r>
            <w:r w:rsidRPr="00A60B17">
              <w:rPr>
                <w:rFonts w:eastAsia="Times New Roman"/>
                <w:i/>
                <w:iCs/>
                <w:kern w:val="2"/>
                <w:sz w:val="20"/>
                <w:szCs w:val="20"/>
              </w:rPr>
              <w:t xml:space="preserve"> uplink transmission with rank&gt;4, support dual CW transmission.</w:t>
            </w:r>
          </w:p>
          <w:p w14:paraId="1418E1B0" w14:textId="77777777" w:rsidR="00335467" w:rsidRPr="00A60B17" w:rsidRDefault="00335467" w:rsidP="00A924C8">
            <w:pPr>
              <w:spacing w:after="0" w:line="240" w:lineRule="auto"/>
              <w:contextualSpacing/>
              <w:rPr>
                <w:rFonts w:eastAsia="Times New Roman"/>
                <w:i/>
                <w:iCs/>
                <w:color w:val="000000"/>
              </w:rPr>
            </w:pPr>
            <w:r w:rsidRPr="00A60B17">
              <w:rPr>
                <w:rFonts w:eastAsia="Times New Roman"/>
                <w:b/>
                <w:bCs/>
                <w:i/>
                <w:iCs/>
                <w:color w:val="000000"/>
              </w:rPr>
              <w:t>Proposal 2:</w:t>
            </w:r>
            <w:r w:rsidRPr="00A60B17">
              <w:rPr>
                <w:rFonts w:eastAsia="Times New Roman"/>
                <w:i/>
                <w:iCs/>
                <w:color w:val="000000"/>
              </w:rPr>
              <w:t xml:space="preserve"> A second set of NDI and RV fields for the second CW should be explicitly indicated by new fields contained in the UL grant.</w:t>
            </w:r>
          </w:p>
          <w:p w14:paraId="1996E300" w14:textId="77777777" w:rsidR="00335467" w:rsidRPr="00A60B17" w:rsidRDefault="00335467" w:rsidP="00A924C8">
            <w:pPr>
              <w:spacing w:after="0" w:line="240" w:lineRule="auto"/>
              <w:contextualSpacing/>
              <w:rPr>
                <w:rFonts w:eastAsia="Times New Roman"/>
                <w:i/>
                <w:iCs/>
                <w:color w:val="000000"/>
              </w:rPr>
            </w:pPr>
            <w:r w:rsidRPr="00A60B17">
              <w:rPr>
                <w:rFonts w:eastAsia="Times New Roman"/>
                <w:b/>
                <w:bCs/>
                <w:i/>
                <w:iCs/>
                <w:color w:val="000000"/>
              </w:rPr>
              <w:t>Proposal 3:</w:t>
            </w:r>
            <w:r w:rsidRPr="00A60B17">
              <w:rPr>
                <w:rFonts w:eastAsia="Times New Roman"/>
                <w:i/>
                <w:iCs/>
                <w:color w:val="000000"/>
              </w:rPr>
              <w:t xml:space="preserve"> Supporting CSI-only PUSCH when rank&gt;4 is not necessary in Rel-18</w:t>
            </w:r>
          </w:p>
          <w:p w14:paraId="4C8F241B" w14:textId="77777777" w:rsidR="00335467" w:rsidRPr="00A60B17" w:rsidRDefault="00335467" w:rsidP="00A924C8">
            <w:pPr>
              <w:spacing w:after="0" w:line="240" w:lineRule="auto"/>
              <w:contextualSpacing/>
              <w:rPr>
                <w:rFonts w:eastAsia="Times New Roman"/>
                <w:color w:val="000000"/>
              </w:rPr>
            </w:pPr>
          </w:p>
        </w:tc>
      </w:tr>
      <w:tr w:rsidR="00335467" w:rsidRPr="00A60B17" w14:paraId="0CEE2505" w14:textId="77777777" w:rsidTr="00A924C8">
        <w:trPr>
          <w:trHeight w:val="144"/>
        </w:trPr>
        <w:tc>
          <w:tcPr>
            <w:tcW w:w="1585" w:type="dxa"/>
            <w:tcBorders>
              <w:top w:val="nil"/>
              <w:left w:val="single" w:sz="4" w:space="0" w:color="A6A6A6"/>
              <w:bottom w:val="single" w:sz="4" w:space="0" w:color="A6A6A6"/>
              <w:right w:val="single" w:sz="4" w:space="0" w:color="A6A6A6"/>
            </w:tcBorders>
            <w:hideMark/>
          </w:tcPr>
          <w:p w14:paraId="1A3DCFF6" w14:textId="77777777" w:rsidR="00335467" w:rsidRPr="00A60B17" w:rsidRDefault="00335467" w:rsidP="00A924C8">
            <w:pPr>
              <w:spacing w:after="0" w:line="240" w:lineRule="auto"/>
              <w:contextualSpacing/>
              <w:rPr>
                <w:rFonts w:eastAsia="Times New Roman"/>
                <w:color w:val="000000"/>
              </w:rPr>
            </w:pPr>
            <w:r w:rsidRPr="00A60B17">
              <w:rPr>
                <w:rFonts w:eastAsia="Times New Roman"/>
              </w:rPr>
              <w:t>Lenovo</w:t>
            </w:r>
          </w:p>
        </w:tc>
        <w:tc>
          <w:tcPr>
            <w:tcW w:w="8310" w:type="dxa"/>
            <w:tcBorders>
              <w:top w:val="nil"/>
              <w:left w:val="single" w:sz="4" w:space="0" w:color="A6A6A6"/>
              <w:bottom w:val="single" w:sz="4" w:space="0" w:color="A6A6A6"/>
              <w:right w:val="single" w:sz="4" w:space="0" w:color="A6A6A6"/>
            </w:tcBorders>
            <w:hideMark/>
          </w:tcPr>
          <w:p w14:paraId="505FBEBF" w14:textId="77777777" w:rsidR="00335467" w:rsidRPr="00A60B17" w:rsidRDefault="00335467" w:rsidP="00A924C8">
            <w:pPr>
              <w:pStyle w:val="Default"/>
              <w:spacing w:after="0" w:line="240" w:lineRule="auto"/>
              <w:contextualSpacing/>
              <w:rPr>
                <w:rFonts w:eastAsiaTheme="minorHAnsi"/>
                <w:i/>
                <w:iCs/>
                <w:kern w:val="2"/>
                <w:sz w:val="20"/>
                <w:szCs w:val="20"/>
                <w14:ligatures w14:val="standardContextual"/>
              </w:rPr>
            </w:pPr>
            <w:r w:rsidRPr="00A60B17">
              <w:rPr>
                <w:b/>
                <w:bCs/>
                <w:i/>
                <w:iCs/>
                <w:kern w:val="2"/>
                <w:sz w:val="20"/>
                <w:szCs w:val="20"/>
              </w:rPr>
              <w:t xml:space="preserve">Proposal 1: </w:t>
            </w:r>
            <w:r w:rsidRPr="00A60B17">
              <w:rPr>
                <w:i/>
                <w:iCs/>
                <w:kern w:val="2"/>
                <w:sz w:val="20"/>
                <w:szCs w:val="20"/>
              </w:rPr>
              <w:t>Do not support (3,2) or (4,3) for Ng=2.</w:t>
            </w:r>
            <w:r w:rsidRPr="00A60B17">
              <w:rPr>
                <w:b/>
                <w:bCs/>
                <w:i/>
                <w:iCs/>
                <w:kern w:val="2"/>
                <w:sz w:val="20"/>
                <w:szCs w:val="20"/>
              </w:rPr>
              <w:t xml:space="preserve"> </w:t>
            </w:r>
          </w:p>
          <w:p w14:paraId="04258FF0" w14:textId="77777777" w:rsidR="00335467" w:rsidRPr="00A60B17" w:rsidRDefault="00335467" w:rsidP="00A924C8">
            <w:pPr>
              <w:pStyle w:val="Default"/>
              <w:spacing w:after="0" w:line="240" w:lineRule="auto"/>
              <w:contextualSpacing/>
              <w:rPr>
                <w:i/>
                <w:iCs/>
                <w:kern w:val="2"/>
                <w:sz w:val="20"/>
                <w:szCs w:val="20"/>
              </w:rPr>
            </w:pPr>
            <w:r w:rsidRPr="00A60B17">
              <w:rPr>
                <w:b/>
                <w:bCs/>
                <w:i/>
                <w:iCs/>
                <w:kern w:val="2"/>
                <w:sz w:val="20"/>
                <w:szCs w:val="20"/>
              </w:rPr>
              <w:t xml:space="preserve">Proposal 2: </w:t>
            </w:r>
            <w:r w:rsidRPr="00A60B17">
              <w:rPr>
                <w:i/>
                <w:iCs/>
                <w:kern w:val="2"/>
                <w:sz w:val="20"/>
                <w:szCs w:val="20"/>
              </w:rPr>
              <w:t>Add data layer duplication (SFN) transmission scheme for full power transmission.</w:t>
            </w:r>
            <w:r w:rsidRPr="00A60B17">
              <w:rPr>
                <w:b/>
                <w:bCs/>
                <w:i/>
                <w:iCs/>
                <w:kern w:val="2"/>
                <w:sz w:val="20"/>
                <w:szCs w:val="20"/>
              </w:rPr>
              <w:t xml:space="preserve"> </w:t>
            </w:r>
          </w:p>
          <w:p w14:paraId="300FA8E7" w14:textId="77777777" w:rsidR="00335467" w:rsidRPr="00A60B17" w:rsidRDefault="00335467" w:rsidP="00A924C8">
            <w:pPr>
              <w:pStyle w:val="Default"/>
              <w:spacing w:after="0" w:line="240" w:lineRule="auto"/>
              <w:contextualSpacing/>
              <w:rPr>
                <w:i/>
                <w:iCs/>
                <w:kern w:val="2"/>
                <w:sz w:val="20"/>
                <w:szCs w:val="20"/>
              </w:rPr>
            </w:pPr>
            <w:r w:rsidRPr="00A60B17">
              <w:rPr>
                <w:b/>
                <w:bCs/>
                <w:i/>
                <w:iCs/>
                <w:kern w:val="2"/>
                <w:sz w:val="20"/>
                <w:szCs w:val="20"/>
              </w:rPr>
              <w:t xml:space="preserve">Proposal 3: </w:t>
            </w:r>
            <w:r w:rsidRPr="00A60B17">
              <w:rPr>
                <w:i/>
                <w:iCs/>
                <w:kern w:val="2"/>
                <w:sz w:val="20"/>
                <w:szCs w:val="20"/>
              </w:rPr>
              <w:t xml:space="preserve">Use the same precoding matrix for antenna groups transmitting the same data layers. </w:t>
            </w:r>
          </w:p>
          <w:p w14:paraId="63CF8107" w14:textId="77777777" w:rsidR="00335467" w:rsidRPr="00A60B17" w:rsidRDefault="00335467" w:rsidP="00A924C8">
            <w:pPr>
              <w:pStyle w:val="Default"/>
              <w:pageBreakBefore/>
              <w:spacing w:after="0" w:line="240" w:lineRule="auto"/>
              <w:contextualSpacing/>
              <w:rPr>
                <w:i/>
                <w:iCs/>
                <w:kern w:val="2"/>
                <w:sz w:val="20"/>
                <w:szCs w:val="20"/>
              </w:rPr>
            </w:pPr>
            <w:r w:rsidRPr="00A60B17">
              <w:rPr>
                <w:b/>
                <w:bCs/>
                <w:i/>
                <w:iCs/>
                <w:kern w:val="2"/>
                <w:sz w:val="20"/>
                <w:szCs w:val="20"/>
              </w:rPr>
              <w:t xml:space="preserve">Proposal 4: </w:t>
            </w:r>
            <w:r w:rsidRPr="00A60B17">
              <w:rPr>
                <w:i/>
                <w:iCs/>
                <w:kern w:val="2"/>
                <w:sz w:val="20"/>
                <w:szCs w:val="20"/>
              </w:rPr>
              <w:t>Add at least (1,</w:t>
            </w:r>
            <w:r w:rsidRPr="00A60B17">
              <w:rPr>
                <w:i/>
                <w:iCs/>
                <w:color w:val="00AF50"/>
                <w:kern w:val="2"/>
                <w:sz w:val="20"/>
                <w:szCs w:val="20"/>
              </w:rPr>
              <w:t>1</w:t>
            </w:r>
            <w:r w:rsidRPr="00A60B17">
              <w:rPr>
                <w:i/>
                <w:iCs/>
                <w:kern w:val="2"/>
                <w:sz w:val="20"/>
                <w:szCs w:val="20"/>
              </w:rPr>
              <w:t>) for Ng=2 full power mode 1, where green number represents duplicated data layers.</w:t>
            </w:r>
            <w:r w:rsidRPr="00A60B17">
              <w:rPr>
                <w:b/>
                <w:bCs/>
                <w:i/>
                <w:iCs/>
                <w:kern w:val="2"/>
                <w:sz w:val="20"/>
                <w:szCs w:val="20"/>
              </w:rPr>
              <w:t xml:space="preserve"> </w:t>
            </w:r>
          </w:p>
          <w:p w14:paraId="2A95E4F4" w14:textId="77777777" w:rsidR="00335467" w:rsidRPr="00A60B17" w:rsidRDefault="00335467" w:rsidP="00A924C8">
            <w:pPr>
              <w:pStyle w:val="Default"/>
              <w:spacing w:after="0" w:line="240" w:lineRule="auto"/>
              <w:contextualSpacing/>
              <w:rPr>
                <w:i/>
                <w:iCs/>
                <w:kern w:val="2"/>
                <w:sz w:val="20"/>
                <w:szCs w:val="20"/>
              </w:rPr>
            </w:pPr>
            <w:r w:rsidRPr="00A60B17">
              <w:rPr>
                <w:b/>
                <w:bCs/>
                <w:i/>
                <w:iCs/>
                <w:kern w:val="2"/>
                <w:sz w:val="20"/>
                <w:szCs w:val="20"/>
              </w:rPr>
              <w:t xml:space="preserve">Proposal 5: </w:t>
            </w:r>
            <w:r w:rsidRPr="00A60B17">
              <w:rPr>
                <w:i/>
                <w:iCs/>
                <w:kern w:val="2"/>
                <w:sz w:val="20"/>
                <w:szCs w:val="20"/>
              </w:rPr>
              <w:t>Add at least (1,</w:t>
            </w:r>
            <w:r w:rsidRPr="00A60B17">
              <w:rPr>
                <w:i/>
                <w:iCs/>
                <w:color w:val="00AF50"/>
                <w:kern w:val="2"/>
                <w:sz w:val="20"/>
                <w:szCs w:val="20"/>
              </w:rPr>
              <w:t>1,1,1</w:t>
            </w:r>
            <w:r w:rsidRPr="00A60B17">
              <w:rPr>
                <w:i/>
                <w:iCs/>
                <w:kern w:val="2"/>
                <w:sz w:val="20"/>
                <w:szCs w:val="20"/>
              </w:rPr>
              <w:t>), (2,</w:t>
            </w:r>
            <w:r w:rsidRPr="00A60B17">
              <w:rPr>
                <w:i/>
                <w:iCs/>
                <w:color w:val="00AF50"/>
                <w:kern w:val="2"/>
                <w:sz w:val="20"/>
                <w:szCs w:val="20"/>
              </w:rPr>
              <w:t>2,2,2</w:t>
            </w:r>
            <w:r w:rsidRPr="00A60B17">
              <w:rPr>
                <w:i/>
                <w:iCs/>
                <w:kern w:val="2"/>
                <w:sz w:val="20"/>
                <w:szCs w:val="20"/>
              </w:rPr>
              <w:t>), (1,1’,</w:t>
            </w:r>
            <w:r w:rsidRPr="00A60B17">
              <w:rPr>
                <w:i/>
                <w:iCs/>
                <w:color w:val="00AF50"/>
                <w:kern w:val="2"/>
                <w:sz w:val="20"/>
                <w:szCs w:val="20"/>
              </w:rPr>
              <w:t>1,1’</w:t>
            </w:r>
            <w:r w:rsidRPr="00A60B17">
              <w:rPr>
                <w:i/>
                <w:iCs/>
                <w:kern w:val="2"/>
                <w:sz w:val="20"/>
                <w:szCs w:val="20"/>
              </w:rPr>
              <w:t xml:space="preserve">) for Ng=4 full power mode 1, where green number represents duplicated data layers. </w:t>
            </w:r>
          </w:p>
          <w:p w14:paraId="537D1E56" w14:textId="77777777" w:rsidR="00335467" w:rsidRPr="00A60B17" w:rsidRDefault="00335467" w:rsidP="00A924C8">
            <w:pPr>
              <w:pStyle w:val="Default"/>
              <w:spacing w:after="0" w:line="240" w:lineRule="auto"/>
              <w:contextualSpacing/>
              <w:rPr>
                <w:i/>
                <w:iCs/>
                <w:kern w:val="2"/>
                <w:sz w:val="20"/>
                <w:szCs w:val="20"/>
              </w:rPr>
            </w:pPr>
            <w:r w:rsidRPr="00A60B17">
              <w:rPr>
                <w:b/>
                <w:bCs/>
                <w:i/>
                <w:iCs/>
                <w:kern w:val="2"/>
                <w:sz w:val="20"/>
                <w:szCs w:val="20"/>
              </w:rPr>
              <w:t xml:space="preserve">Proposal 6: </w:t>
            </w:r>
            <w:r w:rsidRPr="00A60B17">
              <w:rPr>
                <w:i/>
                <w:iCs/>
                <w:kern w:val="2"/>
                <w:sz w:val="20"/>
                <w:szCs w:val="20"/>
              </w:rPr>
              <w:t>For non-coherent UE, add (1,</w:t>
            </w:r>
            <w:r w:rsidRPr="00A60B17">
              <w:rPr>
                <w:i/>
                <w:iCs/>
                <w:color w:val="00AF50"/>
                <w:kern w:val="2"/>
                <w:sz w:val="20"/>
                <w:szCs w:val="20"/>
              </w:rPr>
              <w:t>1,1,1,1,1,1,1</w:t>
            </w:r>
            <w:r w:rsidRPr="00A60B17">
              <w:rPr>
                <w:i/>
                <w:iCs/>
                <w:kern w:val="2"/>
                <w:sz w:val="20"/>
                <w:szCs w:val="20"/>
              </w:rPr>
              <w:t>) for rank 1 transmission.</w:t>
            </w:r>
            <w:r w:rsidRPr="00A60B17">
              <w:rPr>
                <w:b/>
                <w:bCs/>
                <w:i/>
                <w:iCs/>
                <w:kern w:val="2"/>
                <w:sz w:val="20"/>
                <w:szCs w:val="20"/>
              </w:rPr>
              <w:t xml:space="preserve"> </w:t>
            </w:r>
          </w:p>
          <w:p w14:paraId="02019DD7" w14:textId="77777777" w:rsidR="00335467" w:rsidRPr="00A60B17" w:rsidRDefault="00335467" w:rsidP="00A924C8">
            <w:pPr>
              <w:pStyle w:val="Default"/>
              <w:spacing w:after="0" w:line="240" w:lineRule="auto"/>
              <w:contextualSpacing/>
              <w:rPr>
                <w:i/>
                <w:iCs/>
                <w:kern w:val="2"/>
                <w:sz w:val="20"/>
                <w:szCs w:val="20"/>
              </w:rPr>
            </w:pPr>
            <w:r w:rsidRPr="00A60B17">
              <w:rPr>
                <w:b/>
                <w:bCs/>
                <w:i/>
                <w:iCs/>
                <w:kern w:val="2"/>
                <w:sz w:val="20"/>
                <w:szCs w:val="20"/>
              </w:rPr>
              <w:t xml:space="preserve">Proposal 7: </w:t>
            </w:r>
            <w:r w:rsidRPr="00A60B17">
              <w:rPr>
                <w:i/>
                <w:iCs/>
                <w:kern w:val="2"/>
                <w:sz w:val="20"/>
                <w:szCs w:val="20"/>
              </w:rPr>
              <w:t>Adopt the subset of TPMIs from the above table for full power mode 2 transmission.</w:t>
            </w:r>
            <w:r w:rsidRPr="00A60B17">
              <w:rPr>
                <w:b/>
                <w:bCs/>
                <w:i/>
                <w:iCs/>
                <w:kern w:val="2"/>
                <w:sz w:val="20"/>
                <w:szCs w:val="20"/>
              </w:rPr>
              <w:t xml:space="preserve"> </w:t>
            </w:r>
          </w:p>
          <w:p w14:paraId="1310F75B" w14:textId="77777777" w:rsidR="00335467" w:rsidRPr="00A60B17" w:rsidRDefault="00335467" w:rsidP="00A924C8">
            <w:pPr>
              <w:spacing w:after="0" w:line="240" w:lineRule="auto"/>
              <w:contextualSpacing/>
              <w:rPr>
                <w:rFonts w:eastAsia="Times New Roman"/>
                <w:color w:val="000000"/>
              </w:rPr>
            </w:pPr>
            <w:r w:rsidRPr="00A60B17">
              <w:rPr>
                <w:b/>
                <w:bCs/>
                <w:i/>
                <w:iCs/>
              </w:rPr>
              <w:lastRenderedPageBreak/>
              <w:t xml:space="preserve">Proposal 8: </w:t>
            </w:r>
            <w:r w:rsidRPr="00A60B17">
              <w:rPr>
                <w:i/>
                <w:iCs/>
              </w:rPr>
              <w:t>Support configuration of SRS resources with 1, 2 or 4 ports.</w:t>
            </w:r>
          </w:p>
        </w:tc>
      </w:tr>
      <w:tr w:rsidR="00335467" w:rsidRPr="00A60B17" w14:paraId="51806070" w14:textId="77777777" w:rsidTr="00A924C8">
        <w:trPr>
          <w:trHeight w:val="144"/>
        </w:trPr>
        <w:tc>
          <w:tcPr>
            <w:tcW w:w="1585" w:type="dxa"/>
            <w:tcBorders>
              <w:top w:val="nil"/>
              <w:left w:val="single" w:sz="4" w:space="0" w:color="A6A6A6"/>
              <w:bottom w:val="single" w:sz="4" w:space="0" w:color="A6A6A6"/>
              <w:right w:val="single" w:sz="4" w:space="0" w:color="A6A6A6"/>
            </w:tcBorders>
            <w:hideMark/>
          </w:tcPr>
          <w:p w14:paraId="270EFBD2" w14:textId="77777777" w:rsidR="00335467" w:rsidRPr="00A60B17" w:rsidRDefault="00335467" w:rsidP="00A924C8">
            <w:pPr>
              <w:spacing w:after="0" w:line="240" w:lineRule="auto"/>
              <w:contextualSpacing/>
              <w:rPr>
                <w:rFonts w:eastAsia="Times New Roman"/>
                <w:color w:val="000000"/>
              </w:rPr>
            </w:pPr>
            <w:r w:rsidRPr="00A60B17">
              <w:rPr>
                <w:rFonts w:eastAsia="Times New Roman"/>
              </w:rPr>
              <w:lastRenderedPageBreak/>
              <w:t>Google</w:t>
            </w:r>
          </w:p>
        </w:tc>
        <w:tc>
          <w:tcPr>
            <w:tcW w:w="8310" w:type="dxa"/>
            <w:tcBorders>
              <w:top w:val="nil"/>
              <w:left w:val="single" w:sz="4" w:space="0" w:color="A6A6A6"/>
              <w:bottom w:val="single" w:sz="4" w:space="0" w:color="A6A6A6"/>
              <w:right w:val="single" w:sz="4" w:space="0" w:color="A6A6A6"/>
            </w:tcBorders>
          </w:tcPr>
          <w:p w14:paraId="04DF7A50" w14:textId="77777777" w:rsidR="00335467" w:rsidRPr="00A60B17" w:rsidRDefault="00335467" w:rsidP="00A924C8">
            <w:pPr>
              <w:pStyle w:val="Default"/>
              <w:spacing w:after="0" w:line="240" w:lineRule="auto"/>
              <w:contextualSpacing/>
              <w:rPr>
                <w:rFonts w:eastAsiaTheme="minorHAnsi"/>
                <w:kern w:val="2"/>
                <w:sz w:val="20"/>
                <w:szCs w:val="20"/>
                <w14:ligatures w14:val="standardContextual"/>
              </w:rPr>
            </w:pPr>
            <w:r w:rsidRPr="00A60B17">
              <w:rPr>
                <w:b/>
                <w:bCs/>
                <w:i/>
                <w:iCs/>
                <w:kern w:val="2"/>
                <w:sz w:val="20"/>
                <w:szCs w:val="20"/>
              </w:rPr>
              <w:t>Proposal 1:</w:t>
            </w:r>
            <w:r w:rsidRPr="00A60B17">
              <w:rPr>
                <w:i/>
                <w:iCs/>
                <w:kern w:val="2"/>
                <w:sz w:val="20"/>
                <w:szCs w:val="20"/>
              </w:rPr>
              <w:t xml:space="preserve"> The UL FP transmission should be defined for the following cases: </w:t>
            </w:r>
          </w:p>
          <w:p w14:paraId="0C640C6F" w14:textId="77777777" w:rsidR="00335467" w:rsidRPr="00A60B17" w:rsidRDefault="00335467" w:rsidP="00335467">
            <w:pPr>
              <w:pStyle w:val="Default"/>
              <w:numPr>
                <w:ilvl w:val="1"/>
                <w:numId w:val="101"/>
              </w:numPr>
              <w:spacing w:after="0" w:line="240" w:lineRule="auto"/>
              <w:contextualSpacing/>
              <w:rPr>
                <w:i/>
                <w:iCs/>
                <w:kern w:val="2"/>
                <w:sz w:val="20"/>
                <w:szCs w:val="20"/>
              </w:rPr>
            </w:pPr>
            <w:r w:rsidRPr="00A60B17">
              <w:rPr>
                <w:i/>
                <w:iCs/>
                <w:kern w:val="2"/>
                <w:sz w:val="20"/>
                <w:szCs w:val="20"/>
              </w:rPr>
              <w:t xml:space="preserve">Case 1: Ng = 2, rank = 1 </w:t>
            </w:r>
          </w:p>
          <w:p w14:paraId="753DA8BB" w14:textId="77777777" w:rsidR="00335467" w:rsidRPr="00A60B17" w:rsidRDefault="00335467" w:rsidP="00335467">
            <w:pPr>
              <w:pStyle w:val="Default"/>
              <w:numPr>
                <w:ilvl w:val="1"/>
                <w:numId w:val="101"/>
              </w:numPr>
              <w:spacing w:after="0" w:line="240" w:lineRule="auto"/>
              <w:contextualSpacing/>
              <w:rPr>
                <w:i/>
                <w:iCs/>
                <w:kern w:val="2"/>
                <w:sz w:val="20"/>
                <w:szCs w:val="20"/>
              </w:rPr>
            </w:pPr>
            <w:r w:rsidRPr="00A60B17">
              <w:rPr>
                <w:i/>
                <w:iCs/>
                <w:kern w:val="2"/>
                <w:sz w:val="20"/>
                <w:szCs w:val="20"/>
              </w:rPr>
              <w:t xml:space="preserve">Case 2: Ng = 4, rank &lt; 4 </w:t>
            </w:r>
          </w:p>
          <w:p w14:paraId="597F06CB" w14:textId="77777777" w:rsidR="00335467" w:rsidRPr="00A60B17" w:rsidRDefault="00335467" w:rsidP="00335467">
            <w:pPr>
              <w:pStyle w:val="Default"/>
              <w:numPr>
                <w:ilvl w:val="1"/>
                <w:numId w:val="101"/>
              </w:numPr>
              <w:spacing w:after="0" w:line="240" w:lineRule="auto"/>
              <w:contextualSpacing/>
              <w:rPr>
                <w:i/>
                <w:iCs/>
                <w:kern w:val="2"/>
                <w:sz w:val="20"/>
                <w:szCs w:val="20"/>
              </w:rPr>
            </w:pPr>
            <w:r w:rsidRPr="00A60B17">
              <w:rPr>
                <w:i/>
                <w:iCs/>
                <w:kern w:val="2"/>
                <w:sz w:val="20"/>
                <w:szCs w:val="20"/>
              </w:rPr>
              <w:t xml:space="preserve">Case 3: Ng = 8, rank &lt; 8 </w:t>
            </w:r>
          </w:p>
          <w:p w14:paraId="79347322" w14:textId="77777777" w:rsidR="00335467" w:rsidRPr="00A60B17" w:rsidRDefault="00335467" w:rsidP="00A924C8">
            <w:pPr>
              <w:pStyle w:val="Default"/>
              <w:spacing w:after="0" w:line="240" w:lineRule="auto"/>
              <w:contextualSpacing/>
              <w:rPr>
                <w:kern w:val="2"/>
                <w:sz w:val="20"/>
                <w:szCs w:val="20"/>
              </w:rPr>
            </w:pPr>
            <w:r w:rsidRPr="00A60B17">
              <w:rPr>
                <w:b/>
                <w:bCs/>
                <w:i/>
                <w:iCs/>
                <w:kern w:val="2"/>
                <w:sz w:val="20"/>
                <w:szCs w:val="20"/>
              </w:rPr>
              <w:t>Proposal 2:</w:t>
            </w:r>
            <w:r w:rsidRPr="00A60B17">
              <w:rPr>
                <w:i/>
                <w:iCs/>
                <w:kern w:val="2"/>
                <w:sz w:val="20"/>
                <w:szCs w:val="20"/>
              </w:rPr>
              <w:t xml:space="preserve"> For UL FP mode 1, support the gNB to indicate the first full-coherent precoder for the corresponding rank for the following cases: </w:t>
            </w:r>
          </w:p>
          <w:p w14:paraId="6C31D3F0" w14:textId="77777777" w:rsidR="00335467" w:rsidRPr="00A60B17" w:rsidRDefault="00335467" w:rsidP="00335467">
            <w:pPr>
              <w:pStyle w:val="Default"/>
              <w:numPr>
                <w:ilvl w:val="1"/>
                <w:numId w:val="101"/>
              </w:numPr>
              <w:spacing w:after="0" w:line="240" w:lineRule="auto"/>
              <w:contextualSpacing/>
              <w:rPr>
                <w:i/>
                <w:iCs/>
                <w:kern w:val="2"/>
                <w:sz w:val="20"/>
                <w:szCs w:val="20"/>
              </w:rPr>
            </w:pPr>
            <w:r w:rsidRPr="00A60B17">
              <w:rPr>
                <w:i/>
                <w:iCs/>
                <w:kern w:val="2"/>
                <w:sz w:val="20"/>
                <w:szCs w:val="20"/>
              </w:rPr>
              <w:t xml:space="preserve">Case 1: Ng = 2, rank = 1 </w:t>
            </w:r>
          </w:p>
          <w:p w14:paraId="4E9C904D" w14:textId="77777777" w:rsidR="00335467" w:rsidRPr="00A60B17" w:rsidRDefault="00335467" w:rsidP="00335467">
            <w:pPr>
              <w:pStyle w:val="Default"/>
              <w:numPr>
                <w:ilvl w:val="1"/>
                <w:numId w:val="101"/>
              </w:numPr>
              <w:spacing w:after="0" w:line="240" w:lineRule="auto"/>
              <w:contextualSpacing/>
              <w:rPr>
                <w:i/>
                <w:iCs/>
                <w:kern w:val="2"/>
                <w:sz w:val="20"/>
                <w:szCs w:val="20"/>
              </w:rPr>
            </w:pPr>
            <w:r w:rsidRPr="00A60B17">
              <w:rPr>
                <w:i/>
                <w:iCs/>
                <w:kern w:val="2"/>
                <w:sz w:val="20"/>
                <w:szCs w:val="20"/>
              </w:rPr>
              <w:t xml:space="preserve">Case 2: Ng = 4, rank &lt; 4 </w:t>
            </w:r>
          </w:p>
          <w:p w14:paraId="6758CC63" w14:textId="77777777" w:rsidR="00335467" w:rsidRPr="00A60B17" w:rsidRDefault="00335467" w:rsidP="00335467">
            <w:pPr>
              <w:pStyle w:val="Default"/>
              <w:numPr>
                <w:ilvl w:val="1"/>
                <w:numId w:val="101"/>
              </w:numPr>
              <w:spacing w:after="0" w:line="240" w:lineRule="auto"/>
              <w:contextualSpacing/>
              <w:rPr>
                <w:i/>
                <w:iCs/>
                <w:kern w:val="2"/>
                <w:sz w:val="20"/>
                <w:szCs w:val="20"/>
              </w:rPr>
            </w:pPr>
            <w:r w:rsidRPr="00A60B17">
              <w:rPr>
                <w:i/>
                <w:iCs/>
                <w:kern w:val="2"/>
                <w:sz w:val="20"/>
                <w:szCs w:val="20"/>
              </w:rPr>
              <w:t xml:space="preserve">Case 3: Ng = 8, rank &lt; 8 </w:t>
            </w:r>
          </w:p>
          <w:p w14:paraId="54A5D9D1" w14:textId="77777777" w:rsidR="00335467" w:rsidRPr="00A60B17" w:rsidRDefault="00335467" w:rsidP="00A924C8">
            <w:pPr>
              <w:pStyle w:val="Default"/>
              <w:spacing w:after="0" w:line="240" w:lineRule="auto"/>
              <w:contextualSpacing/>
              <w:rPr>
                <w:kern w:val="2"/>
                <w:sz w:val="20"/>
                <w:szCs w:val="20"/>
              </w:rPr>
            </w:pPr>
            <w:r w:rsidRPr="00A60B17">
              <w:rPr>
                <w:b/>
                <w:bCs/>
                <w:i/>
                <w:iCs/>
                <w:kern w:val="2"/>
                <w:sz w:val="20"/>
                <w:szCs w:val="20"/>
              </w:rPr>
              <w:t>Proposal 3:</w:t>
            </w:r>
            <w:r w:rsidRPr="00A60B17">
              <w:rPr>
                <w:i/>
                <w:iCs/>
                <w:kern w:val="2"/>
                <w:sz w:val="20"/>
                <w:szCs w:val="20"/>
              </w:rPr>
              <w:t xml:space="preserve"> The following precoder groups are defined for UL FP transmission mode 2: </w:t>
            </w:r>
          </w:p>
          <w:p w14:paraId="79A1F752" w14:textId="77777777" w:rsidR="00335467" w:rsidRPr="00A60B17" w:rsidRDefault="00335467" w:rsidP="00335467">
            <w:pPr>
              <w:pStyle w:val="Default"/>
              <w:numPr>
                <w:ilvl w:val="1"/>
                <w:numId w:val="101"/>
              </w:numPr>
              <w:spacing w:after="0" w:line="240" w:lineRule="auto"/>
              <w:contextualSpacing/>
              <w:rPr>
                <w:i/>
                <w:iCs/>
                <w:kern w:val="2"/>
                <w:sz w:val="20"/>
                <w:szCs w:val="20"/>
              </w:rPr>
            </w:pPr>
            <w:r w:rsidRPr="00A60B17">
              <w:rPr>
                <w:i/>
                <w:iCs/>
                <w:kern w:val="2"/>
                <w:sz w:val="20"/>
                <w:szCs w:val="20"/>
              </w:rPr>
              <w:t xml:space="preserve">Group 1: Precoders with NZP ports including port {1000} </w:t>
            </w:r>
          </w:p>
          <w:p w14:paraId="559A012B" w14:textId="77777777" w:rsidR="00335467" w:rsidRPr="00A60B17" w:rsidRDefault="00335467" w:rsidP="00335467">
            <w:pPr>
              <w:pStyle w:val="Default"/>
              <w:numPr>
                <w:ilvl w:val="1"/>
                <w:numId w:val="101"/>
              </w:numPr>
              <w:spacing w:after="0" w:line="240" w:lineRule="auto"/>
              <w:contextualSpacing/>
              <w:rPr>
                <w:i/>
                <w:iCs/>
                <w:kern w:val="2"/>
                <w:sz w:val="20"/>
                <w:szCs w:val="20"/>
              </w:rPr>
            </w:pPr>
            <w:r w:rsidRPr="00A60B17">
              <w:rPr>
                <w:i/>
                <w:iCs/>
                <w:kern w:val="2"/>
                <w:sz w:val="20"/>
                <w:szCs w:val="20"/>
              </w:rPr>
              <w:t xml:space="preserve">Group 2: Precoders with NZP ports including port {1001} </w:t>
            </w:r>
          </w:p>
          <w:p w14:paraId="102BBC8B" w14:textId="77777777" w:rsidR="00335467" w:rsidRPr="00A60B17" w:rsidRDefault="00335467" w:rsidP="00335467">
            <w:pPr>
              <w:pStyle w:val="Default"/>
              <w:numPr>
                <w:ilvl w:val="1"/>
                <w:numId w:val="101"/>
              </w:numPr>
              <w:spacing w:after="0" w:line="240" w:lineRule="auto"/>
              <w:contextualSpacing/>
              <w:rPr>
                <w:i/>
                <w:iCs/>
                <w:kern w:val="2"/>
                <w:sz w:val="20"/>
                <w:szCs w:val="20"/>
              </w:rPr>
            </w:pPr>
            <w:r w:rsidRPr="00A60B17">
              <w:rPr>
                <w:i/>
                <w:iCs/>
                <w:kern w:val="2"/>
                <w:sz w:val="20"/>
                <w:szCs w:val="20"/>
              </w:rPr>
              <w:t xml:space="preserve">Group 3: Precoders with NZP ports including port {1002} </w:t>
            </w:r>
          </w:p>
          <w:p w14:paraId="78ECE5E0" w14:textId="77777777" w:rsidR="00335467" w:rsidRPr="00A60B17" w:rsidRDefault="00335467" w:rsidP="00335467">
            <w:pPr>
              <w:pStyle w:val="Default"/>
              <w:numPr>
                <w:ilvl w:val="1"/>
                <w:numId w:val="101"/>
              </w:numPr>
              <w:spacing w:after="0" w:line="240" w:lineRule="auto"/>
              <w:contextualSpacing/>
              <w:rPr>
                <w:i/>
                <w:iCs/>
                <w:kern w:val="2"/>
                <w:sz w:val="20"/>
                <w:szCs w:val="20"/>
              </w:rPr>
            </w:pPr>
            <w:r w:rsidRPr="00A60B17">
              <w:rPr>
                <w:i/>
                <w:iCs/>
                <w:kern w:val="2"/>
                <w:sz w:val="20"/>
                <w:szCs w:val="20"/>
              </w:rPr>
              <w:t xml:space="preserve">Group 4: Precoders with NZP ports including port {1003} </w:t>
            </w:r>
          </w:p>
          <w:p w14:paraId="333BCA39" w14:textId="77777777" w:rsidR="00335467" w:rsidRPr="00A60B17" w:rsidRDefault="00335467" w:rsidP="00335467">
            <w:pPr>
              <w:pStyle w:val="Default"/>
              <w:numPr>
                <w:ilvl w:val="1"/>
                <w:numId w:val="101"/>
              </w:numPr>
              <w:spacing w:after="0" w:line="240" w:lineRule="auto"/>
              <w:contextualSpacing/>
              <w:rPr>
                <w:i/>
                <w:iCs/>
                <w:kern w:val="2"/>
                <w:sz w:val="20"/>
                <w:szCs w:val="20"/>
              </w:rPr>
            </w:pPr>
            <w:r w:rsidRPr="00A60B17">
              <w:rPr>
                <w:i/>
                <w:iCs/>
                <w:kern w:val="2"/>
                <w:sz w:val="20"/>
                <w:szCs w:val="20"/>
              </w:rPr>
              <w:t xml:space="preserve">Group 5: Precoders with NZP ports including port {1004} </w:t>
            </w:r>
          </w:p>
          <w:p w14:paraId="17C9AC53" w14:textId="77777777" w:rsidR="00335467" w:rsidRPr="00A60B17" w:rsidRDefault="00335467" w:rsidP="00335467">
            <w:pPr>
              <w:pStyle w:val="Default"/>
              <w:numPr>
                <w:ilvl w:val="1"/>
                <w:numId w:val="101"/>
              </w:numPr>
              <w:spacing w:after="0" w:line="240" w:lineRule="auto"/>
              <w:contextualSpacing/>
              <w:rPr>
                <w:i/>
                <w:iCs/>
                <w:kern w:val="2"/>
                <w:sz w:val="20"/>
                <w:szCs w:val="20"/>
              </w:rPr>
            </w:pPr>
            <w:r w:rsidRPr="00A60B17">
              <w:rPr>
                <w:i/>
                <w:iCs/>
                <w:kern w:val="2"/>
                <w:sz w:val="20"/>
                <w:szCs w:val="20"/>
              </w:rPr>
              <w:t xml:space="preserve">Group 6: Precoders with NZP ports including port {1005} </w:t>
            </w:r>
          </w:p>
          <w:p w14:paraId="2EE4A7CC" w14:textId="77777777" w:rsidR="00335467" w:rsidRPr="00A60B17" w:rsidRDefault="00335467" w:rsidP="00335467">
            <w:pPr>
              <w:pStyle w:val="Default"/>
              <w:numPr>
                <w:ilvl w:val="1"/>
                <w:numId w:val="101"/>
              </w:numPr>
              <w:spacing w:after="0" w:line="240" w:lineRule="auto"/>
              <w:contextualSpacing/>
              <w:rPr>
                <w:i/>
                <w:iCs/>
                <w:kern w:val="2"/>
                <w:sz w:val="20"/>
                <w:szCs w:val="20"/>
              </w:rPr>
            </w:pPr>
            <w:r w:rsidRPr="00A60B17">
              <w:rPr>
                <w:i/>
                <w:iCs/>
                <w:kern w:val="2"/>
                <w:sz w:val="20"/>
                <w:szCs w:val="20"/>
              </w:rPr>
              <w:t xml:space="preserve">Group 7: Precoders with NZP ports including port {1006} </w:t>
            </w:r>
          </w:p>
          <w:p w14:paraId="15060711" w14:textId="77777777" w:rsidR="00335467" w:rsidRPr="00A60B17" w:rsidRDefault="00335467" w:rsidP="00335467">
            <w:pPr>
              <w:pStyle w:val="Default"/>
              <w:numPr>
                <w:ilvl w:val="1"/>
                <w:numId w:val="101"/>
              </w:numPr>
              <w:spacing w:after="0" w:line="240" w:lineRule="auto"/>
              <w:contextualSpacing/>
              <w:rPr>
                <w:i/>
                <w:iCs/>
                <w:kern w:val="2"/>
                <w:sz w:val="20"/>
                <w:szCs w:val="20"/>
              </w:rPr>
            </w:pPr>
            <w:r w:rsidRPr="00A60B17">
              <w:rPr>
                <w:i/>
                <w:iCs/>
                <w:kern w:val="2"/>
                <w:sz w:val="20"/>
                <w:szCs w:val="20"/>
              </w:rPr>
              <w:t xml:space="preserve">Group 8: Precoders with NZP ports including port {1007} </w:t>
            </w:r>
          </w:p>
          <w:p w14:paraId="2349D55E" w14:textId="77777777" w:rsidR="00335467" w:rsidRPr="00A60B17" w:rsidRDefault="00335467" w:rsidP="00335467">
            <w:pPr>
              <w:pStyle w:val="Default"/>
              <w:numPr>
                <w:ilvl w:val="1"/>
                <w:numId w:val="101"/>
              </w:numPr>
              <w:spacing w:after="0" w:line="240" w:lineRule="auto"/>
              <w:contextualSpacing/>
              <w:rPr>
                <w:i/>
                <w:iCs/>
                <w:kern w:val="2"/>
                <w:sz w:val="20"/>
                <w:szCs w:val="20"/>
              </w:rPr>
            </w:pPr>
            <w:r w:rsidRPr="00A60B17">
              <w:rPr>
                <w:i/>
                <w:iCs/>
                <w:kern w:val="2"/>
                <w:sz w:val="20"/>
                <w:szCs w:val="20"/>
              </w:rPr>
              <w:t xml:space="preserve">Group 9: Precoders with NZP ports including port {1000, 1004} </w:t>
            </w:r>
          </w:p>
          <w:p w14:paraId="628B47D8" w14:textId="77777777" w:rsidR="00335467" w:rsidRPr="00A60B17" w:rsidRDefault="00335467" w:rsidP="00335467">
            <w:pPr>
              <w:pStyle w:val="Default"/>
              <w:numPr>
                <w:ilvl w:val="1"/>
                <w:numId w:val="101"/>
              </w:numPr>
              <w:spacing w:after="0" w:line="240" w:lineRule="auto"/>
              <w:contextualSpacing/>
              <w:rPr>
                <w:i/>
                <w:iCs/>
                <w:kern w:val="2"/>
                <w:sz w:val="20"/>
                <w:szCs w:val="20"/>
              </w:rPr>
            </w:pPr>
            <w:r w:rsidRPr="00A60B17">
              <w:rPr>
                <w:i/>
                <w:iCs/>
                <w:kern w:val="2"/>
                <w:sz w:val="20"/>
                <w:szCs w:val="20"/>
              </w:rPr>
              <w:t xml:space="preserve">Group 10: Precoders with NZP ports including ports {1001, 1005} </w:t>
            </w:r>
          </w:p>
          <w:p w14:paraId="14501B5D" w14:textId="77777777" w:rsidR="00335467" w:rsidRPr="00A60B17" w:rsidRDefault="00335467" w:rsidP="00335467">
            <w:pPr>
              <w:pStyle w:val="Default"/>
              <w:numPr>
                <w:ilvl w:val="1"/>
                <w:numId w:val="101"/>
              </w:numPr>
              <w:spacing w:after="0" w:line="240" w:lineRule="auto"/>
              <w:contextualSpacing/>
              <w:rPr>
                <w:i/>
                <w:iCs/>
                <w:kern w:val="2"/>
                <w:sz w:val="20"/>
                <w:szCs w:val="20"/>
              </w:rPr>
            </w:pPr>
            <w:r w:rsidRPr="00A60B17">
              <w:rPr>
                <w:i/>
                <w:iCs/>
                <w:kern w:val="2"/>
                <w:sz w:val="20"/>
                <w:szCs w:val="20"/>
              </w:rPr>
              <w:t xml:space="preserve">Group 11: Precoders with NZP ports including ports {1002, 1006} </w:t>
            </w:r>
          </w:p>
          <w:p w14:paraId="603675DB" w14:textId="77777777" w:rsidR="00335467" w:rsidRPr="00A60B17" w:rsidRDefault="00335467" w:rsidP="00335467">
            <w:pPr>
              <w:pStyle w:val="Default"/>
              <w:numPr>
                <w:ilvl w:val="1"/>
                <w:numId w:val="101"/>
              </w:numPr>
              <w:spacing w:after="0" w:line="240" w:lineRule="auto"/>
              <w:contextualSpacing/>
              <w:rPr>
                <w:i/>
                <w:iCs/>
                <w:kern w:val="2"/>
                <w:sz w:val="20"/>
                <w:szCs w:val="20"/>
              </w:rPr>
            </w:pPr>
            <w:r w:rsidRPr="00A60B17">
              <w:rPr>
                <w:i/>
                <w:iCs/>
                <w:kern w:val="2"/>
                <w:sz w:val="20"/>
                <w:szCs w:val="20"/>
              </w:rPr>
              <w:t xml:space="preserve">Group 12: Precoders with NZP ports including ports {1003, 1007} </w:t>
            </w:r>
          </w:p>
          <w:p w14:paraId="24543FCE" w14:textId="77777777" w:rsidR="00335467" w:rsidRPr="00A60B17" w:rsidRDefault="00335467" w:rsidP="00335467">
            <w:pPr>
              <w:pStyle w:val="Default"/>
              <w:numPr>
                <w:ilvl w:val="1"/>
                <w:numId w:val="101"/>
              </w:numPr>
              <w:spacing w:after="0" w:line="240" w:lineRule="auto"/>
              <w:contextualSpacing/>
              <w:rPr>
                <w:i/>
                <w:iCs/>
                <w:kern w:val="2"/>
                <w:sz w:val="20"/>
                <w:szCs w:val="20"/>
              </w:rPr>
            </w:pPr>
            <w:r w:rsidRPr="00A60B17">
              <w:rPr>
                <w:i/>
                <w:iCs/>
                <w:kern w:val="2"/>
                <w:sz w:val="20"/>
                <w:szCs w:val="20"/>
              </w:rPr>
              <w:t xml:space="preserve">Group 13: Precoders with NZP ports including ports {1000, 1001, 1004, 1005} </w:t>
            </w:r>
          </w:p>
          <w:p w14:paraId="4F20953B" w14:textId="77777777" w:rsidR="00335467" w:rsidRPr="00A60B17" w:rsidRDefault="00335467" w:rsidP="00335467">
            <w:pPr>
              <w:pStyle w:val="Default"/>
              <w:numPr>
                <w:ilvl w:val="1"/>
                <w:numId w:val="101"/>
              </w:numPr>
              <w:spacing w:after="0" w:line="240" w:lineRule="auto"/>
              <w:contextualSpacing/>
              <w:rPr>
                <w:i/>
                <w:iCs/>
                <w:kern w:val="2"/>
                <w:sz w:val="20"/>
                <w:szCs w:val="20"/>
              </w:rPr>
            </w:pPr>
            <w:r w:rsidRPr="00A60B17">
              <w:rPr>
                <w:i/>
                <w:iCs/>
                <w:kern w:val="2"/>
                <w:sz w:val="20"/>
                <w:szCs w:val="20"/>
              </w:rPr>
              <w:t xml:space="preserve">Group 14: Precoders with NZP ports including ports {1002, 1003, 1006, 1007} </w:t>
            </w:r>
          </w:p>
          <w:p w14:paraId="3009D8A5" w14:textId="77777777" w:rsidR="00335467" w:rsidRPr="00A60B17" w:rsidRDefault="00335467" w:rsidP="00A924C8">
            <w:pPr>
              <w:pStyle w:val="Default"/>
              <w:spacing w:after="0" w:line="240" w:lineRule="auto"/>
              <w:contextualSpacing/>
              <w:rPr>
                <w:kern w:val="2"/>
                <w:sz w:val="20"/>
                <w:szCs w:val="20"/>
              </w:rPr>
            </w:pPr>
            <w:r w:rsidRPr="00A60B17">
              <w:rPr>
                <w:b/>
                <w:bCs/>
                <w:i/>
                <w:iCs/>
                <w:kern w:val="2"/>
                <w:sz w:val="20"/>
                <w:szCs w:val="20"/>
              </w:rPr>
              <w:t>Proposal 4</w:t>
            </w:r>
            <w:r w:rsidRPr="00A60B17">
              <w:rPr>
                <w:i/>
                <w:iCs/>
                <w:kern w:val="2"/>
                <w:sz w:val="20"/>
                <w:szCs w:val="20"/>
              </w:rPr>
              <w:t xml:space="preserve">: Support the UE to report the UE capability indicating whether the UE supports UL FP transmission when 2 or 4 ports SRS is indicated. </w:t>
            </w:r>
          </w:p>
          <w:p w14:paraId="04C8EE1D" w14:textId="77777777" w:rsidR="00335467" w:rsidRPr="00A60B17" w:rsidRDefault="00335467" w:rsidP="00A924C8">
            <w:pPr>
              <w:pStyle w:val="Default"/>
              <w:spacing w:after="0" w:line="240" w:lineRule="auto"/>
              <w:contextualSpacing/>
              <w:rPr>
                <w:kern w:val="2"/>
                <w:sz w:val="20"/>
                <w:szCs w:val="20"/>
              </w:rPr>
            </w:pPr>
            <w:r w:rsidRPr="00A60B17">
              <w:rPr>
                <w:b/>
                <w:bCs/>
                <w:i/>
                <w:iCs/>
                <w:kern w:val="2"/>
                <w:sz w:val="20"/>
                <w:szCs w:val="20"/>
              </w:rPr>
              <w:t>Proposal 5:</w:t>
            </w:r>
            <w:r w:rsidRPr="00A60B17">
              <w:rPr>
                <w:i/>
                <w:iCs/>
                <w:kern w:val="2"/>
                <w:sz w:val="20"/>
                <w:szCs w:val="20"/>
              </w:rPr>
              <w:t xml:space="preserve"> For Ng=2, support layer split (2, 3) and (3, 2) for rank 5, and layer split (3, 4) and (4, 3) for rank 7. </w:t>
            </w:r>
          </w:p>
          <w:p w14:paraId="2B637C8B" w14:textId="77777777" w:rsidR="00335467" w:rsidRPr="00A60B17" w:rsidRDefault="00335467" w:rsidP="00335467">
            <w:pPr>
              <w:pStyle w:val="Default"/>
              <w:numPr>
                <w:ilvl w:val="1"/>
                <w:numId w:val="101"/>
              </w:numPr>
              <w:spacing w:after="0" w:line="240" w:lineRule="auto"/>
              <w:contextualSpacing/>
              <w:rPr>
                <w:i/>
                <w:iCs/>
                <w:kern w:val="2"/>
                <w:sz w:val="20"/>
                <w:szCs w:val="20"/>
              </w:rPr>
            </w:pPr>
            <w:r w:rsidRPr="00A60B17">
              <w:rPr>
                <w:i/>
                <w:iCs/>
                <w:kern w:val="2"/>
                <w:sz w:val="20"/>
                <w:szCs w:val="20"/>
              </w:rPr>
              <w:t xml:space="preserve">Support the UE report the UE capability indicating whether the UE supports layer split (3, 2) and (4, 3) </w:t>
            </w:r>
          </w:p>
          <w:p w14:paraId="22ADA834" w14:textId="77777777" w:rsidR="00335467" w:rsidRPr="00A60B17" w:rsidRDefault="00335467" w:rsidP="00A924C8">
            <w:pPr>
              <w:pStyle w:val="Default"/>
              <w:pageBreakBefore/>
              <w:spacing w:after="0" w:line="240" w:lineRule="auto"/>
              <w:contextualSpacing/>
              <w:rPr>
                <w:kern w:val="2"/>
                <w:sz w:val="20"/>
                <w:szCs w:val="20"/>
              </w:rPr>
            </w:pPr>
            <w:r w:rsidRPr="00A60B17">
              <w:rPr>
                <w:b/>
                <w:bCs/>
                <w:i/>
                <w:iCs/>
                <w:kern w:val="2"/>
                <w:sz w:val="20"/>
                <w:szCs w:val="20"/>
              </w:rPr>
              <w:t>Proposal 6:</w:t>
            </w:r>
            <w:r w:rsidRPr="00A60B17">
              <w:rPr>
                <w:i/>
                <w:iCs/>
                <w:kern w:val="2"/>
                <w:sz w:val="20"/>
                <w:szCs w:val="20"/>
              </w:rPr>
              <w:t xml:space="preserve"> Support the 8Tx UE to report the UE capability with regard to spatial domain fallback operation, including: </w:t>
            </w:r>
          </w:p>
          <w:p w14:paraId="7B1AA635" w14:textId="77777777" w:rsidR="00335467" w:rsidRPr="00A60B17" w:rsidRDefault="00335467" w:rsidP="00335467">
            <w:pPr>
              <w:pStyle w:val="Default"/>
              <w:numPr>
                <w:ilvl w:val="1"/>
                <w:numId w:val="101"/>
              </w:numPr>
              <w:spacing w:after="0" w:line="240" w:lineRule="auto"/>
              <w:contextualSpacing/>
              <w:rPr>
                <w:i/>
                <w:iCs/>
                <w:kern w:val="2"/>
                <w:sz w:val="20"/>
                <w:szCs w:val="20"/>
              </w:rPr>
            </w:pPr>
            <w:r w:rsidRPr="00A60B17">
              <w:rPr>
                <w:i/>
                <w:iCs/>
                <w:kern w:val="2"/>
                <w:sz w:val="20"/>
                <w:szCs w:val="20"/>
              </w:rPr>
              <w:t xml:space="preserve">Supported UL full power mode when it is configured as 2Tx, 4Tx and 8Tx based UL transmission </w:t>
            </w:r>
          </w:p>
          <w:p w14:paraId="48673EDB" w14:textId="77777777" w:rsidR="00335467" w:rsidRPr="00A60B17" w:rsidRDefault="00335467" w:rsidP="00335467">
            <w:pPr>
              <w:pStyle w:val="Default"/>
              <w:numPr>
                <w:ilvl w:val="1"/>
                <w:numId w:val="101"/>
              </w:numPr>
              <w:spacing w:after="0" w:line="240" w:lineRule="auto"/>
              <w:contextualSpacing/>
              <w:rPr>
                <w:i/>
                <w:iCs/>
                <w:kern w:val="2"/>
                <w:sz w:val="20"/>
                <w:szCs w:val="20"/>
              </w:rPr>
            </w:pPr>
            <w:r w:rsidRPr="00A60B17">
              <w:rPr>
                <w:i/>
                <w:iCs/>
                <w:kern w:val="2"/>
                <w:sz w:val="20"/>
                <w:szCs w:val="20"/>
              </w:rPr>
              <w:t xml:space="preserve">Supported codebook coherency subset when it is configured as 2Tx, 4Tx and 8Tx based UL transmission </w:t>
            </w:r>
          </w:p>
          <w:p w14:paraId="3BE33E49" w14:textId="77777777" w:rsidR="00335467" w:rsidRPr="00A60B17" w:rsidRDefault="00335467" w:rsidP="00A924C8">
            <w:pPr>
              <w:pStyle w:val="Default"/>
              <w:spacing w:after="0" w:line="240" w:lineRule="auto"/>
              <w:contextualSpacing/>
              <w:rPr>
                <w:kern w:val="2"/>
                <w:sz w:val="20"/>
                <w:szCs w:val="20"/>
              </w:rPr>
            </w:pPr>
            <w:r w:rsidRPr="00A60B17">
              <w:rPr>
                <w:b/>
                <w:bCs/>
                <w:i/>
                <w:iCs/>
                <w:kern w:val="2"/>
                <w:sz w:val="20"/>
                <w:szCs w:val="20"/>
              </w:rPr>
              <w:t>Proposal 7:</w:t>
            </w:r>
            <w:r w:rsidRPr="00A60B17">
              <w:rPr>
                <w:i/>
                <w:iCs/>
                <w:kern w:val="2"/>
                <w:sz w:val="20"/>
                <w:szCs w:val="20"/>
              </w:rPr>
              <w:t xml:space="preserve"> For precoder indication, support option 4 (a single 8Tx TPMI is indicated). </w:t>
            </w:r>
          </w:p>
          <w:p w14:paraId="17D9517C" w14:textId="77777777" w:rsidR="00335467" w:rsidRPr="00A60B17" w:rsidRDefault="00335467" w:rsidP="00A924C8">
            <w:pPr>
              <w:pStyle w:val="Default"/>
              <w:spacing w:after="0" w:line="240" w:lineRule="auto"/>
              <w:contextualSpacing/>
              <w:rPr>
                <w:kern w:val="2"/>
                <w:sz w:val="20"/>
                <w:szCs w:val="20"/>
              </w:rPr>
            </w:pPr>
            <w:r w:rsidRPr="00A60B17">
              <w:rPr>
                <w:b/>
                <w:bCs/>
                <w:i/>
                <w:iCs/>
                <w:kern w:val="2"/>
                <w:sz w:val="20"/>
                <w:szCs w:val="20"/>
              </w:rPr>
              <w:t>Proposal 8:</w:t>
            </w:r>
            <w:r w:rsidRPr="00A60B17">
              <w:rPr>
                <w:i/>
                <w:iCs/>
                <w:kern w:val="2"/>
                <w:sz w:val="20"/>
                <w:szCs w:val="20"/>
              </w:rPr>
              <w:t xml:space="preserve"> Support CSI-only PUSCH with rank&gt;4. </w:t>
            </w:r>
          </w:p>
          <w:p w14:paraId="0717C928" w14:textId="77777777" w:rsidR="00335467" w:rsidRPr="00A60B17" w:rsidRDefault="00335467" w:rsidP="00335467">
            <w:pPr>
              <w:pStyle w:val="Default"/>
              <w:numPr>
                <w:ilvl w:val="1"/>
                <w:numId w:val="101"/>
              </w:numPr>
              <w:spacing w:after="0" w:line="240" w:lineRule="auto"/>
              <w:contextualSpacing/>
              <w:rPr>
                <w:kern w:val="2"/>
                <w:sz w:val="20"/>
                <w:szCs w:val="20"/>
              </w:rPr>
            </w:pPr>
            <w:r w:rsidRPr="00A60B17">
              <w:rPr>
                <w:i/>
                <w:iCs/>
                <w:kern w:val="2"/>
                <w:sz w:val="20"/>
                <w:szCs w:val="20"/>
              </w:rPr>
              <w:t xml:space="preserve">UE transmits the CSI on all the scheduled layers </w:t>
            </w:r>
          </w:p>
          <w:p w14:paraId="368CC578" w14:textId="77777777" w:rsidR="00335467" w:rsidRPr="00A60B17" w:rsidRDefault="00335467" w:rsidP="00A924C8">
            <w:pPr>
              <w:spacing w:after="0" w:line="240" w:lineRule="auto"/>
              <w:contextualSpacing/>
              <w:rPr>
                <w:rFonts w:eastAsia="Times New Roman"/>
                <w:color w:val="000000"/>
              </w:rPr>
            </w:pPr>
          </w:p>
        </w:tc>
      </w:tr>
      <w:tr w:rsidR="00335467" w:rsidRPr="00A60B17" w14:paraId="177E1320" w14:textId="77777777" w:rsidTr="00A924C8">
        <w:trPr>
          <w:trHeight w:val="144"/>
        </w:trPr>
        <w:tc>
          <w:tcPr>
            <w:tcW w:w="1585" w:type="dxa"/>
            <w:tcBorders>
              <w:top w:val="nil"/>
              <w:left w:val="single" w:sz="4" w:space="0" w:color="A6A6A6"/>
              <w:bottom w:val="single" w:sz="4" w:space="0" w:color="A6A6A6"/>
              <w:right w:val="single" w:sz="4" w:space="0" w:color="A6A6A6"/>
            </w:tcBorders>
            <w:hideMark/>
          </w:tcPr>
          <w:p w14:paraId="45008C58" w14:textId="77777777" w:rsidR="00335467" w:rsidRPr="00A60B17" w:rsidRDefault="00335467" w:rsidP="00A924C8">
            <w:pPr>
              <w:spacing w:after="0" w:line="240" w:lineRule="auto"/>
              <w:contextualSpacing/>
              <w:rPr>
                <w:rFonts w:eastAsia="Times New Roman"/>
                <w:color w:val="000000"/>
              </w:rPr>
            </w:pPr>
            <w:r w:rsidRPr="00A60B17">
              <w:rPr>
                <w:rFonts w:eastAsia="Times New Roman"/>
              </w:rPr>
              <w:t>LG Electronics</w:t>
            </w:r>
          </w:p>
        </w:tc>
        <w:tc>
          <w:tcPr>
            <w:tcW w:w="8310" w:type="dxa"/>
            <w:tcBorders>
              <w:top w:val="nil"/>
              <w:left w:val="single" w:sz="4" w:space="0" w:color="A6A6A6"/>
              <w:bottom w:val="single" w:sz="4" w:space="0" w:color="A6A6A6"/>
              <w:right w:val="single" w:sz="4" w:space="0" w:color="A6A6A6"/>
            </w:tcBorders>
          </w:tcPr>
          <w:p w14:paraId="4114D5C6" w14:textId="77777777" w:rsidR="00335467" w:rsidRPr="00A60B17" w:rsidRDefault="00335467" w:rsidP="00A924C8">
            <w:pPr>
              <w:spacing w:after="0" w:line="240" w:lineRule="auto"/>
              <w:contextualSpacing/>
              <w:rPr>
                <w:rFonts w:eastAsiaTheme="minorEastAsia"/>
                <w:bCs/>
                <w:i/>
                <w:iCs/>
                <w:kern w:val="2"/>
                <w14:ligatures w14:val="standardContextual"/>
              </w:rPr>
            </w:pPr>
            <w:r w:rsidRPr="00A60B17">
              <w:rPr>
                <w:rFonts w:eastAsiaTheme="minorEastAsia"/>
                <w:b/>
                <w:i/>
                <w:iCs/>
              </w:rPr>
              <w:t>Proposal 1:</w:t>
            </w:r>
            <w:r w:rsidRPr="00A60B17">
              <w:rPr>
                <w:rFonts w:eastAsiaTheme="minorEastAsia"/>
                <w:bCs/>
                <w:i/>
                <w:iCs/>
              </w:rPr>
              <w:t xml:space="preserve"> For full coherent codebook, do not additionally support </w:t>
            </w:r>
            <w:r w:rsidRPr="00A60B17">
              <w:rPr>
                <w:rFonts w:eastAsiaTheme="minorEastAsia"/>
                <w:bCs/>
                <w:i/>
                <w:iCs/>
                <w:color w:val="000000" w:themeColor="text1"/>
              </w:rPr>
              <w:t xml:space="preserve">precoders from Alt2a. </w:t>
            </w:r>
          </w:p>
          <w:p w14:paraId="5759E38C" w14:textId="77777777" w:rsidR="00335467" w:rsidRPr="00A60B17" w:rsidRDefault="00335467" w:rsidP="00A924C8">
            <w:pPr>
              <w:spacing w:after="0" w:line="240" w:lineRule="auto"/>
              <w:contextualSpacing/>
              <w:rPr>
                <w:rFonts w:eastAsiaTheme="minorEastAsia"/>
                <w:bCs/>
                <w:i/>
                <w:iCs/>
              </w:rPr>
            </w:pPr>
            <w:r w:rsidRPr="00A60B17">
              <w:rPr>
                <w:rFonts w:eastAsiaTheme="minorEastAsia"/>
                <w:b/>
                <w:i/>
                <w:iCs/>
              </w:rPr>
              <w:t>Proposal 2:</w:t>
            </w:r>
            <w:r w:rsidRPr="00A60B17">
              <w:rPr>
                <w:rFonts w:eastAsiaTheme="minorEastAsia"/>
                <w:bCs/>
                <w:i/>
                <w:iCs/>
              </w:rPr>
              <w:t xml:space="preserve"> Support Ng=2 and Ng=4 for fully coherent codebook.</w:t>
            </w:r>
          </w:p>
          <w:p w14:paraId="2E7B4ACD" w14:textId="77777777" w:rsidR="00335467" w:rsidRPr="00A60B17" w:rsidRDefault="00335467" w:rsidP="00A924C8">
            <w:pPr>
              <w:spacing w:after="0" w:line="240" w:lineRule="auto"/>
              <w:contextualSpacing/>
              <w:rPr>
                <w:rFonts w:eastAsiaTheme="minorEastAsia"/>
                <w:bCs/>
                <w:i/>
                <w:iCs/>
              </w:rPr>
            </w:pPr>
            <w:r w:rsidRPr="00A60B17">
              <w:rPr>
                <w:rFonts w:eastAsiaTheme="minorEastAsia"/>
                <w:b/>
                <w:i/>
                <w:iCs/>
              </w:rPr>
              <w:t>Proposal 3:</w:t>
            </w:r>
            <w:r w:rsidRPr="00A60B17">
              <w:rPr>
                <w:rFonts w:eastAsiaTheme="minorEastAsia"/>
                <w:bCs/>
                <w:i/>
                <w:iCs/>
              </w:rPr>
              <w:t xml:space="preserve"> For Ng=2 partial coherent codebook, confirm working assumption regarding layer splitting for rank 5 and 7. </w:t>
            </w:r>
          </w:p>
          <w:p w14:paraId="4AF16540" w14:textId="77777777" w:rsidR="00335467" w:rsidRPr="00A60B17" w:rsidRDefault="00335467" w:rsidP="00A924C8">
            <w:pPr>
              <w:spacing w:after="0" w:line="240" w:lineRule="auto"/>
              <w:contextualSpacing/>
              <w:rPr>
                <w:rFonts w:eastAsiaTheme="minorEastAsia"/>
                <w:bCs/>
                <w:i/>
                <w:iCs/>
              </w:rPr>
            </w:pPr>
            <w:r w:rsidRPr="00A60B17">
              <w:rPr>
                <w:rFonts w:eastAsiaTheme="minorEastAsia"/>
                <w:b/>
                <w:i/>
                <w:iCs/>
              </w:rPr>
              <w:t>Proposal 4:</w:t>
            </w:r>
            <w:r w:rsidRPr="00A60B17">
              <w:rPr>
                <w:rFonts w:eastAsiaTheme="minorEastAsia"/>
                <w:bCs/>
                <w:i/>
                <w:iCs/>
              </w:rPr>
              <w:t xml:space="preserve"> For indication of a partial-coherent codebook with Ng=2 and Ng=4 for PUSCH transmission by an 8Tx UE, up to 10 bits are used. </w:t>
            </w:r>
          </w:p>
          <w:p w14:paraId="29C62CBB" w14:textId="77777777" w:rsidR="00335467" w:rsidRPr="00A60B17" w:rsidRDefault="00335467" w:rsidP="00A924C8">
            <w:pPr>
              <w:spacing w:after="0" w:line="240" w:lineRule="auto"/>
              <w:contextualSpacing/>
              <w:rPr>
                <w:rFonts w:eastAsiaTheme="minorEastAsia"/>
                <w:bCs/>
                <w:i/>
                <w:iCs/>
              </w:rPr>
            </w:pPr>
            <w:r w:rsidRPr="00A60B17">
              <w:rPr>
                <w:rFonts w:eastAsiaTheme="minorEastAsia"/>
                <w:b/>
                <w:i/>
                <w:iCs/>
              </w:rPr>
              <w:t>Proposal 5:</w:t>
            </w:r>
            <w:r w:rsidRPr="00A60B17">
              <w:rPr>
                <w:rFonts w:eastAsiaTheme="minorEastAsia"/>
                <w:bCs/>
                <w:i/>
                <w:iCs/>
              </w:rPr>
              <w:t xml:space="preserve"> Rank-1 uplink codebook for DFT-s-OFDM is supported in 8 Tx UL transmission. </w:t>
            </w:r>
          </w:p>
          <w:p w14:paraId="32AECBAA" w14:textId="77777777" w:rsidR="00335467" w:rsidRPr="00A60B17" w:rsidRDefault="00335467" w:rsidP="00A924C8">
            <w:pPr>
              <w:spacing w:after="0" w:line="240" w:lineRule="auto"/>
              <w:contextualSpacing/>
              <w:rPr>
                <w:rFonts w:eastAsiaTheme="minorEastAsia"/>
                <w:bCs/>
                <w:i/>
                <w:iCs/>
              </w:rPr>
            </w:pPr>
            <w:r w:rsidRPr="00A60B17">
              <w:rPr>
                <w:rFonts w:eastAsiaTheme="minorEastAsia"/>
                <w:b/>
                <w:i/>
                <w:iCs/>
              </w:rPr>
              <w:t>Proposal 6:</w:t>
            </w:r>
            <w:r w:rsidRPr="00A60B17">
              <w:rPr>
                <w:rFonts w:eastAsiaTheme="minorEastAsia"/>
                <w:bCs/>
                <w:i/>
                <w:iCs/>
              </w:rPr>
              <w:t xml:space="preserve"> Reuse UL DMRS antenna port indication field for NDI and/or RV field indication of 2</w:t>
            </w:r>
            <w:r w:rsidRPr="00A60B17">
              <w:rPr>
                <w:rFonts w:eastAsiaTheme="minorEastAsia"/>
                <w:bCs/>
                <w:i/>
                <w:iCs/>
                <w:vertAlign w:val="superscript"/>
              </w:rPr>
              <w:t>nd</w:t>
            </w:r>
            <w:r w:rsidRPr="00A60B17">
              <w:rPr>
                <w:rFonts w:eastAsiaTheme="minorEastAsia"/>
                <w:bCs/>
                <w:i/>
                <w:iCs/>
              </w:rPr>
              <w:t xml:space="preserve"> CW in order to reduce DCI overhead. </w:t>
            </w:r>
          </w:p>
          <w:p w14:paraId="76C80867" w14:textId="77777777" w:rsidR="00335467" w:rsidRPr="00A60B17" w:rsidRDefault="00335467" w:rsidP="00A924C8">
            <w:pPr>
              <w:spacing w:after="0" w:line="240" w:lineRule="auto"/>
              <w:contextualSpacing/>
              <w:rPr>
                <w:rFonts w:eastAsiaTheme="minorEastAsia"/>
                <w:bCs/>
                <w:i/>
                <w:iCs/>
              </w:rPr>
            </w:pPr>
            <w:r w:rsidRPr="00A60B17">
              <w:rPr>
                <w:rFonts w:eastAsiaTheme="minorEastAsia"/>
                <w:b/>
                <w:i/>
                <w:iCs/>
              </w:rPr>
              <w:t>Proposal 7:</w:t>
            </w:r>
            <w:r w:rsidRPr="00A60B17">
              <w:rPr>
                <w:rFonts w:eastAsiaTheme="minorEastAsia"/>
                <w:bCs/>
                <w:i/>
                <w:iCs/>
              </w:rPr>
              <w:t xml:space="preserve"> For a single UL-SCH indicator when rank&gt;4, CSI-only PUSCH transmission is not supported. When gNB schedules 2CW UL transmission (rank&gt;4), UE assumes UL-SCH indicator is always “1” and UE can ignore UL-SCH field. </w:t>
            </w:r>
          </w:p>
          <w:p w14:paraId="72F75AD7" w14:textId="77777777" w:rsidR="00335467" w:rsidRPr="00A60B17" w:rsidRDefault="00335467" w:rsidP="00A924C8">
            <w:pPr>
              <w:spacing w:after="0" w:line="240" w:lineRule="auto"/>
              <w:contextualSpacing/>
              <w:rPr>
                <w:rFonts w:eastAsiaTheme="minorEastAsia"/>
                <w:bCs/>
                <w:i/>
                <w:iCs/>
              </w:rPr>
            </w:pPr>
            <w:r w:rsidRPr="00A60B17">
              <w:rPr>
                <w:rFonts w:eastAsiaTheme="minorEastAsia"/>
                <w:b/>
                <w:i/>
                <w:iCs/>
              </w:rPr>
              <w:t>Proposal 8:</w:t>
            </w:r>
            <w:r w:rsidRPr="00A60B17">
              <w:rPr>
                <w:rFonts w:eastAsiaTheme="minorEastAsia"/>
                <w:bCs/>
                <w:i/>
                <w:iCs/>
              </w:rPr>
              <w:t xml:space="preserve"> For full power mode 1, include one TPMI (e.g., lowest index) from full coherent codebook for non/partial coherent UE with following ranks </w:t>
            </w:r>
          </w:p>
          <w:p w14:paraId="1664DB06" w14:textId="77777777" w:rsidR="00335467" w:rsidRPr="00A60B17" w:rsidRDefault="00335467" w:rsidP="00335467">
            <w:pPr>
              <w:pStyle w:val="Default"/>
              <w:numPr>
                <w:ilvl w:val="1"/>
                <w:numId w:val="101"/>
              </w:numPr>
              <w:spacing w:after="0" w:line="240" w:lineRule="auto"/>
              <w:contextualSpacing/>
              <w:rPr>
                <w:rFonts w:eastAsiaTheme="minorHAnsi"/>
                <w:i/>
                <w:iCs/>
                <w:kern w:val="2"/>
                <w:sz w:val="20"/>
                <w:szCs w:val="20"/>
              </w:rPr>
            </w:pPr>
            <w:r w:rsidRPr="00A60B17">
              <w:rPr>
                <w:i/>
                <w:iCs/>
                <w:kern w:val="2"/>
                <w:sz w:val="20"/>
                <w:szCs w:val="20"/>
              </w:rPr>
              <w:t xml:space="preserve">Rank 1-7 for non-coherent UE </w:t>
            </w:r>
          </w:p>
          <w:p w14:paraId="363344D4" w14:textId="77777777" w:rsidR="00335467" w:rsidRPr="00A60B17" w:rsidRDefault="00335467" w:rsidP="00335467">
            <w:pPr>
              <w:pStyle w:val="Default"/>
              <w:numPr>
                <w:ilvl w:val="1"/>
                <w:numId w:val="101"/>
              </w:numPr>
              <w:spacing w:after="0" w:line="240" w:lineRule="auto"/>
              <w:contextualSpacing/>
              <w:rPr>
                <w:i/>
                <w:iCs/>
                <w:kern w:val="2"/>
                <w:sz w:val="20"/>
                <w:szCs w:val="20"/>
              </w:rPr>
            </w:pPr>
            <w:r w:rsidRPr="00A60B17">
              <w:rPr>
                <w:i/>
                <w:iCs/>
                <w:kern w:val="2"/>
                <w:sz w:val="20"/>
                <w:szCs w:val="20"/>
              </w:rPr>
              <w:t>Rank 1 for partial coherent UE with Ng=2</w:t>
            </w:r>
          </w:p>
          <w:p w14:paraId="67E45613" w14:textId="77777777" w:rsidR="00335467" w:rsidRPr="00A60B17" w:rsidRDefault="00335467" w:rsidP="00335467">
            <w:pPr>
              <w:pStyle w:val="Default"/>
              <w:numPr>
                <w:ilvl w:val="1"/>
                <w:numId w:val="101"/>
              </w:numPr>
              <w:spacing w:after="0" w:line="240" w:lineRule="auto"/>
              <w:contextualSpacing/>
              <w:rPr>
                <w:i/>
                <w:iCs/>
                <w:kern w:val="2"/>
                <w:sz w:val="20"/>
                <w:szCs w:val="20"/>
              </w:rPr>
            </w:pPr>
            <w:r w:rsidRPr="00A60B17">
              <w:rPr>
                <w:i/>
                <w:iCs/>
                <w:kern w:val="2"/>
                <w:sz w:val="20"/>
                <w:szCs w:val="20"/>
              </w:rPr>
              <w:lastRenderedPageBreak/>
              <w:t>Rank 1-3 for partial coherent UE with Ng=4</w:t>
            </w:r>
          </w:p>
          <w:p w14:paraId="3DC707AB" w14:textId="77777777" w:rsidR="00335467" w:rsidRPr="00A60B17" w:rsidRDefault="00335467" w:rsidP="00A924C8">
            <w:pPr>
              <w:spacing w:after="0" w:line="240" w:lineRule="auto"/>
              <w:contextualSpacing/>
              <w:rPr>
                <w:rFonts w:eastAsia="Times New Roman"/>
                <w:bCs/>
                <w:i/>
                <w:iCs/>
                <w:color w:val="000000"/>
              </w:rPr>
            </w:pPr>
          </w:p>
        </w:tc>
      </w:tr>
      <w:tr w:rsidR="00335467" w:rsidRPr="00A60B17" w14:paraId="4FEFD1C1" w14:textId="77777777" w:rsidTr="00A924C8">
        <w:trPr>
          <w:trHeight w:val="144"/>
        </w:trPr>
        <w:tc>
          <w:tcPr>
            <w:tcW w:w="1585" w:type="dxa"/>
            <w:tcBorders>
              <w:top w:val="nil"/>
              <w:left w:val="single" w:sz="4" w:space="0" w:color="A6A6A6"/>
              <w:bottom w:val="single" w:sz="4" w:space="0" w:color="A6A6A6"/>
              <w:right w:val="single" w:sz="4" w:space="0" w:color="A6A6A6"/>
            </w:tcBorders>
            <w:hideMark/>
          </w:tcPr>
          <w:p w14:paraId="5AB06A98" w14:textId="77777777" w:rsidR="00335467" w:rsidRPr="00A60B17" w:rsidRDefault="00335467" w:rsidP="00A924C8">
            <w:pPr>
              <w:spacing w:after="0" w:line="240" w:lineRule="auto"/>
              <w:contextualSpacing/>
              <w:rPr>
                <w:rFonts w:eastAsia="Times New Roman"/>
                <w:color w:val="000000"/>
                <w:lang w:val="en-US"/>
              </w:rPr>
            </w:pPr>
            <w:r w:rsidRPr="00A60B17">
              <w:rPr>
                <w:rFonts w:eastAsia="Times New Roman"/>
              </w:rPr>
              <w:lastRenderedPageBreak/>
              <w:t>CATT</w:t>
            </w:r>
          </w:p>
        </w:tc>
        <w:tc>
          <w:tcPr>
            <w:tcW w:w="8310" w:type="dxa"/>
            <w:tcBorders>
              <w:top w:val="nil"/>
              <w:left w:val="single" w:sz="4" w:space="0" w:color="A6A6A6"/>
              <w:bottom w:val="single" w:sz="4" w:space="0" w:color="A6A6A6"/>
              <w:right w:val="single" w:sz="4" w:space="0" w:color="A6A6A6"/>
            </w:tcBorders>
          </w:tcPr>
          <w:p w14:paraId="3CF63D5C" w14:textId="77777777" w:rsidR="00335467" w:rsidRPr="00A60B17" w:rsidRDefault="00335467" w:rsidP="00A924C8">
            <w:pPr>
              <w:spacing w:after="0" w:line="240" w:lineRule="auto"/>
              <w:contextualSpacing/>
              <w:rPr>
                <w:rFonts w:eastAsiaTheme="minorHAnsi"/>
                <w:i/>
                <w:iCs/>
                <w:color w:val="000000"/>
              </w:rPr>
            </w:pPr>
            <w:r w:rsidRPr="00A60B17">
              <w:rPr>
                <w:b/>
                <w:bCs/>
                <w:color w:val="000000"/>
              </w:rPr>
              <w:t xml:space="preserve">Proposal 1: </w:t>
            </w:r>
            <w:r w:rsidRPr="00A60B17">
              <w:rPr>
                <w:i/>
                <w:iCs/>
                <w:color w:val="000000"/>
              </w:rPr>
              <w:t xml:space="preserve">For partially coherent uplink precoding by an 8TX UE codebook, Ng=2, the following layer splitting cases are supported: </w:t>
            </w:r>
          </w:p>
          <w:p w14:paraId="4D9CBABA" w14:textId="77777777" w:rsidR="00335467" w:rsidRPr="00A60B17" w:rsidRDefault="00335467" w:rsidP="00335467">
            <w:pPr>
              <w:pStyle w:val="Default"/>
              <w:numPr>
                <w:ilvl w:val="1"/>
                <w:numId w:val="101"/>
              </w:numPr>
              <w:spacing w:after="0" w:line="240" w:lineRule="auto"/>
              <w:contextualSpacing/>
              <w:rPr>
                <w:i/>
                <w:iCs/>
                <w:kern w:val="2"/>
                <w:sz w:val="20"/>
                <w:szCs w:val="20"/>
                <w14:ligatures w14:val="standardContextual"/>
              </w:rPr>
            </w:pPr>
            <w:r w:rsidRPr="00A60B17">
              <w:rPr>
                <w:i/>
                <w:iCs/>
                <w:kern w:val="2"/>
                <w:sz w:val="20"/>
                <w:szCs w:val="20"/>
              </w:rPr>
              <w:t xml:space="preserve">For rank = 5, both (2,3) and (3,2) are supported; </w:t>
            </w:r>
          </w:p>
          <w:p w14:paraId="10B45647" w14:textId="77777777" w:rsidR="00335467" w:rsidRPr="00A60B17" w:rsidRDefault="00335467" w:rsidP="00335467">
            <w:pPr>
              <w:pStyle w:val="Default"/>
              <w:numPr>
                <w:ilvl w:val="1"/>
                <w:numId w:val="101"/>
              </w:numPr>
              <w:spacing w:after="0" w:line="240" w:lineRule="auto"/>
              <w:contextualSpacing/>
              <w:rPr>
                <w:i/>
                <w:iCs/>
                <w:kern w:val="2"/>
                <w:sz w:val="20"/>
                <w:szCs w:val="20"/>
              </w:rPr>
            </w:pPr>
            <w:r w:rsidRPr="00A60B17">
              <w:rPr>
                <w:i/>
                <w:iCs/>
                <w:kern w:val="2"/>
                <w:sz w:val="20"/>
                <w:szCs w:val="20"/>
              </w:rPr>
              <w:t xml:space="preserve">For rank =7, both (3,4) and (4,3) are supported. </w:t>
            </w:r>
          </w:p>
          <w:p w14:paraId="715E9A10" w14:textId="77777777" w:rsidR="00335467" w:rsidRPr="00A60B17" w:rsidRDefault="00335467" w:rsidP="00A924C8">
            <w:pPr>
              <w:spacing w:after="0" w:line="240" w:lineRule="auto"/>
              <w:contextualSpacing/>
              <w:rPr>
                <w:i/>
                <w:iCs/>
                <w:color w:val="000000"/>
              </w:rPr>
            </w:pPr>
            <w:r w:rsidRPr="00A60B17">
              <w:rPr>
                <w:b/>
                <w:bCs/>
                <w:color w:val="000000"/>
              </w:rPr>
              <w:t xml:space="preserve">Proposal 2: </w:t>
            </w:r>
            <w:r w:rsidRPr="00A60B17">
              <w:rPr>
                <w:i/>
                <w:iCs/>
                <w:color w:val="000000"/>
              </w:rPr>
              <w:t xml:space="preserve">For partially coherent uplink precoding by an 8TX UE codebook, Ng=4, one of the following is supported: </w:t>
            </w:r>
          </w:p>
          <w:p w14:paraId="55494176" w14:textId="77777777" w:rsidR="00335467" w:rsidRPr="00A60B17" w:rsidRDefault="00335467" w:rsidP="00335467">
            <w:pPr>
              <w:pStyle w:val="Default"/>
              <w:numPr>
                <w:ilvl w:val="1"/>
                <w:numId w:val="101"/>
              </w:numPr>
              <w:spacing w:after="0" w:line="240" w:lineRule="auto"/>
              <w:contextualSpacing/>
              <w:rPr>
                <w:i/>
                <w:iCs/>
                <w:kern w:val="2"/>
                <w:sz w:val="20"/>
                <w:szCs w:val="20"/>
                <w14:ligatures w14:val="standardContextual"/>
              </w:rPr>
            </w:pPr>
            <w:r w:rsidRPr="00A60B17">
              <w:rPr>
                <w:i/>
                <w:iCs/>
                <w:kern w:val="2"/>
                <w:sz w:val="20"/>
                <w:szCs w:val="20"/>
              </w:rPr>
              <w:t xml:space="preserve">Alt 1: For each rank and layer splitting case, all of UL 2TX full-coherent precoders are used to generate the UL 8TX precoders. </w:t>
            </w:r>
          </w:p>
          <w:p w14:paraId="76612A33" w14:textId="77777777" w:rsidR="00335467" w:rsidRPr="00A60B17" w:rsidRDefault="00335467" w:rsidP="00335467">
            <w:pPr>
              <w:pStyle w:val="Default"/>
              <w:numPr>
                <w:ilvl w:val="1"/>
                <w:numId w:val="101"/>
              </w:numPr>
              <w:spacing w:after="0" w:line="240" w:lineRule="auto"/>
              <w:contextualSpacing/>
              <w:rPr>
                <w:i/>
                <w:iCs/>
                <w:kern w:val="2"/>
                <w:sz w:val="20"/>
                <w:szCs w:val="20"/>
              </w:rPr>
            </w:pPr>
            <w:r w:rsidRPr="00A60B17">
              <w:rPr>
                <w:i/>
                <w:iCs/>
                <w:kern w:val="2"/>
                <w:sz w:val="20"/>
                <w:szCs w:val="20"/>
              </w:rPr>
              <w:t xml:space="preserve">Alt 2: For rank ≥ 3, down select the UL 8TX precoders to save the payload of TPMI indication. </w:t>
            </w:r>
          </w:p>
          <w:p w14:paraId="089CDAAB" w14:textId="77777777" w:rsidR="00335467" w:rsidRPr="00A60B17" w:rsidRDefault="00335467" w:rsidP="00A924C8">
            <w:pPr>
              <w:spacing w:after="0" w:line="240" w:lineRule="auto"/>
              <w:contextualSpacing/>
              <w:rPr>
                <w:i/>
                <w:iCs/>
                <w:color w:val="000000"/>
              </w:rPr>
            </w:pPr>
            <w:r w:rsidRPr="00A60B17">
              <w:rPr>
                <w:b/>
                <w:bCs/>
                <w:color w:val="000000"/>
              </w:rPr>
              <w:t xml:space="preserve">Proposal 3: </w:t>
            </w:r>
            <w:r w:rsidRPr="00A60B17">
              <w:rPr>
                <w:i/>
                <w:iCs/>
                <w:color w:val="000000"/>
              </w:rPr>
              <w:t>On TPMI/TRI indication for precoders for Ng = 1, the legacy TPMI/TRI indication scheme as in Rel-15 (i.e., a single 8TX TPMI is jointly indicated with TRI) is adopted, i.e., a single 8TX TPMI is jointly indicated with TRI.</w:t>
            </w:r>
          </w:p>
          <w:p w14:paraId="047D9A95" w14:textId="77777777" w:rsidR="00335467" w:rsidRPr="00A60B17" w:rsidRDefault="00335467" w:rsidP="00A924C8">
            <w:pPr>
              <w:spacing w:after="0" w:line="240" w:lineRule="auto"/>
              <w:contextualSpacing/>
              <w:rPr>
                <w:i/>
                <w:iCs/>
                <w:color w:val="000000"/>
              </w:rPr>
            </w:pPr>
            <w:r w:rsidRPr="00A60B17">
              <w:rPr>
                <w:b/>
                <w:bCs/>
                <w:i/>
                <w:iCs/>
                <w:color w:val="000000"/>
              </w:rPr>
              <w:t xml:space="preserve">Proposal 4: </w:t>
            </w:r>
            <w:r w:rsidRPr="00A60B17">
              <w:rPr>
                <w:i/>
                <w:iCs/>
                <w:color w:val="000000"/>
              </w:rPr>
              <w:t>On TPMI/TRI indication for precoders considered for Ng = 2,</w:t>
            </w:r>
            <w:r w:rsidRPr="00A60B17">
              <w:rPr>
                <w:b/>
                <w:bCs/>
                <w:i/>
                <w:iCs/>
                <w:color w:val="000000"/>
              </w:rPr>
              <w:t xml:space="preserve"> </w:t>
            </w:r>
          </w:p>
          <w:p w14:paraId="619FEC0A" w14:textId="77777777" w:rsidR="00335467" w:rsidRPr="00A60B17" w:rsidRDefault="00335467" w:rsidP="00335467">
            <w:pPr>
              <w:pStyle w:val="Default"/>
              <w:numPr>
                <w:ilvl w:val="1"/>
                <w:numId w:val="101"/>
              </w:numPr>
              <w:spacing w:after="0" w:line="240" w:lineRule="auto"/>
              <w:contextualSpacing/>
              <w:rPr>
                <w:i/>
                <w:iCs/>
                <w:kern w:val="2"/>
                <w:sz w:val="20"/>
                <w:szCs w:val="20"/>
                <w14:ligatures w14:val="standardContextual"/>
              </w:rPr>
            </w:pPr>
            <w:r w:rsidRPr="00A60B17">
              <w:rPr>
                <w:i/>
                <w:iCs/>
                <w:kern w:val="2"/>
                <w:sz w:val="20"/>
                <w:szCs w:val="20"/>
              </w:rPr>
              <w:t xml:space="preserve">When maxRank = 1 or 2, the legacy TPMI/TRI indication scheme as in Rel-15 (i.e., a single 8TX TPMI is jointly indicated with TRI) is adopted, i.e., a single 8TX TPMI is jointly indicated with TRI. </w:t>
            </w:r>
          </w:p>
          <w:p w14:paraId="4F2F3863" w14:textId="77777777" w:rsidR="00335467" w:rsidRPr="00A60B17" w:rsidRDefault="00335467" w:rsidP="00335467">
            <w:pPr>
              <w:pStyle w:val="Default"/>
              <w:numPr>
                <w:ilvl w:val="1"/>
                <w:numId w:val="101"/>
              </w:numPr>
              <w:spacing w:after="0" w:line="240" w:lineRule="auto"/>
              <w:contextualSpacing/>
              <w:rPr>
                <w:i/>
                <w:iCs/>
                <w:kern w:val="2"/>
                <w:sz w:val="20"/>
                <w:szCs w:val="20"/>
              </w:rPr>
            </w:pPr>
            <w:r w:rsidRPr="00A60B17">
              <w:rPr>
                <w:i/>
                <w:iCs/>
                <w:kern w:val="2"/>
                <w:sz w:val="20"/>
                <w:szCs w:val="20"/>
              </w:rPr>
              <w:t xml:space="preserve">When maxRank &gt; 2 is configured, one of the following schemes is adopted: </w:t>
            </w:r>
          </w:p>
          <w:p w14:paraId="6193185C" w14:textId="77777777" w:rsidR="00335467" w:rsidRPr="00A60B17" w:rsidRDefault="00335467" w:rsidP="00335467">
            <w:pPr>
              <w:pStyle w:val="ListParagraph"/>
              <w:numPr>
                <w:ilvl w:val="0"/>
                <w:numId w:val="102"/>
              </w:numPr>
              <w:spacing w:line="240" w:lineRule="auto"/>
              <w:contextualSpacing/>
              <w:rPr>
                <w:rFonts w:ascii="Times New Roman" w:hAnsi="Times New Roman"/>
                <w:i/>
                <w:iCs/>
                <w:color w:val="000000"/>
                <w:sz w:val="20"/>
                <w:szCs w:val="20"/>
              </w:rPr>
            </w:pPr>
            <w:r w:rsidRPr="00A60B17">
              <w:rPr>
                <w:rFonts w:ascii="Times New Roman" w:hAnsi="Times New Roman"/>
                <w:i/>
                <w:iCs/>
                <w:color w:val="000000"/>
                <w:sz w:val="20"/>
                <w:szCs w:val="20"/>
              </w:rPr>
              <w:t xml:space="preserve">Alt 1: the legacy TPMI/TRI indication scheme as in Rel-15 (i.e., a single 8TX TPMI is jointly indicated with TRI) is adopted, i.e., a single 8TX TPMI is jointly indicated with TRI; </w:t>
            </w:r>
          </w:p>
          <w:p w14:paraId="631A7EED" w14:textId="77777777" w:rsidR="00335467" w:rsidRPr="00A60B17" w:rsidRDefault="00335467" w:rsidP="00335467">
            <w:pPr>
              <w:pStyle w:val="ListParagraph"/>
              <w:numPr>
                <w:ilvl w:val="0"/>
                <w:numId w:val="102"/>
              </w:numPr>
              <w:spacing w:line="240" w:lineRule="auto"/>
              <w:contextualSpacing/>
              <w:rPr>
                <w:rFonts w:ascii="Times New Roman" w:hAnsi="Times New Roman"/>
                <w:i/>
                <w:iCs/>
                <w:color w:val="000000"/>
                <w:sz w:val="20"/>
                <w:szCs w:val="20"/>
              </w:rPr>
            </w:pPr>
            <w:r w:rsidRPr="00A60B17">
              <w:rPr>
                <w:rFonts w:ascii="Times New Roman" w:hAnsi="Times New Roman"/>
                <w:i/>
                <w:iCs/>
                <w:color w:val="000000"/>
                <w:sz w:val="20"/>
                <w:szCs w:val="20"/>
              </w:rPr>
              <w:t xml:space="preserve">Alt 2: Two 4TX TPMI/TRIs are indicated by two groups of bits separately, with each group of bits corresponding to a coherent antenna group and one value of each group of bits indicates TRI= 0 (i.e., the antenna ports corresponding to the group are unused). </w:t>
            </w:r>
          </w:p>
          <w:p w14:paraId="0A842D75" w14:textId="77777777" w:rsidR="00335467" w:rsidRPr="00A60B17" w:rsidRDefault="00335467" w:rsidP="00A924C8">
            <w:pPr>
              <w:spacing w:after="0" w:line="240" w:lineRule="auto"/>
              <w:contextualSpacing/>
              <w:rPr>
                <w:i/>
                <w:iCs/>
                <w:color w:val="000000"/>
              </w:rPr>
            </w:pPr>
            <w:r w:rsidRPr="00A60B17">
              <w:rPr>
                <w:b/>
                <w:bCs/>
                <w:i/>
                <w:iCs/>
                <w:color w:val="000000"/>
              </w:rPr>
              <w:t xml:space="preserve">Proposal 5: </w:t>
            </w:r>
            <w:r w:rsidRPr="00A60B17">
              <w:rPr>
                <w:i/>
                <w:iCs/>
                <w:color w:val="000000"/>
              </w:rPr>
              <w:t>On TPMI/TRI indication for precoders considered for Ng = 4, the legacy TPMI/TRI indication scheme as in Rel-15 (i.e., a single 8TX TPMI is jointly indicated with TRI) is adopted, i.e., a single 8TX TPMI is jointly indicated with TRI.</w:t>
            </w:r>
            <w:r w:rsidRPr="00A60B17">
              <w:rPr>
                <w:b/>
                <w:bCs/>
                <w:i/>
                <w:iCs/>
                <w:color w:val="000000"/>
              </w:rPr>
              <w:t xml:space="preserve"> </w:t>
            </w:r>
          </w:p>
          <w:p w14:paraId="0BD08F70" w14:textId="77777777" w:rsidR="00335467" w:rsidRPr="00A60B17" w:rsidRDefault="00335467" w:rsidP="00A924C8">
            <w:pPr>
              <w:spacing w:after="0" w:line="240" w:lineRule="auto"/>
              <w:contextualSpacing/>
              <w:rPr>
                <w:i/>
                <w:iCs/>
                <w:color w:val="000000"/>
              </w:rPr>
            </w:pPr>
            <w:r w:rsidRPr="00A60B17">
              <w:rPr>
                <w:b/>
                <w:bCs/>
                <w:i/>
                <w:iCs/>
                <w:color w:val="000000"/>
              </w:rPr>
              <w:t xml:space="preserve">Proposal 6: </w:t>
            </w:r>
            <w:r w:rsidRPr="00A60B17">
              <w:rPr>
                <w:i/>
                <w:iCs/>
                <w:color w:val="000000"/>
              </w:rPr>
              <w:t xml:space="preserve">For an 8TX UE, CSI-only PUSCH with rank&gt;4 is supported. </w:t>
            </w:r>
          </w:p>
          <w:p w14:paraId="5B1B7C6D" w14:textId="77777777" w:rsidR="00335467" w:rsidRPr="00A60B17" w:rsidRDefault="00335467" w:rsidP="00A924C8">
            <w:pPr>
              <w:spacing w:after="0" w:line="240" w:lineRule="auto"/>
              <w:contextualSpacing/>
              <w:rPr>
                <w:i/>
                <w:iCs/>
                <w:color w:val="000000"/>
              </w:rPr>
            </w:pPr>
            <w:r w:rsidRPr="00A60B17">
              <w:rPr>
                <w:b/>
                <w:bCs/>
                <w:i/>
                <w:iCs/>
                <w:color w:val="000000"/>
              </w:rPr>
              <w:t xml:space="preserve">Proposal 7: </w:t>
            </w:r>
            <w:r w:rsidRPr="00A60B17">
              <w:rPr>
                <w:i/>
                <w:iCs/>
                <w:color w:val="000000"/>
              </w:rPr>
              <w:t xml:space="preserve">For codebook based 8TX PUSCH transmission, maxRank and maxRankDCI-0-2 are used to indicate whether two CWs transmission is enabled for DCI format 0_1 and 0_2 respectively. </w:t>
            </w:r>
          </w:p>
          <w:p w14:paraId="4881390A" w14:textId="77777777" w:rsidR="00335467" w:rsidRPr="00A60B17" w:rsidRDefault="00335467" w:rsidP="00A924C8">
            <w:pPr>
              <w:spacing w:after="0" w:line="240" w:lineRule="auto"/>
              <w:contextualSpacing/>
              <w:rPr>
                <w:i/>
                <w:iCs/>
                <w:color w:val="000000"/>
              </w:rPr>
            </w:pPr>
            <w:r w:rsidRPr="00A60B17">
              <w:rPr>
                <w:b/>
                <w:bCs/>
                <w:i/>
                <w:iCs/>
                <w:color w:val="000000"/>
              </w:rPr>
              <w:t xml:space="preserve">Proposal 8: </w:t>
            </w:r>
            <w:r w:rsidRPr="00A60B17">
              <w:rPr>
                <w:i/>
                <w:iCs/>
                <w:color w:val="000000"/>
              </w:rPr>
              <w:t xml:space="preserve">For non-codebook based 8TX PUSCH transmission, maxMIMO-Layers is used to indicate whether 2 CWs transmission is enabled. </w:t>
            </w:r>
          </w:p>
          <w:p w14:paraId="20760D80" w14:textId="77777777" w:rsidR="00335467" w:rsidRPr="00A60B17" w:rsidRDefault="00335467" w:rsidP="00A924C8">
            <w:pPr>
              <w:spacing w:after="0" w:line="240" w:lineRule="auto"/>
              <w:contextualSpacing/>
              <w:rPr>
                <w:i/>
                <w:iCs/>
                <w:color w:val="000000"/>
              </w:rPr>
            </w:pPr>
            <w:r w:rsidRPr="00A60B17">
              <w:rPr>
                <w:b/>
                <w:bCs/>
                <w:i/>
                <w:iCs/>
                <w:color w:val="000000"/>
              </w:rPr>
              <w:t xml:space="preserve">Proposal 9: </w:t>
            </w:r>
            <w:r w:rsidRPr="00A60B17">
              <w:rPr>
                <w:i/>
                <w:iCs/>
                <w:color w:val="000000"/>
              </w:rPr>
              <w:t>For 8Tx of Rel-18 FTxP Mode 1, the following principles are considered on the codebook subset design:</w:t>
            </w:r>
          </w:p>
          <w:p w14:paraId="6BF0AB4F" w14:textId="77777777" w:rsidR="00335467" w:rsidRPr="00A60B17" w:rsidRDefault="00335467" w:rsidP="00335467">
            <w:pPr>
              <w:pStyle w:val="Default"/>
              <w:numPr>
                <w:ilvl w:val="1"/>
                <w:numId w:val="101"/>
              </w:numPr>
              <w:spacing w:after="0" w:line="240" w:lineRule="auto"/>
              <w:contextualSpacing/>
              <w:rPr>
                <w:i/>
                <w:iCs/>
                <w:kern w:val="2"/>
                <w:sz w:val="20"/>
                <w:szCs w:val="20"/>
                <w14:ligatures w14:val="standardContextual"/>
              </w:rPr>
            </w:pPr>
            <w:r w:rsidRPr="00A60B17">
              <w:rPr>
                <w:i/>
                <w:iCs/>
                <w:kern w:val="2"/>
                <w:sz w:val="20"/>
                <w:szCs w:val="20"/>
              </w:rPr>
              <w:t xml:space="preserve">For the codebook subset for a given Ng, all precoders are kept, and some TPMIs that capable of producing full power transmission are introduced. Only for the rank value(s) where full power transmission in UL is not achievable, TPMI(s) that capable of producing full power transmission are introduced; </w:t>
            </w:r>
          </w:p>
          <w:p w14:paraId="0AE8DE4D" w14:textId="77777777" w:rsidR="00335467" w:rsidRPr="00A60B17" w:rsidRDefault="00335467" w:rsidP="00335467">
            <w:pPr>
              <w:pStyle w:val="Default"/>
              <w:numPr>
                <w:ilvl w:val="1"/>
                <w:numId w:val="101"/>
              </w:numPr>
              <w:spacing w:after="0" w:line="240" w:lineRule="auto"/>
              <w:contextualSpacing/>
              <w:rPr>
                <w:i/>
                <w:iCs/>
                <w:kern w:val="2"/>
                <w:sz w:val="20"/>
                <w:szCs w:val="20"/>
              </w:rPr>
            </w:pPr>
            <w:r w:rsidRPr="00A60B17">
              <w:rPr>
                <w:i/>
                <w:iCs/>
                <w:kern w:val="2"/>
                <w:sz w:val="20"/>
                <w:szCs w:val="20"/>
              </w:rPr>
              <w:t xml:space="preserve">For an 8 Tx codebook subset with multiple antenna ports in a coherent group, multiple TPMIs with different co-phasing profile across antenna ports in the same coherent group are introduced for the rank value(s) where full power transmission in UL is not achievable; </w:t>
            </w:r>
          </w:p>
          <w:p w14:paraId="22A4F954" w14:textId="77777777" w:rsidR="00335467" w:rsidRPr="00A60B17" w:rsidRDefault="00335467" w:rsidP="00335467">
            <w:pPr>
              <w:pStyle w:val="Default"/>
              <w:numPr>
                <w:ilvl w:val="1"/>
                <w:numId w:val="101"/>
              </w:numPr>
              <w:spacing w:after="0" w:line="240" w:lineRule="auto"/>
              <w:contextualSpacing/>
              <w:rPr>
                <w:i/>
                <w:iCs/>
                <w:kern w:val="2"/>
                <w:sz w:val="20"/>
                <w:szCs w:val="20"/>
              </w:rPr>
            </w:pPr>
            <w:r w:rsidRPr="00A60B17">
              <w:rPr>
                <w:i/>
                <w:iCs/>
                <w:kern w:val="2"/>
                <w:sz w:val="20"/>
                <w:szCs w:val="20"/>
              </w:rPr>
              <w:t xml:space="preserve">For 8Tx codebook subset with only one antenna port in a coherent group (i.e., Ng =8), only one TPMI is added for the rank value(s) where full power transmission in UL is not achievable. </w:t>
            </w:r>
          </w:p>
          <w:p w14:paraId="2DFDDEB0" w14:textId="77777777" w:rsidR="00335467" w:rsidRPr="00A60B17" w:rsidRDefault="00335467" w:rsidP="00A924C8">
            <w:pPr>
              <w:spacing w:after="0" w:line="240" w:lineRule="auto"/>
              <w:contextualSpacing/>
              <w:rPr>
                <w:i/>
                <w:iCs/>
                <w:color w:val="000000"/>
              </w:rPr>
            </w:pPr>
            <w:r w:rsidRPr="00A60B17">
              <w:rPr>
                <w:b/>
                <w:bCs/>
                <w:i/>
                <w:iCs/>
                <w:color w:val="000000"/>
              </w:rPr>
              <w:t>Proposal 10:</w:t>
            </w:r>
            <w:r w:rsidRPr="00A60B17">
              <w:rPr>
                <w:b/>
                <w:bCs/>
                <w:color w:val="000000"/>
              </w:rPr>
              <w:t xml:space="preserve"> </w:t>
            </w:r>
            <w:r w:rsidRPr="00A60B17">
              <w:rPr>
                <w:i/>
                <w:iCs/>
                <w:color w:val="000000"/>
              </w:rPr>
              <w:t xml:space="preserve">For 8Tx of Rel-18 FTxP Mode 1, for the codebook subset for Ng = 8, the following TPMIs are introduced: </w:t>
            </w:r>
          </w:p>
          <w:p w14:paraId="7F54D13D" w14:textId="77777777" w:rsidR="00335467" w:rsidRPr="00A60B17" w:rsidRDefault="00335467" w:rsidP="00335467">
            <w:pPr>
              <w:pStyle w:val="Default"/>
              <w:numPr>
                <w:ilvl w:val="1"/>
                <w:numId w:val="101"/>
              </w:numPr>
              <w:spacing w:after="0" w:line="240" w:lineRule="auto"/>
              <w:contextualSpacing/>
              <w:rPr>
                <w:i/>
                <w:iCs/>
                <w:kern w:val="2"/>
                <w:sz w:val="20"/>
                <w:szCs w:val="20"/>
                <w14:ligatures w14:val="standardContextual"/>
              </w:rPr>
            </w:pPr>
            <w:r w:rsidRPr="00A60B17">
              <w:rPr>
                <w:i/>
                <w:iCs/>
                <w:kern w:val="2"/>
                <w:sz w:val="20"/>
                <w:szCs w:val="20"/>
              </w:rPr>
              <w:t xml:space="preserve">For rank =1, TPMI = 0 for Ng=1; </w:t>
            </w:r>
          </w:p>
          <w:p w14:paraId="73EC000D" w14:textId="77777777" w:rsidR="00335467" w:rsidRPr="00A60B17" w:rsidRDefault="00335467" w:rsidP="00335467">
            <w:pPr>
              <w:pStyle w:val="Default"/>
              <w:numPr>
                <w:ilvl w:val="1"/>
                <w:numId w:val="101"/>
              </w:numPr>
              <w:spacing w:after="0" w:line="240" w:lineRule="auto"/>
              <w:contextualSpacing/>
              <w:rPr>
                <w:i/>
                <w:iCs/>
                <w:kern w:val="2"/>
                <w:sz w:val="20"/>
                <w:szCs w:val="20"/>
              </w:rPr>
            </w:pPr>
            <w:r w:rsidRPr="00A60B17">
              <w:rPr>
                <w:i/>
                <w:iCs/>
                <w:kern w:val="2"/>
                <w:sz w:val="20"/>
                <w:szCs w:val="20"/>
              </w:rPr>
              <w:t xml:space="preserve">For rank =2 and 3, the TPMI with lowest index in the TPMIs that capable of producing full power transmission for Ng=2; </w:t>
            </w:r>
          </w:p>
          <w:p w14:paraId="3FCAEC55" w14:textId="77777777" w:rsidR="00335467" w:rsidRPr="00A60B17" w:rsidRDefault="00335467" w:rsidP="00335467">
            <w:pPr>
              <w:pStyle w:val="Default"/>
              <w:numPr>
                <w:ilvl w:val="1"/>
                <w:numId w:val="101"/>
              </w:numPr>
              <w:spacing w:after="0" w:line="240" w:lineRule="auto"/>
              <w:contextualSpacing/>
              <w:rPr>
                <w:i/>
                <w:iCs/>
                <w:kern w:val="2"/>
                <w:sz w:val="20"/>
                <w:szCs w:val="20"/>
              </w:rPr>
            </w:pPr>
            <w:r w:rsidRPr="00A60B17">
              <w:rPr>
                <w:i/>
                <w:iCs/>
                <w:kern w:val="2"/>
                <w:sz w:val="20"/>
                <w:szCs w:val="20"/>
              </w:rPr>
              <w:t xml:space="preserve">For rank =4 ~7, the TPMI with lowest index in the TPMIs that capable of producing full power transmission for Ng=4. </w:t>
            </w:r>
          </w:p>
          <w:p w14:paraId="66D94B39" w14:textId="77777777" w:rsidR="00335467" w:rsidRPr="00A60B17" w:rsidRDefault="00335467" w:rsidP="00A924C8">
            <w:pPr>
              <w:spacing w:after="0" w:line="240" w:lineRule="auto"/>
              <w:contextualSpacing/>
              <w:rPr>
                <w:i/>
                <w:iCs/>
                <w:color w:val="000000"/>
              </w:rPr>
            </w:pPr>
            <w:r w:rsidRPr="00A60B17">
              <w:rPr>
                <w:b/>
                <w:bCs/>
                <w:i/>
                <w:iCs/>
                <w:color w:val="000000"/>
              </w:rPr>
              <w:t xml:space="preserve">Proposal 11: </w:t>
            </w:r>
            <w:r w:rsidRPr="00A60B17">
              <w:rPr>
                <w:i/>
                <w:iCs/>
                <w:color w:val="000000"/>
              </w:rPr>
              <w:t>For 8Tx of Rel-18 FTxP Mode 1, for the codebook subset for Ng = 2, one of the following alternatives on introducing TPMIs for rank =1 is adopted:</w:t>
            </w:r>
            <w:r w:rsidRPr="00A60B17">
              <w:rPr>
                <w:b/>
                <w:bCs/>
                <w:i/>
                <w:iCs/>
                <w:color w:val="000000"/>
              </w:rPr>
              <w:t xml:space="preserve"> </w:t>
            </w:r>
          </w:p>
          <w:p w14:paraId="3927BB73" w14:textId="77777777" w:rsidR="00335467" w:rsidRPr="00A60B17" w:rsidRDefault="00335467" w:rsidP="00335467">
            <w:pPr>
              <w:pStyle w:val="Default"/>
              <w:numPr>
                <w:ilvl w:val="1"/>
                <w:numId w:val="101"/>
              </w:numPr>
              <w:spacing w:after="0" w:line="240" w:lineRule="auto"/>
              <w:contextualSpacing/>
              <w:rPr>
                <w:i/>
                <w:iCs/>
                <w:kern w:val="2"/>
                <w:sz w:val="20"/>
                <w:szCs w:val="20"/>
                <w14:ligatures w14:val="standardContextual"/>
              </w:rPr>
            </w:pPr>
            <w:r w:rsidRPr="00A60B17">
              <w:rPr>
                <w:i/>
                <w:iCs/>
                <w:kern w:val="2"/>
                <w:sz w:val="20"/>
                <w:szCs w:val="20"/>
              </w:rPr>
              <w:t xml:space="preserve">Alt 1: TPMI = 0~15 for (N1, N2) = (2, 2) (i.e., TPMI = 0~15 in Table 6.3.1.5-17 in TS 38.211); </w:t>
            </w:r>
          </w:p>
          <w:p w14:paraId="444EFA47" w14:textId="77777777" w:rsidR="00335467" w:rsidRPr="00A60B17" w:rsidRDefault="00335467" w:rsidP="00335467">
            <w:pPr>
              <w:pStyle w:val="Default"/>
              <w:numPr>
                <w:ilvl w:val="1"/>
                <w:numId w:val="101"/>
              </w:numPr>
              <w:spacing w:after="0" w:line="240" w:lineRule="auto"/>
              <w:contextualSpacing/>
              <w:rPr>
                <w:i/>
                <w:iCs/>
                <w:kern w:val="2"/>
                <w:sz w:val="20"/>
                <w:szCs w:val="20"/>
              </w:rPr>
            </w:pPr>
            <w:r w:rsidRPr="00A60B17">
              <w:rPr>
                <w:i/>
                <w:iCs/>
                <w:kern w:val="2"/>
                <w:sz w:val="20"/>
                <w:szCs w:val="20"/>
              </w:rPr>
              <w:t xml:space="preserve">Alt 2: TPMI = 0~3 for (N1, N2) = (4, 1) or (N1, N2) = (2, 2) (i.e., TPMI = 0~3 in Table 6.3.1.5-9 or Table 6.3.1.5-17 in TS 38.211) and TPMI = 8~11 for (N1, N2) = (4, 1) or TPMI = 4~7 (N1, N2) = (2, 2) (i.e., TPMI = 8~11 in Table 6.3.1.5-9 or TPMI = 4~7 in Table 6.3.1.5-17 in TS 38.211); </w:t>
            </w:r>
          </w:p>
          <w:p w14:paraId="24E444EB" w14:textId="77777777" w:rsidR="00335467" w:rsidRPr="00A60B17" w:rsidRDefault="00335467" w:rsidP="00A924C8">
            <w:pPr>
              <w:spacing w:after="0" w:line="240" w:lineRule="auto"/>
              <w:contextualSpacing/>
              <w:rPr>
                <w:i/>
                <w:iCs/>
                <w:color w:val="000000"/>
              </w:rPr>
            </w:pPr>
            <w:r w:rsidRPr="00A60B17">
              <w:rPr>
                <w:b/>
                <w:bCs/>
                <w:i/>
                <w:iCs/>
                <w:color w:val="000000"/>
              </w:rPr>
              <w:lastRenderedPageBreak/>
              <w:t xml:space="preserve">Proposal 12: </w:t>
            </w:r>
            <w:r w:rsidRPr="00A60B17">
              <w:rPr>
                <w:i/>
                <w:iCs/>
                <w:color w:val="000000"/>
              </w:rPr>
              <w:t>For 8Tx of Rel-18 FTxP Mode 1, for the codebook subset for Ng = 4, the following TPMIs are introduced for rank =1:</w:t>
            </w:r>
          </w:p>
          <w:p w14:paraId="6434BE04" w14:textId="77777777" w:rsidR="00335467" w:rsidRPr="00A60B17" w:rsidRDefault="00335467" w:rsidP="00335467">
            <w:pPr>
              <w:pStyle w:val="Default"/>
              <w:numPr>
                <w:ilvl w:val="1"/>
                <w:numId w:val="101"/>
              </w:numPr>
              <w:spacing w:after="0" w:line="240" w:lineRule="auto"/>
              <w:contextualSpacing/>
              <w:rPr>
                <w:i/>
                <w:iCs/>
                <w:kern w:val="2"/>
                <w:sz w:val="20"/>
                <w:szCs w:val="20"/>
                <w14:ligatures w14:val="standardContextual"/>
              </w:rPr>
            </w:pPr>
            <w:r w:rsidRPr="00A60B17">
              <w:rPr>
                <w:i/>
                <w:iCs/>
                <w:kern w:val="2"/>
                <w:sz w:val="20"/>
                <w:szCs w:val="20"/>
              </w:rPr>
              <w:t xml:space="preserve">TPMI = 0~3 for (N1, N2) = (4, 1) or (N1, N2) = (2, 2) (i.e., TPMI = 0~3 in Table 6.3.1.5-9 or Table 6.3.1.5-17 in TS 38.211). </w:t>
            </w:r>
          </w:p>
          <w:p w14:paraId="566A86B4" w14:textId="77777777" w:rsidR="00335467" w:rsidRPr="00A60B17" w:rsidRDefault="00335467" w:rsidP="00A924C8">
            <w:pPr>
              <w:pStyle w:val="Default"/>
              <w:spacing w:after="0" w:line="240" w:lineRule="auto"/>
              <w:contextualSpacing/>
              <w:rPr>
                <w:i/>
                <w:iCs/>
                <w:kern w:val="2"/>
                <w:sz w:val="20"/>
                <w:szCs w:val="20"/>
              </w:rPr>
            </w:pPr>
            <w:r w:rsidRPr="00A60B17">
              <w:rPr>
                <w:b/>
                <w:bCs/>
                <w:i/>
                <w:iCs/>
                <w:kern w:val="2"/>
                <w:sz w:val="20"/>
                <w:szCs w:val="20"/>
              </w:rPr>
              <w:t>Proposal 13:</w:t>
            </w:r>
            <w:r w:rsidRPr="00A60B17">
              <w:rPr>
                <w:i/>
                <w:iCs/>
                <w:kern w:val="2"/>
                <w:sz w:val="20"/>
                <w:szCs w:val="20"/>
              </w:rPr>
              <w:t xml:space="preserve"> For 8Tx of Rel-18 FTxP Mode 1, for the codebook subset for Ng = 4, TPMIs that capable of producing full power transmission in the codebook subset for Ng=2 are introduced for rank =2 and 3. </w:t>
            </w:r>
          </w:p>
          <w:p w14:paraId="4FBE8CC5" w14:textId="77777777" w:rsidR="00335467" w:rsidRPr="00A60B17" w:rsidRDefault="00335467" w:rsidP="00A924C8">
            <w:pPr>
              <w:spacing w:after="0" w:line="240" w:lineRule="auto"/>
              <w:contextualSpacing/>
              <w:rPr>
                <w:rFonts w:eastAsia="Times New Roman"/>
                <w:i/>
                <w:iCs/>
                <w:color w:val="000000"/>
              </w:rPr>
            </w:pPr>
            <w:r w:rsidRPr="00A60B17">
              <w:rPr>
                <w:rFonts w:eastAsia="Times New Roman"/>
                <w:b/>
                <w:bCs/>
                <w:i/>
                <w:iCs/>
                <w:color w:val="000000"/>
              </w:rPr>
              <w:t xml:space="preserve">Proposal 14: </w:t>
            </w:r>
            <w:r w:rsidRPr="00A60B17">
              <w:rPr>
                <w:rFonts w:eastAsia="Times New Roman"/>
                <w:i/>
                <w:iCs/>
                <w:color w:val="000000"/>
              </w:rPr>
              <w:t xml:space="preserve">For Rel-18 PUSCH transmission with FTxP Mode 2, the maximum number of SRS resources in an SRS resource set with usage set to 'codebook' is 4. </w:t>
            </w:r>
          </w:p>
          <w:p w14:paraId="5C2B3230" w14:textId="77777777" w:rsidR="00335467" w:rsidRPr="00A60B17" w:rsidRDefault="00335467" w:rsidP="00A924C8">
            <w:pPr>
              <w:spacing w:after="0" w:line="240" w:lineRule="auto"/>
              <w:contextualSpacing/>
              <w:rPr>
                <w:rFonts w:eastAsia="Times New Roman"/>
                <w:i/>
                <w:iCs/>
                <w:color w:val="000000"/>
              </w:rPr>
            </w:pPr>
            <w:r w:rsidRPr="00A60B17">
              <w:rPr>
                <w:rFonts w:eastAsia="Times New Roman"/>
                <w:b/>
                <w:bCs/>
                <w:i/>
                <w:iCs/>
                <w:color w:val="000000"/>
              </w:rPr>
              <w:t xml:space="preserve">Proposal 15: </w:t>
            </w:r>
            <w:r w:rsidRPr="00A60B17">
              <w:rPr>
                <w:rFonts w:eastAsia="Times New Roman"/>
                <w:i/>
                <w:iCs/>
                <w:color w:val="000000"/>
              </w:rPr>
              <w:t>For Rel-18 PUSCH transmission with FTxP Mode 2, configuring one or multiple 8-port SRS resources in an SRS resource set with usage set to 'codebook' is allowed.</w:t>
            </w:r>
            <w:r w:rsidRPr="00A60B17">
              <w:rPr>
                <w:rFonts w:eastAsia="Times New Roman"/>
                <w:b/>
                <w:bCs/>
                <w:i/>
                <w:iCs/>
                <w:color w:val="000000"/>
              </w:rPr>
              <w:t xml:space="preserve"> </w:t>
            </w:r>
          </w:p>
          <w:p w14:paraId="0031465D" w14:textId="77777777" w:rsidR="00335467" w:rsidRPr="00A60B17" w:rsidRDefault="00335467" w:rsidP="00A924C8">
            <w:pPr>
              <w:spacing w:after="0" w:line="240" w:lineRule="auto"/>
              <w:contextualSpacing/>
              <w:rPr>
                <w:rFonts w:eastAsia="Times New Roman"/>
                <w:i/>
                <w:iCs/>
                <w:color w:val="000000"/>
              </w:rPr>
            </w:pPr>
            <w:r w:rsidRPr="00A60B17">
              <w:rPr>
                <w:rFonts w:eastAsia="Times New Roman"/>
                <w:b/>
                <w:bCs/>
                <w:i/>
                <w:iCs/>
                <w:color w:val="000000"/>
              </w:rPr>
              <w:t xml:space="preserve">Proposal 16: </w:t>
            </w:r>
            <w:r w:rsidRPr="00A60B17">
              <w:rPr>
                <w:rFonts w:eastAsia="Times New Roman"/>
                <w:i/>
                <w:iCs/>
                <w:color w:val="000000"/>
              </w:rPr>
              <w:t xml:space="preserve">For Rel-18 PUSCH transmission with FTxP Mode 2, a number of bits are used to indicating 8Tx TPMIs which can deliver UL full power, with each entry of the bits indicating one or multiple a group of 8Tx TPMIs. </w:t>
            </w:r>
          </w:p>
          <w:p w14:paraId="7D6518FA" w14:textId="77777777" w:rsidR="00335467" w:rsidRPr="00A60B17" w:rsidRDefault="00335467" w:rsidP="00A924C8">
            <w:pPr>
              <w:spacing w:after="0" w:line="240" w:lineRule="auto"/>
              <w:contextualSpacing/>
              <w:rPr>
                <w:rFonts w:eastAsia="Times New Roman"/>
                <w:i/>
                <w:iCs/>
                <w:color w:val="000000"/>
              </w:rPr>
            </w:pPr>
            <w:r w:rsidRPr="00A60B17">
              <w:rPr>
                <w:rFonts w:eastAsia="Times New Roman"/>
                <w:b/>
                <w:bCs/>
                <w:i/>
                <w:iCs/>
                <w:color w:val="000000"/>
              </w:rPr>
              <w:t xml:space="preserve">Proposal 17: </w:t>
            </w:r>
            <w:r w:rsidRPr="00A60B17">
              <w:rPr>
                <w:rFonts w:eastAsia="Times New Roman"/>
                <w:i/>
                <w:iCs/>
                <w:color w:val="000000"/>
              </w:rPr>
              <w:t xml:space="preserve">For Rel-18 PUSCH transmission with FTxP Mode 2, the following PA combinations are considered as a starting point on indicating TPMIs that can deliver UL full power: </w:t>
            </w:r>
          </w:p>
          <w:p w14:paraId="2A7C1BB2" w14:textId="77777777" w:rsidR="00335467" w:rsidRPr="00A60B17" w:rsidRDefault="00335467" w:rsidP="00335467">
            <w:pPr>
              <w:pStyle w:val="Default"/>
              <w:numPr>
                <w:ilvl w:val="1"/>
                <w:numId w:val="101"/>
              </w:numPr>
              <w:spacing w:after="0" w:line="240" w:lineRule="auto"/>
              <w:contextualSpacing/>
              <w:rPr>
                <w:rFonts w:eastAsiaTheme="minorHAnsi"/>
                <w:i/>
                <w:iCs/>
                <w:kern w:val="2"/>
                <w:sz w:val="20"/>
                <w:szCs w:val="20"/>
                <w14:ligatures w14:val="standardContextual"/>
              </w:rPr>
            </w:pPr>
            <w:r w:rsidRPr="00A60B17">
              <w:rPr>
                <w:i/>
                <w:iCs/>
                <w:kern w:val="2"/>
                <w:sz w:val="20"/>
                <w:szCs w:val="20"/>
              </w:rPr>
              <w:t xml:space="preserve">Option 1: Only one PA is capable of deliver UL full power; </w:t>
            </w:r>
          </w:p>
          <w:p w14:paraId="763F3AAD" w14:textId="77777777" w:rsidR="00335467" w:rsidRPr="00A60B17" w:rsidRDefault="00335467" w:rsidP="00335467">
            <w:pPr>
              <w:pStyle w:val="Default"/>
              <w:numPr>
                <w:ilvl w:val="1"/>
                <w:numId w:val="101"/>
              </w:numPr>
              <w:spacing w:after="0" w:line="240" w:lineRule="auto"/>
              <w:contextualSpacing/>
              <w:rPr>
                <w:i/>
                <w:iCs/>
                <w:kern w:val="2"/>
                <w:sz w:val="20"/>
                <w:szCs w:val="20"/>
              </w:rPr>
            </w:pPr>
            <w:r w:rsidRPr="00A60B17">
              <w:rPr>
                <w:i/>
                <w:iCs/>
                <w:kern w:val="2"/>
                <w:sz w:val="20"/>
                <w:szCs w:val="20"/>
              </w:rPr>
              <w:t xml:space="preserve">Option 2: The combination of PAs for antenna ports of one coherent group of Ng = 2 is capable of deliver UL full power; </w:t>
            </w:r>
          </w:p>
          <w:p w14:paraId="72BAF5D5" w14:textId="77777777" w:rsidR="00335467" w:rsidRPr="00A60B17" w:rsidRDefault="00335467" w:rsidP="00335467">
            <w:pPr>
              <w:pStyle w:val="Default"/>
              <w:numPr>
                <w:ilvl w:val="1"/>
                <w:numId w:val="101"/>
              </w:numPr>
              <w:spacing w:after="0" w:line="240" w:lineRule="auto"/>
              <w:contextualSpacing/>
              <w:rPr>
                <w:i/>
                <w:iCs/>
                <w:kern w:val="2"/>
                <w:sz w:val="20"/>
                <w:szCs w:val="20"/>
              </w:rPr>
            </w:pPr>
            <w:r w:rsidRPr="00A60B17">
              <w:rPr>
                <w:i/>
                <w:iCs/>
                <w:kern w:val="2"/>
                <w:sz w:val="20"/>
                <w:szCs w:val="20"/>
              </w:rPr>
              <w:t xml:space="preserve">Option 3: The combination of PAs for antenna ports of one coherent group of Ng = 4 is capable of deliver UL full power; </w:t>
            </w:r>
          </w:p>
          <w:p w14:paraId="0975D74E" w14:textId="77777777" w:rsidR="00335467" w:rsidRPr="00A60B17" w:rsidRDefault="00335467" w:rsidP="00335467">
            <w:pPr>
              <w:pStyle w:val="Default"/>
              <w:numPr>
                <w:ilvl w:val="1"/>
                <w:numId w:val="101"/>
              </w:numPr>
              <w:spacing w:after="0" w:line="240" w:lineRule="auto"/>
              <w:contextualSpacing/>
              <w:rPr>
                <w:i/>
                <w:iCs/>
                <w:kern w:val="2"/>
                <w:sz w:val="20"/>
                <w:szCs w:val="20"/>
              </w:rPr>
            </w:pPr>
            <w:r w:rsidRPr="00A60B17">
              <w:rPr>
                <w:i/>
                <w:iCs/>
                <w:kern w:val="2"/>
                <w:sz w:val="20"/>
                <w:szCs w:val="20"/>
              </w:rPr>
              <w:t xml:space="preserve">Option 4: The combination of PAs for any 2 antenna ports is capable of deliver UL full power; </w:t>
            </w:r>
          </w:p>
          <w:p w14:paraId="08D1869C" w14:textId="77777777" w:rsidR="00335467" w:rsidRPr="00A60B17" w:rsidRDefault="00335467" w:rsidP="00335467">
            <w:pPr>
              <w:pStyle w:val="Default"/>
              <w:numPr>
                <w:ilvl w:val="1"/>
                <w:numId w:val="101"/>
              </w:numPr>
              <w:spacing w:after="0" w:line="240" w:lineRule="auto"/>
              <w:contextualSpacing/>
              <w:rPr>
                <w:i/>
                <w:iCs/>
                <w:kern w:val="2"/>
                <w:sz w:val="20"/>
                <w:szCs w:val="20"/>
              </w:rPr>
            </w:pPr>
            <w:r w:rsidRPr="00A60B17">
              <w:rPr>
                <w:i/>
                <w:iCs/>
                <w:kern w:val="2"/>
                <w:sz w:val="20"/>
                <w:szCs w:val="20"/>
              </w:rPr>
              <w:t xml:space="preserve">Option 5: The combination of PAs for any 4 antenna ports is capable of deliver UL full power. </w:t>
            </w:r>
          </w:p>
          <w:p w14:paraId="6925B5C8" w14:textId="77777777" w:rsidR="00335467" w:rsidRPr="00A60B17" w:rsidRDefault="00335467" w:rsidP="00A924C8">
            <w:pPr>
              <w:pStyle w:val="Default"/>
              <w:spacing w:after="0" w:line="240" w:lineRule="auto"/>
              <w:contextualSpacing/>
              <w:rPr>
                <w:sz w:val="20"/>
                <w:szCs w:val="20"/>
              </w:rPr>
            </w:pPr>
            <w:r w:rsidRPr="00A60B17">
              <w:rPr>
                <w:b/>
                <w:bCs/>
                <w:sz w:val="20"/>
                <w:szCs w:val="20"/>
              </w:rPr>
              <w:t xml:space="preserve">Proposal 18: </w:t>
            </w:r>
            <w:r w:rsidRPr="00A60B17">
              <w:rPr>
                <w:sz w:val="20"/>
                <w:szCs w:val="20"/>
              </w:rPr>
              <w:t>Delete the following wording in section 6.1.4.2 of TS38.214:</w:t>
            </w:r>
            <w:r w:rsidRPr="00A60B17">
              <w:rPr>
                <w:b/>
                <w:bCs/>
                <w:sz w:val="20"/>
                <w:szCs w:val="20"/>
              </w:rPr>
              <w:t xml:space="preserve"> </w:t>
            </w:r>
          </w:p>
          <w:p w14:paraId="66BBB2D0" w14:textId="77777777" w:rsidR="00335467" w:rsidRPr="00A60B17" w:rsidRDefault="00335467" w:rsidP="00A924C8">
            <w:pPr>
              <w:pStyle w:val="Default"/>
              <w:spacing w:after="0" w:line="240" w:lineRule="auto"/>
              <w:contextualSpacing/>
              <w:rPr>
                <w:i/>
                <w:iCs/>
                <w:sz w:val="20"/>
                <w:szCs w:val="20"/>
              </w:rPr>
            </w:pPr>
            <w:r w:rsidRPr="00A60B17">
              <w:rPr>
                <w:i/>
                <w:iCs/>
                <w:sz w:val="20"/>
                <w:szCs w:val="20"/>
              </w:rPr>
              <w:t xml:space="preserve">“For eight antenna ports PUSCH transmission, when PUSCH transmission layer is greater than 4, two codeword transmission is enabled.” </w:t>
            </w:r>
          </w:p>
          <w:p w14:paraId="49C7CAC0" w14:textId="77777777" w:rsidR="00335467" w:rsidRPr="00A60B17" w:rsidRDefault="00335467" w:rsidP="00A924C8">
            <w:pPr>
              <w:spacing w:after="0" w:line="240" w:lineRule="auto"/>
              <w:contextualSpacing/>
              <w:rPr>
                <w:i/>
                <w:iCs/>
                <w:color w:val="000000"/>
              </w:rPr>
            </w:pPr>
            <w:r w:rsidRPr="00A60B17">
              <w:rPr>
                <w:b/>
                <w:bCs/>
                <w:color w:val="000000"/>
              </w:rPr>
              <w:t xml:space="preserve">Proposal 19: </w:t>
            </w:r>
            <w:r w:rsidRPr="00A60B17">
              <w:rPr>
                <w:i/>
                <w:iCs/>
                <w:color w:val="000000"/>
              </w:rPr>
              <w:t xml:space="preserve">On RRC parameters indicating codebook subsets for codebook based 8TX PUSCH transmission, </w:t>
            </w:r>
          </w:p>
          <w:p w14:paraId="10BA04E4" w14:textId="77777777" w:rsidR="00335467" w:rsidRPr="00A60B17" w:rsidRDefault="00335467" w:rsidP="00335467">
            <w:pPr>
              <w:pStyle w:val="Default"/>
              <w:numPr>
                <w:ilvl w:val="1"/>
                <w:numId w:val="101"/>
              </w:numPr>
              <w:spacing w:after="0" w:line="240" w:lineRule="auto"/>
              <w:contextualSpacing/>
              <w:rPr>
                <w:i/>
                <w:iCs/>
                <w:sz w:val="20"/>
                <w:szCs w:val="20"/>
              </w:rPr>
            </w:pPr>
            <w:r w:rsidRPr="00A60B17">
              <w:rPr>
                <w:i/>
                <w:iCs/>
                <w:sz w:val="20"/>
                <w:szCs w:val="20"/>
              </w:rPr>
              <w:t>Change the description of the following two parameters as follows:</w:t>
            </w:r>
          </w:p>
          <w:p w14:paraId="4B5A49D6" w14:textId="77777777" w:rsidR="00335467" w:rsidRPr="00A60B17" w:rsidRDefault="00335467" w:rsidP="00A924C8">
            <w:pPr>
              <w:pStyle w:val="Default"/>
              <w:spacing w:after="0" w:line="240" w:lineRule="auto"/>
              <w:contextualSpacing/>
              <w:rPr>
                <w:i/>
                <w:iCs/>
                <w:sz w:val="20"/>
                <w:szCs w:val="20"/>
              </w:rPr>
            </w:pPr>
            <w:r w:rsidRPr="00A60B17">
              <w:rPr>
                <w:i/>
                <w:noProof/>
                <w:sz w:val="20"/>
                <w:szCs w:val="20"/>
                <w:lang w:eastAsia="en-US"/>
              </w:rPr>
              <w:drawing>
                <wp:inline distT="0" distB="0" distL="0" distR="0" wp14:anchorId="752E6AF5" wp14:editId="10CA1E63">
                  <wp:extent cx="5702300" cy="37020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02300" cy="3702050"/>
                          </a:xfrm>
                          <a:prstGeom prst="rect">
                            <a:avLst/>
                          </a:prstGeom>
                          <a:noFill/>
                          <a:ln>
                            <a:noFill/>
                          </a:ln>
                        </pic:spPr>
                      </pic:pic>
                    </a:graphicData>
                  </a:graphic>
                </wp:inline>
              </w:drawing>
            </w:r>
          </w:p>
          <w:p w14:paraId="61CF7A9F" w14:textId="77777777" w:rsidR="00335467" w:rsidRPr="00A60B17" w:rsidRDefault="00335467" w:rsidP="00335467">
            <w:pPr>
              <w:pStyle w:val="Default"/>
              <w:numPr>
                <w:ilvl w:val="1"/>
                <w:numId w:val="101"/>
              </w:numPr>
              <w:spacing w:after="0" w:line="240" w:lineRule="auto"/>
              <w:contextualSpacing/>
              <w:rPr>
                <w:i/>
                <w:iCs/>
                <w:sz w:val="20"/>
                <w:szCs w:val="20"/>
              </w:rPr>
            </w:pPr>
            <w:r w:rsidRPr="00A60B17">
              <w:rPr>
                <w:i/>
                <w:iCs/>
                <w:sz w:val="20"/>
                <w:szCs w:val="20"/>
              </w:rPr>
              <w:t>Add the following two parameters:</w:t>
            </w:r>
          </w:p>
          <w:p w14:paraId="6FA00478" w14:textId="77777777" w:rsidR="00335467" w:rsidRPr="00A60B17" w:rsidRDefault="00335467" w:rsidP="00A924C8">
            <w:pPr>
              <w:spacing w:after="0" w:line="240" w:lineRule="auto"/>
              <w:contextualSpacing/>
              <w:rPr>
                <w:rFonts w:eastAsia="Times New Roman"/>
                <w:color w:val="000000"/>
              </w:rPr>
            </w:pPr>
            <w:r w:rsidRPr="00A60B17">
              <w:rPr>
                <w:rFonts w:eastAsia="Times New Roman"/>
                <w:noProof/>
                <w:color w:val="000000"/>
                <w:lang w:val="en-US"/>
              </w:rPr>
              <w:lastRenderedPageBreak/>
              <w:drawing>
                <wp:inline distT="0" distB="0" distL="0" distR="0" wp14:anchorId="34FC664D" wp14:editId="51ED6380">
                  <wp:extent cx="5702300" cy="3987800"/>
                  <wp:effectExtent l="0" t="0" r="0" b="0"/>
                  <wp:docPr id="13" name="Picture 13" descr="A blue and red table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blue and red table with text&#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02300" cy="3987800"/>
                          </a:xfrm>
                          <a:prstGeom prst="rect">
                            <a:avLst/>
                          </a:prstGeom>
                          <a:noFill/>
                          <a:ln>
                            <a:noFill/>
                          </a:ln>
                        </pic:spPr>
                      </pic:pic>
                    </a:graphicData>
                  </a:graphic>
                </wp:inline>
              </w:drawing>
            </w:r>
          </w:p>
          <w:p w14:paraId="68D86035" w14:textId="77777777" w:rsidR="00335467" w:rsidRPr="00A60B17" w:rsidRDefault="00335467" w:rsidP="00A924C8">
            <w:pPr>
              <w:spacing w:after="0" w:line="240" w:lineRule="auto"/>
              <w:contextualSpacing/>
              <w:rPr>
                <w:rFonts w:eastAsia="Times New Roman"/>
                <w:color w:val="000000"/>
              </w:rPr>
            </w:pPr>
          </w:p>
        </w:tc>
      </w:tr>
      <w:tr w:rsidR="00335467" w:rsidRPr="00A60B17" w14:paraId="3051D606" w14:textId="77777777" w:rsidTr="00A924C8">
        <w:trPr>
          <w:trHeight w:val="144"/>
        </w:trPr>
        <w:tc>
          <w:tcPr>
            <w:tcW w:w="1585" w:type="dxa"/>
            <w:tcBorders>
              <w:top w:val="nil"/>
              <w:left w:val="single" w:sz="4" w:space="0" w:color="A6A6A6"/>
              <w:bottom w:val="single" w:sz="4" w:space="0" w:color="A6A6A6"/>
              <w:right w:val="single" w:sz="4" w:space="0" w:color="A6A6A6"/>
            </w:tcBorders>
            <w:hideMark/>
          </w:tcPr>
          <w:p w14:paraId="3E4EC6A9" w14:textId="77777777" w:rsidR="00335467" w:rsidRPr="00A60B17" w:rsidRDefault="00335467" w:rsidP="00A924C8">
            <w:pPr>
              <w:spacing w:after="0" w:line="240" w:lineRule="auto"/>
              <w:contextualSpacing/>
              <w:rPr>
                <w:rFonts w:eastAsia="Times New Roman"/>
                <w:color w:val="000000"/>
              </w:rPr>
            </w:pPr>
            <w:r w:rsidRPr="00A60B17">
              <w:rPr>
                <w:rFonts w:eastAsia="Times New Roman"/>
              </w:rPr>
              <w:lastRenderedPageBreak/>
              <w:t>NEC</w:t>
            </w:r>
          </w:p>
        </w:tc>
        <w:tc>
          <w:tcPr>
            <w:tcW w:w="8310" w:type="dxa"/>
            <w:tcBorders>
              <w:top w:val="nil"/>
              <w:left w:val="single" w:sz="4" w:space="0" w:color="A6A6A6"/>
              <w:bottom w:val="single" w:sz="4" w:space="0" w:color="A6A6A6"/>
              <w:right w:val="single" w:sz="4" w:space="0" w:color="A6A6A6"/>
            </w:tcBorders>
            <w:hideMark/>
          </w:tcPr>
          <w:p w14:paraId="6F280A4C" w14:textId="77777777" w:rsidR="00335467" w:rsidRPr="00A60B17" w:rsidRDefault="00335467" w:rsidP="00A924C8">
            <w:pPr>
              <w:pStyle w:val="Default"/>
              <w:spacing w:after="0" w:line="240" w:lineRule="auto"/>
              <w:contextualSpacing/>
              <w:rPr>
                <w:rFonts w:eastAsiaTheme="minorHAnsi"/>
                <w:kern w:val="2"/>
                <w:sz w:val="20"/>
                <w:szCs w:val="20"/>
                <w14:ligatures w14:val="standardContextual"/>
              </w:rPr>
            </w:pPr>
            <w:r w:rsidRPr="00A60B17">
              <w:rPr>
                <w:b/>
                <w:bCs/>
                <w:i/>
                <w:iCs/>
                <w:kern w:val="2"/>
                <w:sz w:val="20"/>
                <w:szCs w:val="20"/>
              </w:rPr>
              <w:t xml:space="preserve">Proposal 1: </w:t>
            </w:r>
            <w:r w:rsidRPr="00A60B17">
              <w:rPr>
                <w:i/>
                <w:iCs/>
                <w:kern w:val="2"/>
                <w:sz w:val="20"/>
                <w:szCs w:val="20"/>
              </w:rPr>
              <w:t xml:space="preserve">For layer splitting of 5 layers and 7 layers, slightly prefer to support only (2,3) for 5 layers and (3,4) for 7 layers. </w:t>
            </w:r>
          </w:p>
          <w:p w14:paraId="6E1FFBB2" w14:textId="77777777" w:rsidR="00335467" w:rsidRPr="00A60B17" w:rsidRDefault="00335467" w:rsidP="00A924C8">
            <w:pPr>
              <w:pStyle w:val="Default"/>
              <w:spacing w:after="0" w:line="240" w:lineRule="auto"/>
              <w:contextualSpacing/>
              <w:rPr>
                <w:kern w:val="2"/>
                <w:sz w:val="20"/>
                <w:szCs w:val="20"/>
              </w:rPr>
            </w:pPr>
            <w:r w:rsidRPr="00A60B17">
              <w:rPr>
                <w:b/>
                <w:bCs/>
                <w:i/>
                <w:iCs/>
                <w:kern w:val="2"/>
                <w:sz w:val="20"/>
                <w:szCs w:val="20"/>
              </w:rPr>
              <w:t>Proposal 2:</w:t>
            </w:r>
            <w:r w:rsidRPr="00A60B17">
              <w:rPr>
                <w:i/>
                <w:iCs/>
                <w:kern w:val="2"/>
                <w:sz w:val="20"/>
                <w:szCs w:val="20"/>
              </w:rPr>
              <w:t xml:space="preserve"> Prefer to not support rank &gt;4 in case of CSI-only PUSCH. </w:t>
            </w:r>
          </w:p>
          <w:p w14:paraId="5C07BFB1" w14:textId="77777777" w:rsidR="00335467" w:rsidRPr="00A60B17" w:rsidRDefault="00335467" w:rsidP="00A924C8">
            <w:pPr>
              <w:spacing w:after="0" w:line="240" w:lineRule="auto"/>
              <w:contextualSpacing/>
              <w:rPr>
                <w:rFonts w:eastAsia="Times New Roman"/>
                <w:color w:val="000000"/>
              </w:rPr>
            </w:pPr>
            <w:r w:rsidRPr="00A60B17">
              <w:rPr>
                <w:b/>
                <w:bCs/>
                <w:i/>
                <w:iCs/>
              </w:rPr>
              <w:t>Proposal 3:</w:t>
            </w:r>
            <w:r w:rsidRPr="00A60B17">
              <w:rPr>
                <w:i/>
                <w:iCs/>
              </w:rPr>
              <w:t xml:space="preserve"> Do not support more than one SRS resource set for codebook based UL transmission.</w:t>
            </w:r>
          </w:p>
        </w:tc>
      </w:tr>
      <w:tr w:rsidR="00335467" w:rsidRPr="00A60B17" w14:paraId="06D2FC87" w14:textId="77777777" w:rsidTr="00A924C8">
        <w:trPr>
          <w:trHeight w:val="144"/>
        </w:trPr>
        <w:tc>
          <w:tcPr>
            <w:tcW w:w="1585" w:type="dxa"/>
            <w:tcBorders>
              <w:top w:val="nil"/>
              <w:left w:val="single" w:sz="4" w:space="0" w:color="A6A6A6"/>
              <w:bottom w:val="single" w:sz="4" w:space="0" w:color="A6A6A6"/>
              <w:right w:val="single" w:sz="4" w:space="0" w:color="A6A6A6"/>
            </w:tcBorders>
            <w:hideMark/>
          </w:tcPr>
          <w:p w14:paraId="4E8C6D29" w14:textId="77777777" w:rsidR="00335467" w:rsidRPr="00A60B17" w:rsidRDefault="00335467" w:rsidP="00A924C8">
            <w:pPr>
              <w:spacing w:after="0" w:line="240" w:lineRule="auto"/>
              <w:contextualSpacing/>
              <w:rPr>
                <w:rFonts w:eastAsia="Times New Roman"/>
                <w:color w:val="000000"/>
              </w:rPr>
            </w:pPr>
            <w:r w:rsidRPr="00A60B17">
              <w:rPr>
                <w:rFonts w:eastAsia="Times New Roman"/>
              </w:rPr>
              <w:t>Fujitsu</w:t>
            </w:r>
          </w:p>
        </w:tc>
        <w:tc>
          <w:tcPr>
            <w:tcW w:w="8310" w:type="dxa"/>
            <w:tcBorders>
              <w:top w:val="nil"/>
              <w:left w:val="single" w:sz="4" w:space="0" w:color="A6A6A6"/>
              <w:bottom w:val="single" w:sz="4" w:space="0" w:color="A6A6A6"/>
              <w:right w:val="single" w:sz="4" w:space="0" w:color="A6A6A6"/>
            </w:tcBorders>
            <w:hideMark/>
          </w:tcPr>
          <w:p w14:paraId="7C449495" w14:textId="77777777" w:rsidR="00335467" w:rsidRPr="00A60B17" w:rsidRDefault="00335467" w:rsidP="00A924C8">
            <w:pPr>
              <w:pStyle w:val="Default"/>
              <w:spacing w:after="0" w:line="240" w:lineRule="auto"/>
              <w:contextualSpacing/>
              <w:rPr>
                <w:rFonts w:eastAsiaTheme="minorHAnsi"/>
                <w:kern w:val="2"/>
                <w:sz w:val="20"/>
                <w:szCs w:val="20"/>
                <w14:ligatures w14:val="standardContextual"/>
              </w:rPr>
            </w:pPr>
            <w:r w:rsidRPr="00A60B17">
              <w:rPr>
                <w:b/>
                <w:bCs/>
                <w:i/>
                <w:iCs/>
                <w:kern w:val="2"/>
                <w:sz w:val="20"/>
                <w:szCs w:val="20"/>
              </w:rPr>
              <w:t xml:space="preserve">Proposal 1: </w:t>
            </w:r>
            <w:r w:rsidRPr="00A60B17">
              <w:rPr>
                <w:i/>
                <w:iCs/>
                <w:kern w:val="2"/>
                <w:sz w:val="20"/>
                <w:szCs w:val="20"/>
              </w:rPr>
              <w:t xml:space="preserve">Regarding the encoding between rank indication and precoder indication, joint encoding is slightly preferred considering DCI overhead reduction. </w:t>
            </w:r>
          </w:p>
          <w:p w14:paraId="6E051E66" w14:textId="77777777" w:rsidR="00335467" w:rsidRPr="00A60B17" w:rsidRDefault="00335467" w:rsidP="00A924C8">
            <w:pPr>
              <w:pStyle w:val="Default"/>
              <w:spacing w:after="0" w:line="240" w:lineRule="auto"/>
              <w:contextualSpacing/>
              <w:rPr>
                <w:kern w:val="2"/>
                <w:sz w:val="20"/>
                <w:szCs w:val="20"/>
              </w:rPr>
            </w:pPr>
            <w:r w:rsidRPr="00A60B17">
              <w:rPr>
                <w:b/>
                <w:bCs/>
                <w:i/>
                <w:iCs/>
                <w:kern w:val="2"/>
                <w:sz w:val="20"/>
                <w:szCs w:val="20"/>
              </w:rPr>
              <w:t xml:space="preserve">Proposal 2: </w:t>
            </w:r>
            <w:r w:rsidRPr="00A60B17">
              <w:rPr>
                <w:i/>
                <w:iCs/>
                <w:kern w:val="2"/>
                <w:sz w:val="20"/>
                <w:szCs w:val="20"/>
              </w:rPr>
              <w:t xml:space="preserve">For full coherent precoder indication, the index of the 8-port precoding matrix could be indicated. </w:t>
            </w:r>
          </w:p>
          <w:p w14:paraId="556C1C13" w14:textId="77777777" w:rsidR="00335467" w:rsidRPr="00A60B17" w:rsidRDefault="00335467" w:rsidP="00A924C8">
            <w:pPr>
              <w:pStyle w:val="Default"/>
              <w:spacing w:after="0" w:line="240" w:lineRule="auto"/>
              <w:contextualSpacing/>
              <w:rPr>
                <w:kern w:val="2"/>
                <w:sz w:val="20"/>
                <w:szCs w:val="20"/>
              </w:rPr>
            </w:pPr>
            <w:r w:rsidRPr="00A60B17">
              <w:rPr>
                <w:b/>
                <w:bCs/>
                <w:i/>
                <w:iCs/>
                <w:kern w:val="2"/>
                <w:sz w:val="20"/>
                <w:szCs w:val="20"/>
              </w:rPr>
              <w:t xml:space="preserve">Proposal 3: </w:t>
            </w:r>
            <w:r w:rsidRPr="00A60B17">
              <w:rPr>
                <w:i/>
                <w:iCs/>
                <w:kern w:val="2"/>
                <w:sz w:val="20"/>
                <w:szCs w:val="20"/>
              </w:rPr>
              <w:t xml:space="preserve">For 8-port partial coherent precoders with Ng=2, up to two Rel-15 4Tx full coherent precoders could be indicated in DCI to construct the partial coherent precoder. </w:t>
            </w:r>
          </w:p>
          <w:p w14:paraId="2F7DE9D5" w14:textId="77777777" w:rsidR="00335467" w:rsidRPr="00A60B17" w:rsidRDefault="00335467" w:rsidP="00A924C8">
            <w:pPr>
              <w:pStyle w:val="Default"/>
              <w:spacing w:after="0" w:line="240" w:lineRule="auto"/>
              <w:contextualSpacing/>
              <w:rPr>
                <w:kern w:val="2"/>
                <w:sz w:val="20"/>
                <w:szCs w:val="20"/>
              </w:rPr>
            </w:pPr>
            <w:r w:rsidRPr="00A60B17">
              <w:rPr>
                <w:b/>
                <w:bCs/>
                <w:i/>
                <w:iCs/>
                <w:kern w:val="2"/>
                <w:sz w:val="20"/>
                <w:szCs w:val="20"/>
              </w:rPr>
              <w:t xml:space="preserve">Proposal 4: </w:t>
            </w:r>
            <w:r w:rsidRPr="00A60B17">
              <w:rPr>
                <w:i/>
                <w:iCs/>
                <w:kern w:val="2"/>
                <w:sz w:val="20"/>
                <w:szCs w:val="20"/>
              </w:rPr>
              <w:t xml:space="preserve">For 8-port partial coherent precoders with Ng=4, up to four Rel-15 2Tx full coherent precoders could be indicated in DCI to construct the partial coherent precoder. </w:t>
            </w:r>
          </w:p>
          <w:p w14:paraId="0C805D8F" w14:textId="77777777" w:rsidR="00335467" w:rsidRPr="00A60B17" w:rsidRDefault="00335467" w:rsidP="00A924C8">
            <w:pPr>
              <w:pStyle w:val="Default"/>
              <w:spacing w:after="0" w:line="240" w:lineRule="auto"/>
              <w:contextualSpacing/>
              <w:rPr>
                <w:kern w:val="2"/>
                <w:sz w:val="20"/>
                <w:szCs w:val="20"/>
              </w:rPr>
            </w:pPr>
            <w:r w:rsidRPr="00A60B17">
              <w:rPr>
                <w:b/>
                <w:bCs/>
                <w:i/>
                <w:iCs/>
                <w:kern w:val="2"/>
                <w:sz w:val="20"/>
                <w:szCs w:val="20"/>
              </w:rPr>
              <w:t xml:space="preserve">Proposal 5: </w:t>
            </w:r>
            <w:r w:rsidRPr="00A60B17">
              <w:rPr>
                <w:i/>
                <w:iCs/>
                <w:kern w:val="2"/>
                <w:sz w:val="20"/>
                <w:szCs w:val="20"/>
              </w:rPr>
              <w:t xml:space="preserve">For 8-port non-coherent precoders, the index of the 8-port non-coherent precoder could be indicated in DCI. </w:t>
            </w:r>
          </w:p>
          <w:p w14:paraId="3391EDDF" w14:textId="77777777" w:rsidR="00335467" w:rsidRPr="00A60B17" w:rsidRDefault="00335467" w:rsidP="00A924C8">
            <w:pPr>
              <w:pStyle w:val="Default"/>
              <w:spacing w:after="0" w:line="240" w:lineRule="auto"/>
              <w:contextualSpacing/>
              <w:rPr>
                <w:kern w:val="2"/>
                <w:sz w:val="20"/>
                <w:szCs w:val="20"/>
              </w:rPr>
            </w:pPr>
            <w:r w:rsidRPr="00A60B17">
              <w:rPr>
                <w:b/>
                <w:bCs/>
                <w:i/>
                <w:iCs/>
                <w:kern w:val="2"/>
                <w:sz w:val="20"/>
                <w:szCs w:val="20"/>
              </w:rPr>
              <w:t xml:space="preserve">Proposal 6: </w:t>
            </w:r>
            <w:r w:rsidRPr="00A60B17">
              <w:rPr>
                <w:kern w:val="2"/>
                <w:sz w:val="20"/>
                <w:szCs w:val="20"/>
              </w:rPr>
              <w:t xml:space="preserve">Regarding the Ng value reporting and precoders configuration, the following should be supported: o </w:t>
            </w:r>
            <w:r w:rsidRPr="00A60B17">
              <w:rPr>
                <w:i/>
                <w:iCs/>
                <w:kern w:val="2"/>
                <w:sz w:val="20"/>
                <w:szCs w:val="20"/>
              </w:rPr>
              <w:t xml:space="preserve">For non-coherent UE, the supported Ng value should be reported as {8} </w:t>
            </w:r>
          </w:p>
          <w:p w14:paraId="005F6353" w14:textId="77777777" w:rsidR="00335467" w:rsidRPr="00A60B17" w:rsidRDefault="00335467" w:rsidP="00335467">
            <w:pPr>
              <w:pStyle w:val="Default"/>
              <w:numPr>
                <w:ilvl w:val="1"/>
                <w:numId w:val="101"/>
              </w:numPr>
              <w:spacing w:after="0" w:line="240" w:lineRule="auto"/>
              <w:contextualSpacing/>
              <w:rPr>
                <w:i/>
                <w:iCs/>
                <w:kern w:val="2"/>
                <w:sz w:val="20"/>
                <w:szCs w:val="20"/>
              </w:rPr>
            </w:pPr>
            <w:r w:rsidRPr="00A60B17">
              <w:rPr>
                <w:i/>
                <w:iCs/>
                <w:kern w:val="2"/>
                <w:sz w:val="20"/>
                <w:szCs w:val="20"/>
              </w:rPr>
              <w:t xml:space="preserve">For partial coherent UE with four antenna groups, the supported Ng value should be reported as {4,8} </w:t>
            </w:r>
          </w:p>
          <w:p w14:paraId="66721C6D" w14:textId="77777777" w:rsidR="00335467" w:rsidRPr="00A60B17" w:rsidRDefault="00335467" w:rsidP="00335467">
            <w:pPr>
              <w:pStyle w:val="Default"/>
              <w:numPr>
                <w:ilvl w:val="1"/>
                <w:numId w:val="101"/>
              </w:numPr>
              <w:spacing w:after="0" w:line="240" w:lineRule="auto"/>
              <w:contextualSpacing/>
              <w:rPr>
                <w:i/>
                <w:iCs/>
                <w:kern w:val="2"/>
                <w:sz w:val="20"/>
                <w:szCs w:val="20"/>
              </w:rPr>
            </w:pPr>
            <w:r w:rsidRPr="00A60B17">
              <w:rPr>
                <w:i/>
                <w:iCs/>
                <w:kern w:val="2"/>
                <w:sz w:val="20"/>
                <w:szCs w:val="20"/>
              </w:rPr>
              <w:t xml:space="preserve">For partial coherent UE with two antenna groups, the supported Ng value should be reported as {2,4,8} </w:t>
            </w:r>
          </w:p>
          <w:p w14:paraId="42B9610F" w14:textId="77777777" w:rsidR="00335467" w:rsidRPr="00A60B17" w:rsidRDefault="00335467" w:rsidP="00335467">
            <w:pPr>
              <w:pStyle w:val="Default"/>
              <w:numPr>
                <w:ilvl w:val="1"/>
                <w:numId w:val="101"/>
              </w:numPr>
              <w:spacing w:after="0" w:line="240" w:lineRule="auto"/>
              <w:contextualSpacing/>
              <w:rPr>
                <w:i/>
                <w:iCs/>
                <w:kern w:val="2"/>
                <w:sz w:val="20"/>
                <w:szCs w:val="20"/>
              </w:rPr>
            </w:pPr>
            <w:r w:rsidRPr="00A60B17">
              <w:rPr>
                <w:i/>
                <w:iCs/>
                <w:kern w:val="2"/>
                <w:sz w:val="20"/>
                <w:szCs w:val="20"/>
              </w:rPr>
              <w:t xml:space="preserve">For full coherent UE, the supported Ng value should be reported as {1,2,4,8} </w:t>
            </w:r>
          </w:p>
          <w:p w14:paraId="5CCD4E0B" w14:textId="77777777" w:rsidR="00335467" w:rsidRPr="00A60B17" w:rsidRDefault="00335467" w:rsidP="00A924C8">
            <w:pPr>
              <w:pStyle w:val="Default"/>
              <w:spacing w:after="0" w:line="240" w:lineRule="auto"/>
              <w:contextualSpacing/>
              <w:rPr>
                <w:color w:val="auto"/>
                <w:kern w:val="2"/>
                <w:sz w:val="20"/>
                <w:szCs w:val="20"/>
              </w:rPr>
            </w:pPr>
            <w:r w:rsidRPr="00A60B17">
              <w:rPr>
                <w:b/>
                <w:bCs/>
                <w:i/>
                <w:iCs/>
                <w:color w:val="auto"/>
                <w:kern w:val="2"/>
                <w:sz w:val="20"/>
                <w:szCs w:val="20"/>
              </w:rPr>
              <w:t xml:space="preserve">Proposal 7: </w:t>
            </w:r>
            <w:r w:rsidRPr="00A60B17">
              <w:rPr>
                <w:i/>
                <w:iCs/>
                <w:color w:val="auto"/>
                <w:kern w:val="2"/>
                <w:sz w:val="20"/>
                <w:szCs w:val="20"/>
              </w:rPr>
              <w:t xml:space="preserve">For full power Mode 1, the Ng value reporting and precoder configuration should be further discussed. </w:t>
            </w:r>
          </w:p>
          <w:p w14:paraId="4B37F4C8" w14:textId="77777777" w:rsidR="00335467" w:rsidRPr="00A60B17" w:rsidRDefault="00335467" w:rsidP="00A924C8">
            <w:pPr>
              <w:pStyle w:val="Default"/>
              <w:spacing w:after="0" w:line="240" w:lineRule="auto"/>
              <w:contextualSpacing/>
              <w:rPr>
                <w:color w:val="auto"/>
                <w:kern w:val="2"/>
                <w:sz w:val="20"/>
                <w:szCs w:val="20"/>
              </w:rPr>
            </w:pPr>
            <w:r w:rsidRPr="00A60B17">
              <w:rPr>
                <w:b/>
                <w:bCs/>
                <w:i/>
                <w:iCs/>
                <w:color w:val="auto"/>
                <w:kern w:val="2"/>
                <w:sz w:val="20"/>
                <w:szCs w:val="20"/>
              </w:rPr>
              <w:t xml:space="preserve">Proposal 8: </w:t>
            </w:r>
            <w:r w:rsidRPr="00A60B17">
              <w:rPr>
                <w:i/>
                <w:iCs/>
                <w:color w:val="auto"/>
                <w:kern w:val="2"/>
                <w:sz w:val="20"/>
                <w:szCs w:val="20"/>
              </w:rPr>
              <w:t xml:space="preserve">For non-coherent UE supporting full power Mode 1, at least the full coherent precoder could be configured for Rank-1. </w:t>
            </w:r>
          </w:p>
          <w:p w14:paraId="3CB66F01" w14:textId="77777777" w:rsidR="00335467" w:rsidRDefault="00335467" w:rsidP="00A924C8">
            <w:pPr>
              <w:pStyle w:val="Default"/>
              <w:spacing w:after="0" w:line="240" w:lineRule="auto"/>
              <w:contextualSpacing/>
              <w:rPr>
                <w:i/>
                <w:iCs/>
                <w:color w:val="auto"/>
                <w:kern w:val="2"/>
                <w:sz w:val="20"/>
                <w:szCs w:val="20"/>
              </w:rPr>
            </w:pPr>
            <w:r w:rsidRPr="00A60B17">
              <w:rPr>
                <w:b/>
                <w:bCs/>
                <w:i/>
                <w:iCs/>
                <w:color w:val="auto"/>
                <w:kern w:val="2"/>
                <w:sz w:val="20"/>
                <w:szCs w:val="20"/>
              </w:rPr>
              <w:t xml:space="preserve">Proposal 9: </w:t>
            </w:r>
            <w:r w:rsidRPr="00A60B17">
              <w:rPr>
                <w:i/>
                <w:iCs/>
                <w:color w:val="auto"/>
                <w:kern w:val="2"/>
                <w:sz w:val="20"/>
                <w:szCs w:val="20"/>
              </w:rPr>
              <w:t>For full power Mode 2 operation, the UE could be configured with SRS resources of same number of ports or different number of ports within one SRS resource set.</w:t>
            </w:r>
          </w:p>
          <w:p w14:paraId="3DCD44BE" w14:textId="77777777" w:rsidR="00335467" w:rsidRPr="00A60B17" w:rsidRDefault="00335467" w:rsidP="00A924C8">
            <w:pPr>
              <w:pStyle w:val="Default"/>
              <w:spacing w:after="0" w:line="240" w:lineRule="auto"/>
              <w:contextualSpacing/>
              <w:rPr>
                <w:color w:val="auto"/>
                <w:kern w:val="2"/>
                <w:sz w:val="20"/>
                <w:szCs w:val="20"/>
              </w:rPr>
            </w:pPr>
            <w:r w:rsidRPr="00A60B17">
              <w:rPr>
                <w:i/>
                <w:iCs/>
                <w:color w:val="auto"/>
                <w:kern w:val="2"/>
                <w:sz w:val="20"/>
                <w:szCs w:val="20"/>
              </w:rPr>
              <w:t xml:space="preserve"> </w:t>
            </w:r>
          </w:p>
        </w:tc>
      </w:tr>
      <w:tr w:rsidR="00335467" w:rsidRPr="00A60B17" w14:paraId="2F1CF583" w14:textId="77777777" w:rsidTr="00A924C8">
        <w:trPr>
          <w:trHeight w:val="144"/>
        </w:trPr>
        <w:tc>
          <w:tcPr>
            <w:tcW w:w="1585" w:type="dxa"/>
            <w:tcBorders>
              <w:top w:val="nil"/>
              <w:left w:val="single" w:sz="4" w:space="0" w:color="A6A6A6"/>
              <w:bottom w:val="single" w:sz="4" w:space="0" w:color="A6A6A6"/>
              <w:right w:val="single" w:sz="4" w:space="0" w:color="A6A6A6"/>
            </w:tcBorders>
            <w:hideMark/>
          </w:tcPr>
          <w:p w14:paraId="672E6FCD" w14:textId="77777777" w:rsidR="00335467" w:rsidRPr="00A60B17" w:rsidRDefault="00335467" w:rsidP="00A924C8">
            <w:pPr>
              <w:spacing w:after="0" w:line="240" w:lineRule="auto"/>
              <w:contextualSpacing/>
              <w:rPr>
                <w:rFonts w:eastAsia="Times New Roman"/>
                <w:color w:val="000000"/>
              </w:rPr>
            </w:pPr>
            <w:r w:rsidRPr="00A60B17">
              <w:rPr>
                <w:rFonts w:eastAsia="Times New Roman"/>
              </w:rPr>
              <w:t>CMCC</w:t>
            </w:r>
          </w:p>
        </w:tc>
        <w:tc>
          <w:tcPr>
            <w:tcW w:w="8310" w:type="dxa"/>
            <w:tcBorders>
              <w:top w:val="nil"/>
              <w:left w:val="single" w:sz="4" w:space="0" w:color="A6A6A6"/>
              <w:bottom w:val="single" w:sz="4" w:space="0" w:color="A6A6A6"/>
              <w:right w:val="single" w:sz="4" w:space="0" w:color="A6A6A6"/>
            </w:tcBorders>
            <w:hideMark/>
          </w:tcPr>
          <w:p w14:paraId="7B84047B" w14:textId="77777777" w:rsidR="00335467" w:rsidRPr="00A60B17" w:rsidRDefault="00335467" w:rsidP="00A924C8">
            <w:pPr>
              <w:pStyle w:val="Default"/>
              <w:spacing w:after="0" w:line="240" w:lineRule="auto"/>
              <w:contextualSpacing/>
              <w:rPr>
                <w:rFonts w:eastAsiaTheme="minorHAnsi"/>
                <w:i/>
                <w:iCs/>
                <w:kern w:val="2"/>
                <w:sz w:val="20"/>
                <w:szCs w:val="20"/>
                <w14:ligatures w14:val="standardContextual"/>
              </w:rPr>
            </w:pPr>
            <w:r w:rsidRPr="00A60B17">
              <w:rPr>
                <w:b/>
                <w:bCs/>
                <w:i/>
                <w:iCs/>
                <w:kern w:val="2"/>
                <w:sz w:val="20"/>
                <w:szCs w:val="20"/>
              </w:rPr>
              <w:t xml:space="preserve">Proposal 1: </w:t>
            </w:r>
            <w:r w:rsidRPr="00A60B17">
              <w:rPr>
                <w:i/>
                <w:iCs/>
                <w:kern w:val="2"/>
                <w:sz w:val="20"/>
                <w:szCs w:val="20"/>
              </w:rPr>
              <w:t>Support jointly indication of TRI and TPMI, up to 9 bits and 10 bits are needed for Ng=2 and Ng=4, respectively, where the number of bits depends on the configured maxRank.</w:t>
            </w:r>
          </w:p>
          <w:p w14:paraId="12ACC9F0" w14:textId="77777777" w:rsidR="00335467" w:rsidRPr="00A60B17" w:rsidRDefault="00335467" w:rsidP="00A924C8">
            <w:pPr>
              <w:pStyle w:val="Default"/>
              <w:spacing w:after="0" w:line="240" w:lineRule="auto"/>
              <w:contextualSpacing/>
              <w:rPr>
                <w:kern w:val="2"/>
                <w:sz w:val="20"/>
                <w:szCs w:val="20"/>
              </w:rPr>
            </w:pPr>
            <w:r w:rsidRPr="00A60B17">
              <w:rPr>
                <w:b/>
                <w:bCs/>
                <w:i/>
                <w:iCs/>
                <w:kern w:val="2"/>
                <w:sz w:val="20"/>
                <w:szCs w:val="20"/>
              </w:rPr>
              <w:lastRenderedPageBreak/>
              <w:t>Proposal 2</w:t>
            </w:r>
            <w:r w:rsidRPr="00A60B17">
              <w:rPr>
                <w:i/>
                <w:iCs/>
                <w:kern w:val="2"/>
                <w:sz w:val="20"/>
                <w:szCs w:val="20"/>
              </w:rPr>
              <w:t xml:space="preserve">: Following combinations of layer splitting are supported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0"/>
              <w:gridCol w:w="2970"/>
              <w:gridCol w:w="3240"/>
            </w:tblGrid>
            <w:tr w:rsidR="00335467" w:rsidRPr="00A60B17" w14:paraId="6C03598D" w14:textId="77777777" w:rsidTr="00A924C8">
              <w:tc>
                <w:tcPr>
                  <w:tcW w:w="760" w:type="dxa"/>
                  <w:tcBorders>
                    <w:top w:val="single" w:sz="4" w:space="0" w:color="auto"/>
                    <w:left w:val="single" w:sz="4" w:space="0" w:color="auto"/>
                    <w:bottom w:val="single" w:sz="4" w:space="0" w:color="auto"/>
                    <w:right w:val="single" w:sz="4" w:space="0" w:color="auto"/>
                  </w:tcBorders>
                  <w:hideMark/>
                </w:tcPr>
                <w:p w14:paraId="09CBBB5B" w14:textId="77777777" w:rsidR="00335467" w:rsidRPr="00A60B17" w:rsidRDefault="00335467" w:rsidP="00A924C8">
                  <w:pPr>
                    <w:pStyle w:val="Default"/>
                    <w:spacing w:after="0" w:line="240" w:lineRule="auto"/>
                    <w:contextualSpacing/>
                    <w:rPr>
                      <w:kern w:val="2"/>
                      <w:sz w:val="20"/>
                      <w:szCs w:val="20"/>
                    </w:rPr>
                  </w:pPr>
                  <w:r w:rsidRPr="00A60B17">
                    <w:rPr>
                      <w:kern w:val="2"/>
                      <w:sz w:val="20"/>
                      <w:szCs w:val="20"/>
                    </w:rPr>
                    <w:t>Rank</w:t>
                  </w:r>
                </w:p>
              </w:tc>
              <w:tc>
                <w:tcPr>
                  <w:tcW w:w="2970" w:type="dxa"/>
                  <w:tcBorders>
                    <w:top w:val="single" w:sz="4" w:space="0" w:color="auto"/>
                    <w:left w:val="single" w:sz="4" w:space="0" w:color="auto"/>
                    <w:bottom w:val="single" w:sz="4" w:space="0" w:color="auto"/>
                    <w:right w:val="single" w:sz="4" w:space="0" w:color="auto"/>
                  </w:tcBorders>
                  <w:hideMark/>
                </w:tcPr>
                <w:p w14:paraId="67DF4A41" w14:textId="77777777" w:rsidR="00335467" w:rsidRPr="00A60B17" w:rsidRDefault="00335467" w:rsidP="00A924C8">
                  <w:pPr>
                    <w:pStyle w:val="Default"/>
                    <w:spacing w:after="0" w:line="240" w:lineRule="auto"/>
                    <w:contextualSpacing/>
                    <w:rPr>
                      <w:kern w:val="2"/>
                      <w:sz w:val="20"/>
                      <w:szCs w:val="20"/>
                    </w:rPr>
                  </w:pPr>
                  <w:r w:rsidRPr="00A60B17">
                    <w:rPr>
                      <w:kern w:val="2"/>
                      <w:sz w:val="20"/>
                      <w:szCs w:val="20"/>
                    </w:rPr>
                    <w:t xml:space="preserve">All layers in one Antenna Group </w:t>
                  </w:r>
                </w:p>
              </w:tc>
              <w:tc>
                <w:tcPr>
                  <w:tcW w:w="3240" w:type="dxa"/>
                  <w:tcBorders>
                    <w:top w:val="single" w:sz="4" w:space="0" w:color="auto"/>
                    <w:left w:val="single" w:sz="4" w:space="0" w:color="auto"/>
                    <w:bottom w:val="single" w:sz="4" w:space="0" w:color="auto"/>
                    <w:right w:val="single" w:sz="4" w:space="0" w:color="auto"/>
                  </w:tcBorders>
                  <w:hideMark/>
                </w:tcPr>
                <w:p w14:paraId="7C30824A" w14:textId="77777777" w:rsidR="00335467" w:rsidRPr="00A60B17" w:rsidRDefault="00335467" w:rsidP="00A924C8">
                  <w:pPr>
                    <w:pStyle w:val="Default"/>
                    <w:spacing w:after="0" w:line="240" w:lineRule="auto"/>
                    <w:contextualSpacing/>
                    <w:rPr>
                      <w:kern w:val="2"/>
                      <w:sz w:val="20"/>
                      <w:szCs w:val="20"/>
                    </w:rPr>
                  </w:pPr>
                  <w:r w:rsidRPr="00A60B17">
                    <w:rPr>
                      <w:kern w:val="2"/>
                      <w:sz w:val="20"/>
                      <w:szCs w:val="20"/>
                    </w:rPr>
                    <w:t xml:space="preserve">Layers split across 2 Antenna Groups </w:t>
                  </w:r>
                </w:p>
              </w:tc>
            </w:tr>
            <w:tr w:rsidR="00335467" w:rsidRPr="00A60B17" w14:paraId="775E0700" w14:textId="77777777" w:rsidTr="00A924C8">
              <w:tc>
                <w:tcPr>
                  <w:tcW w:w="760" w:type="dxa"/>
                  <w:tcBorders>
                    <w:top w:val="single" w:sz="4" w:space="0" w:color="auto"/>
                    <w:left w:val="single" w:sz="4" w:space="0" w:color="auto"/>
                    <w:bottom w:val="single" w:sz="4" w:space="0" w:color="auto"/>
                    <w:right w:val="single" w:sz="4" w:space="0" w:color="auto"/>
                  </w:tcBorders>
                  <w:hideMark/>
                </w:tcPr>
                <w:p w14:paraId="578F5C0D" w14:textId="77777777" w:rsidR="00335467" w:rsidRPr="00A60B17" w:rsidRDefault="00335467" w:rsidP="00A924C8">
                  <w:pPr>
                    <w:pStyle w:val="Default"/>
                    <w:spacing w:after="0" w:line="240" w:lineRule="auto"/>
                    <w:contextualSpacing/>
                    <w:rPr>
                      <w:kern w:val="2"/>
                      <w:sz w:val="20"/>
                      <w:szCs w:val="20"/>
                    </w:rPr>
                  </w:pPr>
                  <w:r w:rsidRPr="00A60B17">
                    <w:rPr>
                      <w:kern w:val="2"/>
                      <w:sz w:val="20"/>
                      <w:szCs w:val="20"/>
                    </w:rPr>
                    <w:t xml:space="preserve">5 </w:t>
                  </w:r>
                </w:p>
              </w:tc>
              <w:tc>
                <w:tcPr>
                  <w:tcW w:w="2970" w:type="dxa"/>
                  <w:tcBorders>
                    <w:top w:val="single" w:sz="4" w:space="0" w:color="auto"/>
                    <w:left w:val="single" w:sz="4" w:space="0" w:color="auto"/>
                    <w:bottom w:val="single" w:sz="4" w:space="0" w:color="auto"/>
                    <w:right w:val="single" w:sz="4" w:space="0" w:color="auto"/>
                  </w:tcBorders>
                </w:tcPr>
                <w:p w14:paraId="31CB32DE" w14:textId="77777777" w:rsidR="00335467" w:rsidRPr="00A60B17" w:rsidRDefault="00335467" w:rsidP="00A924C8">
                  <w:pPr>
                    <w:pStyle w:val="Default"/>
                    <w:spacing w:after="0" w:line="240" w:lineRule="auto"/>
                    <w:contextualSpacing/>
                    <w:rPr>
                      <w:kern w:val="2"/>
                      <w:sz w:val="20"/>
                      <w:szCs w:val="20"/>
                    </w:rPr>
                  </w:pPr>
                  <w:r w:rsidRPr="00A60B17">
                    <w:rPr>
                      <w:kern w:val="2"/>
                      <w:sz w:val="20"/>
                      <w:szCs w:val="20"/>
                    </w:rPr>
                    <w:t>-</w:t>
                  </w:r>
                </w:p>
                <w:p w14:paraId="5B6B47D0" w14:textId="77777777" w:rsidR="00335467" w:rsidRPr="00A60B17" w:rsidRDefault="00335467" w:rsidP="00A924C8">
                  <w:pPr>
                    <w:pStyle w:val="Default"/>
                    <w:spacing w:after="0" w:line="240" w:lineRule="auto"/>
                    <w:contextualSpacing/>
                    <w:rPr>
                      <w:kern w:val="2"/>
                      <w:sz w:val="20"/>
                      <w:szCs w:val="20"/>
                    </w:rPr>
                  </w:pPr>
                </w:p>
              </w:tc>
              <w:tc>
                <w:tcPr>
                  <w:tcW w:w="3240" w:type="dxa"/>
                  <w:tcBorders>
                    <w:top w:val="single" w:sz="4" w:space="0" w:color="auto"/>
                    <w:left w:val="single" w:sz="4" w:space="0" w:color="auto"/>
                    <w:bottom w:val="single" w:sz="4" w:space="0" w:color="auto"/>
                    <w:right w:val="single" w:sz="4" w:space="0" w:color="auto"/>
                  </w:tcBorders>
                  <w:hideMark/>
                </w:tcPr>
                <w:p w14:paraId="3DAED63F" w14:textId="77777777" w:rsidR="00335467" w:rsidRPr="00A60B17" w:rsidRDefault="00335467" w:rsidP="00A924C8">
                  <w:pPr>
                    <w:pStyle w:val="Default"/>
                    <w:spacing w:after="0" w:line="240" w:lineRule="auto"/>
                    <w:contextualSpacing/>
                    <w:rPr>
                      <w:kern w:val="2"/>
                      <w:sz w:val="20"/>
                      <w:szCs w:val="20"/>
                    </w:rPr>
                  </w:pPr>
                  <w:r w:rsidRPr="00A60B17">
                    <w:rPr>
                      <w:kern w:val="2"/>
                      <w:sz w:val="20"/>
                      <w:szCs w:val="20"/>
                    </w:rPr>
                    <w:t xml:space="preserve">(2,3), (3,2) </w:t>
                  </w:r>
                </w:p>
              </w:tc>
            </w:tr>
            <w:tr w:rsidR="00335467" w:rsidRPr="00A60B17" w14:paraId="06A15873" w14:textId="77777777" w:rsidTr="00A924C8">
              <w:tc>
                <w:tcPr>
                  <w:tcW w:w="760" w:type="dxa"/>
                  <w:tcBorders>
                    <w:top w:val="single" w:sz="4" w:space="0" w:color="auto"/>
                    <w:left w:val="single" w:sz="4" w:space="0" w:color="auto"/>
                    <w:bottom w:val="single" w:sz="4" w:space="0" w:color="auto"/>
                    <w:right w:val="single" w:sz="4" w:space="0" w:color="auto"/>
                  </w:tcBorders>
                  <w:hideMark/>
                </w:tcPr>
                <w:p w14:paraId="6D3F7C37" w14:textId="77777777" w:rsidR="00335467" w:rsidRPr="00A60B17" w:rsidRDefault="00335467" w:rsidP="00A924C8">
                  <w:pPr>
                    <w:pStyle w:val="Default"/>
                    <w:spacing w:after="0" w:line="240" w:lineRule="auto"/>
                    <w:contextualSpacing/>
                    <w:rPr>
                      <w:kern w:val="2"/>
                      <w:sz w:val="20"/>
                      <w:szCs w:val="20"/>
                    </w:rPr>
                  </w:pPr>
                  <w:r w:rsidRPr="00A60B17">
                    <w:rPr>
                      <w:kern w:val="2"/>
                      <w:sz w:val="20"/>
                      <w:szCs w:val="20"/>
                    </w:rPr>
                    <w:t xml:space="preserve">7 </w:t>
                  </w:r>
                </w:p>
              </w:tc>
              <w:tc>
                <w:tcPr>
                  <w:tcW w:w="2970" w:type="dxa"/>
                  <w:tcBorders>
                    <w:top w:val="single" w:sz="4" w:space="0" w:color="auto"/>
                    <w:left w:val="single" w:sz="4" w:space="0" w:color="auto"/>
                    <w:bottom w:val="single" w:sz="4" w:space="0" w:color="auto"/>
                    <w:right w:val="single" w:sz="4" w:space="0" w:color="auto"/>
                  </w:tcBorders>
                </w:tcPr>
                <w:p w14:paraId="378D3581" w14:textId="77777777" w:rsidR="00335467" w:rsidRPr="00A60B17" w:rsidRDefault="00335467" w:rsidP="00A924C8">
                  <w:pPr>
                    <w:pStyle w:val="Default"/>
                    <w:spacing w:after="0" w:line="240" w:lineRule="auto"/>
                    <w:contextualSpacing/>
                    <w:rPr>
                      <w:kern w:val="2"/>
                      <w:sz w:val="20"/>
                      <w:szCs w:val="20"/>
                    </w:rPr>
                  </w:pPr>
                  <w:r w:rsidRPr="00A60B17">
                    <w:rPr>
                      <w:kern w:val="2"/>
                      <w:sz w:val="20"/>
                      <w:szCs w:val="20"/>
                    </w:rPr>
                    <w:t>-</w:t>
                  </w:r>
                </w:p>
                <w:p w14:paraId="3F4A6284" w14:textId="77777777" w:rsidR="00335467" w:rsidRPr="00A60B17" w:rsidRDefault="00335467" w:rsidP="00A924C8">
                  <w:pPr>
                    <w:pStyle w:val="Default"/>
                    <w:spacing w:after="0" w:line="240" w:lineRule="auto"/>
                    <w:contextualSpacing/>
                    <w:rPr>
                      <w:kern w:val="2"/>
                      <w:sz w:val="20"/>
                      <w:szCs w:val="20"/>
                    </w:rPr>
                  </w:pPr>
                </w:p>
              </w:tc>
              <w:tc>
                <w:tcPr>
                  <w:tcW w:w="3240" w:type="dxa"/>
                  <w:tcBorders>
                    <w:top w:val="single" w:sz="4" w:space="0" w:color="auto"/>
                    <w:left w:val="single" w:sz="4" w:space="0" w:color="auto"/>
                    <w:bottom w:val="single" w:sz="4" w:space="0" w:color="auto"/>
                    <w:right w:val="single" w:sz="4" w:space="0" w:color="auto"/>
                  </w:tcBorders>
                  <w:hideMark/>
                </w:tcPr>
                <w:p w14:paraId="23B234D3" w14:textId="77777777" w:rsidR="00335467" w:rsidRPr="00A60B17" w:rsidRDefault="00335467" w:rsidP="00A924C8">
                  <w:pPr>
                    <w:pStyle w:val="Default"/>
                    <w:spacing w:after="0" w:line="240" w:lineRule="auto"/>
                    <w:contextualSpacing/>
                    <w:rPr>
                      <w:kern w:val="2"/>
                      <w:sz w:val="20"/>
                      <w:szCs w:val="20"/>
                    </w:rPr>
                  </w:pPr>
                  <w:r w:rsidRPr="00A60B17">
                    <w:rPr>
                      <w:kern w:val="2"/>
                      <w:sz w:val="20"/>
                      <w:szCs w:val="20"/>
                    </w:rPr>
                    <w:t xml:space="preserve">(3,4), (4,3) </w:t>
                  </w:r>
                </w:p>
              </w:tc>
            </w:tr>
          </w:tbl>
          <w:p w14:paraId="76CAE66D" w14:textId="77777777" w:rsidR="00335467" w:rsidRPr="00A60B17" w:rsidRDefault="00335467" w:rsidP="00A924C8">
            <w:pPr>
              <w:pStyle w:val="Default"/>
              <w:spacing w:after="0" w:line="240" w:lineRule="auto"/>
              <w:contextualSpacing/>
              <w:rPr>
                <w:kern w:val="2"/>
                <w:sz w:val="20"/>
                <w:szCs w:val="20"/>
                <w14:ligatures w14:val="standardContextual"/>
              </w:rPr>
            </w:pPr>
            <w:r w:rsidRPr="00A60B17">
              <w:rPr>
                <w:b/>
                <w:bCs/>
                <w:i/>
                <w:iCs/>
                <w:kern w:val="2"/>
                <w:sz w:val="20"/>
                <w:szCs w:val="20"/>
              </w:rPr>
              <w:t xml:space="preserve">Proposal 3: </w:t>
            </w:r>
            <w:r w:rsidRPr="00A60B17">
              <w:rPr>
                <w:i/>
                <w:iCs/>
                <w:kern w:val="2"/>
                <w:sz w:val="20"/>
                <w:szCs w:val="20"/>
              </w:rPr>
              <w:t>For fullpowerMode1, at least one full coherent precoder for rank=1, rank=2, …, rank=7 should be selected for full power transmission, respectively.</w:t>
            </w:r>
            <w:r w:rsidRPr="00A60B17">
              <w:rPr>
                <w:b/>
                <w:bCs/>
                <w:i/>
                <w:iCs/>
                <w:kern w:val="2"/>
                <w:sz w:val="20"/>
                <w:szCs w:val="20"/>
              </w:rPr>
              <w:t xml:space="preserve"> </w:t>
            </w:r>
          </w:p>
          <w:p w14:paraId="60F6DBB5" w14:textId="77777777" w:rsidR="00335467" w:rsidRDefault="00335467" w:rsidP="00A924C8">
            <w:pPr>
              <w:spacing w:after="0" w:line="240" w:lineRule="auto"/>
              <w:contextualSpacing/>
              <w:rPr>
                <w:i/>
                <w:iCs/>
              </w:rPr>
            </w:pPr>
            <w:r w:rsidRPr="00A60B17">
              <w:rPr>
                <w:b/>
                <w:bCs/>
                <w:i/>
                <w:iCs/>
              </w:rPr>
              <w:t xml:space="preserve">Proposal 4: </w:t>
            </w:r>
            <w:r w:rsidRPr="00A60B17">
              <w:rPr>
                <w:i/>
                <w:iCs/>
              </w:rPr>
              <w:t>For fullpowerMode2 with SRS enhancement, a maximum of 2 or 4 SRS resources with 8 ports, 4 ports, 2 ports, or 1 port can be supported for usage set to ‘codebook’ in a set to not increase the overhead of SRI field in DCI.</w:t>
            </w:r>
          </w:p>
          <w:p w14:paraId="79578F2F" w14:textId="77777777" w:rsidR="00335467" w:rsidRPr="00A60B17" w:rsidRDefault="00335467" w:rsidP="00A924C8">
            <w:pPr>
              <w:spacing w:after="0" w:line="240" w:lineRule="auto"/>
              <w:contextualSpacing/>
              <w:rPr>
                <w:rFonts w:eastAsia="Times New Roman"/>
                <w:color w:val="000000"/>
              </w:rPr>
            </w:pPr>
          </w:p>
        </w:tc>
      </w:tr>
      <w:tr w:rsidR="00335467" w:rsidRPr="00A60B17" w14:paraId="41F33AC6" w14:textId="77777777" w:rsidTr="00A924C8">
        <w:trPr>
          <w:trHeight w:val="144"/>
        </w:trPr>
        <w:tc>
          <w:tcPr>
            <w:tcW w:w="1585" w:type="dxa"/>
            <w:tcBorders>
              <w:top w:val="nil"/>
              <w:left w:val="single" w:sz="4" w:space="0" w:color="A6A6A6"/>
              <w:bottom w:val="single" w:sz="4" w:space="0" w:color="A6A6A6"/>
              <w:right w:val="single" w:sz="4" w:space="0" w:color="A6A6A6"/>
            </w:tcBorders>
            <w:hideMark/>
          </w:tcPr>
          <w:p w14:paraId="05036AC0" w14:textId="77777777" w:rsidR="00335467" w:rsidRPr="00A60B17" w:rsidRDefault="00335467" w:rsidP="00A924C8">
            <w:pPr>
              <w:spacing w:after="0" w:line="240" w:lineRule="auto"/>
              <w:contextualSpacing/>
              <w:rPr>
                <w:rFonts w:eastAsia="Times New Roman"/>
                <w:color w:val="000000"/>
              </w:rPr>
            </w:pPr>
            <w:r w:rsidRPr="00A60B17">
              <w:rPr>
                <w:rFonts w:eastAsia="Times New Roman"/>
              </w:rPr>
              <w:lastRenderedPageBreak/>
              <w:t>Apple</w:t>
            </w:r>
          </w:p>
        </w:tc>
        <w:tc>
          <w:tcPr>
            <w:tcW w:w="8310" w:type="dxa"/>
            <w:tcBorders>
              <w:top w:val="nil"/>
              <w:left w:val="single" w:sz="4" w:space="0" w:color="A6A6A6"/>
              <w:bottom w:val="single" w:sz="4" w:space="0" w:color="A6A6A6"/>
              <w:right w:val="single" w:sz="4" w:space="0" w:color="A6A6A6"/>
            </w:tcBorders>
          </w:tcPr>
          <w:p w14:paraId="6F22F827" w14:textId="77777777" w:rsidR="00335467" w:rsidRPr="00A60B17" w:rsidRDefault="00335467" w:rsidP="00A924C8">
            <w:pPr>
              <w:spacing w:after="0" w:line="240" w:lineRule="auto"/>
              <w:contextualSpacing/>
              <w:rPr>
                <w:rFonts w:eastAsiaTheme="minorHAnsi"/>
                <w:i/>
                <w:iCs/>
                <w:color w:val="000000"/>
              </w:rPr>
            </w:pPr>
            <w:r w:rsidRPr="00A60B17">
              <w:rPr>
                <w:b/>
                <w:bCs/>
                <w:i/>
                <w:iCs/>
                <w:color w:val="000000"/>
              </w:rPr>
              <w:t xml:space="preserve">Proposal 1: </w:t>
            </w:r>
            <w:r w:rsidRPr="00A60B17">
              <w:rPr>
                <w:i/>
                <w:iCs/>
                <w:color w:val="000000"/>
              </w:rPr>
              <w:t>For partially-coherent codebook with 8Tx UL and Ng=2,</w:t>
            </w:r>
            <w:r w:rsidRPr="00A60B17">
              <w:rPr>
                <w:b/>
                <w:bCs/>
                <w:i/>
                <w:iCs/>
                <w:color w:val="000000"/>
              </w:rPr>
              <w:t xml:space="preserve"> </w:t>
            </w:r>
          </w:p>
          <w:p w14:paraId="2B96D70C" w14:textId="77777777" w:rsidR="00335467" w:rsidRPr="00A60B17" w:rsidRDefault="00335467" w:rsidP="00335467">
            <w:pPr>
              <w:pStyle w:val="Default"/>
              <w:numPr>
                <w:ilvl w:val="1"/>
                <w:numId w:val="101"/>
              </w:numPr>
              <w:spacing w:after="0" w:line="240" w:lineRule="auto"/>
              <w:contextualSpacing/>
              <w:rPr>
                <w:i/>
                <w:iCs/>
                <w:kern w:val="2"/>
                <w:sz w:val="20"/>
                <w:szCs w:val="20"/>
                <w14:ligatures w14:val="standardContextual"/>
              </w:rPr>
            </w:pPr>
            <w:r w:rsidRPr="00A60B17">
              <w:rPr>
                <w:i/>
                <w:iCs/>
                <w:kern w:val="2"/>
                <w:sz w:val="20"/>
                <w:szCs w:val="20"/>
              </w:rPr>
              <w:t xml:space="preserve">No further down-selection of layer splitting combinations </w:t>
            </w:r>
          </w:p>
          <w:p w14:paraId="54C4A9F8" w14:textId="77777777" w:rsidR="00335467" w:rsidRPr="00A60B17" w:rsidRDefault="00335467" w:rsidP="00335467">
            <w:pPr>
              <w:pStyle w:val="Default"/>
              <w:numPr>
                <w:ilvl w:val="1"/>
                <w:numId w:val="101"/>
              </w:numPr>
              <w:spacing w:after="0" w:line="240" w:lineRule="auto"/>
              <w:contextualSpacing/>
              <w:rPr>
                <w:i/>
                <w:iCs/>
                <w:kern w:val="2"/>
                <w:sz w:val="20"/>
                <w:szCs w:val="20"/>
              </w:rPr>
            </w:pPr>
            <w:r w:rsidRPr="00A60B17">
              <w:rPr>
                <w:i/>
                <w:iCs/>
                <w:kern w:val="2"/>
                <w:sz w:val="20"/>
                <w:szCs w:val="20"/>
              </w:rPr>
              <w:t xml:space="preserve">All the 4Tx FC precoders are supported for the agreed layer splitting combinations. </w:t>
            </w:r>
          </w:p>
          <w:p w14:paraId="17B97B4B" w14:textId="77777777" w:rsidR="00335467" w:rsidRPr="00A60B17" w:rsidRDefault="00335467" w:rsidP="00335467">
            <w:pPr>
              <w:pStyle w:val="Default"/>
              <w:numPr>
                <w:ilvl w:val="1"/>
                <w:numId w:val="101"/>
              </w:numPr>
              <w:spacing w:after="0" w:line="240" w:lineRule="auto"/>
              <w:contextualSpacing/>
              <w:rPr>
                <w:i/>
                <w:iCs/>
                <w:kern w:val="2"/>
                <w:sz w:val="20"/>
                <w:szCs w:val="20"/>
              </w:rPr>
            </w:pPr>
            <w:r w:rsidRPr="00A60B17">
              <w:rPr>
                <w:i/>
                <w:iCs/>
                <w:kern w:val="2"/>
                <w:sz w:val="20"/>
                <w:szCs w:val="20"/>
              </w:rPr>
              <w:t xml:space="preserve">Adopt Option 3 for precoder indication, using two 4TX TPMIs. </w:t>
            </w:r>
          </w:p>
          <w:p w14:paraId="41BBAAD0" w14:textId="77777777" w:rsidR="00335467" w:rsidRPr="00A60B17" w:rsidRDefault="00335467" w:rsidP="00335467">
            <w:pPr>
              <w:pStyle w:val="ListParagraph"/>
              <w:numPr>
                <w:ilvl w:val="0"/>
                <w:numId w:val="102"/>
              </w:numPr>
              <w:spacing w:line="240" w:lineRule="auto"/>
              <w:contextualSpacing/>
              <w:rPr>
                <w:rFonts w:ascii="Times New Roman" w:hAnsi="Times New Roman"/>
                <w:i/>
                <w:iCs/>
                <w:color w:val="000000"/>
                <w:kern w:val="2"/>
                <w:sz w:val="20"/>
                <w:szCs w:val="20"/>
              </w:rPr>
            </w:pPr>
            <w:r w:rsidRPr="00A60B17">
              <w:rPr>
                <w:rFonts w:ascii="Times New Roman" w:hAnsi="Times New Roman"/>
                <w:i/>
                <w:iCs/>
                <w:color w:val="000000"/>
                <w:sz w:val="20"/>
                <w:szCs w:val="20"/>
              </w:rPr>
              <w:t>Add</w:t>
            </w:r>
            <w:r w:rsidRPr="00A60B17">
              <w:rPr>
                <w:rFonts w:ascii="Times New Roman" w:hAnsi="Times New Roman"/>
                <w:i/>
                <w:iCs/>
                <w:color w:val="000000"/>
                <w:kern w:val="2"/>
                <w:sz w:val="20"/>
                <w:szCs w:val="20"/>
              </w:rPr>
              <w:t xml:space="preserve"> one entry for TPMI to indicate no transmission from an antenna group. </w:t>
            </w:r>
          </w:p>
          <w:p w14:paraId="5794BABD" w14:textId="77777777" w:rsidR="00335467" w:rsidRPr="00A60B17" w:rsidRDefault="00335467" w:rsidP="00335467">
            <w:pPr>
              <w:pStyle w:val="ListParagraph"/>
              <w:numPr>
                <w:ilvl w:val="0"/>
                <w:numId w:val="102"/>
              </w:numPr>
              <w:spacing w:line="240" w:lineRule="auto"/>
              <w:contextualSpacing/>
              <w:rPr>
                <w:rFonts w:ascii="Times New Roman" w:hAnsi="Times New Roman"/>
                <w:i/>
                <w:iCs/>
                <w:color w:val="000000"/>
                <w:sz w:val="20"/>
                <w:szCs w:val="20"/>
              </w:rPr>
            </w:pPr>
            <w:r w:rsidRPr="00A60B17">
              <w:rPr>
                <w:rFonts w:ascii="Times New Roman" w:hAnsi="Times New Roman"/>
                <w:i/>
                <w:iCs/>
                <w:color w:val="000000"/>
                <w:sz w:val="20"/>
                <w:szCs w:val="20"/>
              </w:rPr>
              <w:t xml:space="preserve">The first TPMI is applied on one antenna group, and the second TPMI is applied on the other antenna group. </w:t>
            </w:r>
          </w:p>
          <w:p w14:paraId="7FCCC1F1" w14:textId="77777777" w:rsidR="00335467" w:rsidRPr="00A60B17" w:rsidRDefault="00335467" w:rsidP="00A924C8">
            <w:pPr>
              <w:spacing w:after="0" w:line="240" w:lineRule="auto"/>
              <w:contextualSpacing/>
              <w:rPr>
                <w:i/>
                <w:iCs/>
                <w:color w:val="000000"/>
              </w:rPr>
            </w:pPr>
            <w:r w:rsidRPr="00A60B17">
              <w:rPr>
                <w:b/>
                <w:bCs/>
                <w:i/>
                <w:iCs/>
                <w:color w:val="000000"/>
              </w:rPr>
              <w:t xml:space="preserve">Proposal 2: </w:t>
            </w:r>
            <w:r w:rsidRPr="00A60B17">
              <w:rPr>
                <w:i/>
                <w:iCs/>
                <w:color w:val="000000"/>
              </w:rPr>
              <w:t>For partial coherent codebook design with Ng = 2, there is no restriction that one codeword is mapped to one antenna group only.</w:t>
            </w:r>
            <w:r w:rsidRPr="00A60B17">
              <w:rPr>
                <w:b/>
                <w:bCs/>
                <w:i/>
                <w:iCs/>
                <w:color w:val="000000"/>
              </w:rPr>
              <w:t xml:space="preserve"> </w:t>
            </w:r>
          </w:p>
          <w:p w14:paraId="6D394038" w14:textId="77777777" w:rsidR="00335467" w:rsidRPr="00A60B17" w:rsidRDefault="00335467" w:rsidP="00A924C8">
            <w:pPr>
              <w:spacing w:after="0" w:line="240" w:lineRule="auto"/>
              <w:contextualSpacing/>
              <w:rPr>
                <w:i/>
                <w:iCs/>
                <w:color w:val="000000"/>
              </w:rPr>
            </w:pPr>
            <w:r w:rsidRPr="00A60B17">
              <w:rPr>
                <w:b/>
                <w:bCs/>
                <w:i/>
                <w:iCs/>
                <w:color w:val="000000"/>
              </w:rPr>
              <w:t xml:space="preserve">Proposal 3: </w:t>
            </w:r>
            <w:r w:rsidRPr="00A60B17">
              <w:rPr>
                <w:i/>
                <w:iCs/>
                <w:color w:val="000000"/>
              </w:rPr>
              <w:t xml:space="preserve">For partially-coherent codebook with 8Tx UL and Ng=4, </w:t>
            </w:r>
          </w:p>
          <w:p w14:paraId="4861A658" w14:textId="77777777" w:rsidR="00335467" w:rsidRPr="00A60B17" w:rsidRDefault="00335467" w:rsidP="00335467">
            <w:pPr>
              <w:pStyle w:val="ListParagraph"/>
              <w:numPr>
                <w:ilvl w:val="0"/>
                <w:numId w:val="102"/>
              </w:numPr>
              <w:spacing w:line="240" w:lineRule="auto"/>
              <w:contextualSpacing/>
              <w:rPr>
                <w:rFonts w:ascii="Times New Roman" w:hAnsi="Times New Roman"/>
                <w:i/>
                <w:iCs/>
                <w:color w:val="000000"/>
                <w:sz w:val="20"/>
                <w:szCs w:val="20"/>
              </w:rPr>
            </w:pPr>
            <w:r w:rsidRPr="00A60B17">
              <w:rPr>
                <w:rFonts w:ascii="Times New Roman" w:hAnsi="Times New Roman"/>
                <w:i/>
                <w:iCs/>
                <w:color w:val="000000"/>
                <w:sz w:val="20"/>
                <w:szCs w:val="20"/>
              </w:rPr>
              <w:t xml:space="preserve">All the 2Tx FC precoders are supported for the agreed layer splitting combinations. </w:t>
            </w:r>
          </w:p>
          <w:p w14:paraId="65375D80" w14:textId="77777777" w:rsidR="00335467" w:rsidRPr="00A60B17" w:rsidRDefault="00335467" w:rsidP="00335467">
            <w:pPr>
              <w:pStyle w:val="ListParagraph"/>
              <w:numPr>
                <w:ilvl w:val="0"/>
                <w:numId w:val="102"/>
              </w:numPr>
              <w:spacing w:line="240" w:lineRule="auto"/>
              <w:contextualSpacing/>
              <w:rPr>
                <w:rFonts w:ascii="Times New Roman" w:hAnsi="Times New Roman"/>
                <w:i/>
                <w:iCs/>
                <w:color w:val="000000"/>
                <w:sz w:val="20"/>
                <w:szCs w:val="20"/>
              </w:rPr>
            </w:pPr>
            <w:r w:rsidRPr="00A60B17">
              <w:rPr>
                <w:rFonts w:ascii="Times New Roman" w:hAnsi="Times New Roman"/>
                <w:i/>
                <w:iCs/>
                <w:color w:val="000000"/>
                <w:sz w:val="20"/>
                <w:szCs w:val="20"/>
              </w:rPr>
              <w:t xml:space="preserve">If 12-bit TPMI overhead is considered unacceptable, a single 8Tx TPMI (up to 10 bits) is provided, supporting a total number of precoders up to 992 precoders. </w:t>
            </w:r>
          </w:p>
          <w:p w14:paraId="180AE80C" w14:textId="77777777" w:rsidR="00335467" w:rsidRPr="00A60B17" w:rsidRDefault="00335467" w:rsidP="00A924C8">
            <w:pPr>
              <w:spacing w:after="0" w:line="240" w:lineRule="auto"/>
              <w:contextualSpacing/>
              <w:rPr>
                <w:i/>
                <w:iCs/>
              </w:rPr>
            </w:pPr>
            <w:r w:rsidRPr="00A60B17">
              <w:rPr>
                <w:b/>
                <w:bCs/>
                <w:i/>
                <w:iCs/>
              </w:rPr>
              <w:t xml:space="preserve">Proposal 4: </w:t>
            </w:r>
            <w:r w:rsidRPr="00A60B17">
              <w:rPr>
                <w:i/>
                <w:iCs/>
              </w:rPr>
              <w:t>For a partially-coherent UE with Ng=2 with full power Mode 1, support the following precoders for rank = 1.</w:t>
            </w:r>
          </w:p>
          <w:p w14:paraId="7574C117" w14:textId="77777777" w:rsidR="00335467" w:rsidRPr="00A60B17" w:rsidRDefault="00335467" w:rsidP="00A924C8">
            <w:pPr>
              <w:spacing w:after="0" w:line="240" w:lineRule="auto"/>
              <w:contextualSpacing/>
              <w:jc w:val="center"/>
              <w:rPr>
                <w:i/>
                <w:iCs/>
              </w:rPr>
            </w:pPr>
            <w:r w:rsidRPr="00A60B17">
              <w:rPr>
                <w:i/>
                <w:noProof/>
                <w:lang w:val="en-US"/>
              </w:rPr>
              <w:drawing>
                <wp:inline distT="0" distB="0" distL="0" distR="0" wp14:anchorId="1B0F02F0" wp14:editId="29F07812">
                  <wp:extent cx="1695450" cy="1358900"/>
                  <wp:effectExtent l="0" t="0" r="0" b="0"/>
                  <wp:docPr id="12" name="Picture 12" descr="A number lines with black numbe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A number lines with black numbers&#10;&#10;Description automatically generated with medium confidenc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695450" cy="1358900"/>
                          </a:xfrm>
                          <a:prstGeom prst="rect">
                            <a:avLst/>
                          </a:prstGeom>
                          <a:noFill/>
                          <a:ln>
                            <a:noFill/>
                          </a:ln>
                        </pic:spPr>
                      </pic:pic>
                    </a:graphicData>
                  </a:graphic>
                </wp:inline>
              </w:drawing>
            </w:r>
          </w:p>
          <w:p w14:paraId="1B207A0E" w14:textId="77777777" w:rsidR="00335467" w:rsidRPr="00A60B17" w:rsidRDefault="00335467" w:rsidP="00A924C8">
            <w:pPr>
              <w:spacing w:after="0" w:line="240" w:lineRule="auto"/>
              <w:contextualSpacing/>
              <w:rPr>
                <w:i/>
                <w:iCs/>
              </w:rPr>
            </w:pPr>
            <w:r w:rsidRPr="00A60B17">
              <w:rPr>
                <w:b/>
                <w:bCs/>
                <w:i/>
                <w:iCs/>
              </w:rPr>
              <w:t xml:space="preserve">Proposal 5: </w:t>
            </w:r>
            <w:r w:rsidRPr="00A60B17">
              <w:rPr>
                <w:i/>
                <w:iCs/>
              </w:rPr>
              <w:t>For a partially-coherent UE with Ng=4 with full power Mode 1, support the following precoders for rank = 1, 2, 3.</w:t>
            </w:r>
          </w:p>
          <w:p w14:paraId="47F737BD" w14:textId="77777777" w:rsidR="00335467" w:rsidRPr="00A60B17" w:rsidRDefault="00335467" w:rsidP="00A924C8">
            <w:pPr>
              <w:spacing w:after="0" w:line="240" w:lineRule="auto"/>
              <w:contextualSpacing/>
              <w:rPr>
                <w:rFonts w:eastAsia="Times New Roman"/>
                <w:i/>
                <w:iCs/>
                <w:color w:val="000000"/>
              </w:rPr>
            </w:pPr>
            <w:r w:rsidRPr="00A60B17">
              <w:rPr>
                <w:rFonts w:eastAsia="Times New Roman"/>
                <w:i/>
                <w:noProof/>
                <w:color w:val="000000"/>
                <w:lang w:val="en-US"/>
              </w:rPr>
              <w:lastRenderedPageBreak/>
              <w:drawing>
                <wp:inline distT="0" distB="0" distL="0" distR="0" wp14:anchorId="093B1DF0" wp14:editId="3BF83A08">
                  <wp:extent cx="6457950" cy="4033520"/>
                  <wp:effectExtent l="0" t="0" r="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457950" cy="4033520"/>
                          </a:xfrm>
                          <a:prstGeom prst="rect">
                            <a:avLst/>
                          </a:prstGeom>
                          <a:noFill/>
                          <a:ln>
                            <a:noFill/>
                          </a:ln>
                        </pic:spPr>
                      </pic:pic>
                    </a:graphicData>
                  </a:graphic>
                </wp:inline>
              </w:drawing>
            </w:r>
          </w:p>
          <w:p w14:paraId="72222087" w14:textId="77777777" w:rsidR="00335467" w:rsidRPr="00A60B17" w:rsidRDefault="00335467" w:rsidP="00A924C8">
            <w:pPr>
              <w:spacing w:after="0" w:line="240" w:lineRule="auto"/>
              <w:contextualSpacing/>
              <w:rPr>
                <w:rFonts w:eastAsiaTheme="minorHAnsi"/>
                <w:b/>
                <w:bCs/>
                <w:i/>
                <w:iCs/>
                <w:kern w:val="2"/>
                <w:lang w:val="en-US"/>
                <w14:ligatures w14:val="standardContextual"/>
              </w:rPr>
            </w:pPr>
            <w:r w:rsidRPr="00A60B17">
              <w:rPr>
                <w:b/>
                <w:bCs/>
                <w:i/>
                <w:iCs/>
              </w:rPr>
              <w:t xml:space="preserve">Proposal 6: </w:t>
            </w:r>
            <w:r w:rsidRPr="00A60B17">
              <w:rPr>
                <w:i/>
                <w:iCs/>
              </w:rPr>
              <w:t>For a non-coherent UE with full power Mode 1, support the following precoders for rank = 1 to 7</w:t>
            </w:r>
            <w:r w:rsidRPr="00A60B17">
              <w:rPr>
                <w:b/>
                <w:i/>
                <w:noProof/>
                <w:lang w:val="en-US"/>
              </w:rPr>
              <w:drawing>
                <wp:inline distT="0" distB="0" distL="0" distR="0" wp14:anchorId="3CD72770" wp14:editId="2510C80F">
                  <wp:extent cx="6457950" cy="1411605"/>
                  <wp:effectExtent l="0" t="0" r="0" b="0"/>
                  <wp:docPr id="10" name="Picture 10" descr="A number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number on a white background&#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457950" cy="1411605"/>
                          </a:xfrm>
                          <a:prstGeom prst="rect">
                            <a:avLst/>
                          </a:prstGeom>
                          <a:noFill/>
                          <a:ln>
                            <a:noFill/>
                          </a:ln>
                        </pic:spPr>
                      </pic:pic>
                    </a:graphicData>
                  </a:graphic>
                </wp:inline>
              </w:drawing>
            </w:r>
          </w:p>
          <w:p w14:paraId="2246D734" w14:textId="77777777" w:rsidR="00335467" w:rsidRPr="00A60B17" w:rsidRDefault="00335467" w:rsidP="00A924C8">
            <w:pPr>
              <w:spacing w:after="0" w:line="240" w:lineRule="auto"/>
              <w:contextualSpacing/>
              <w:rPr>
                <w:b/>
                <w:bCs/>
                <w:i/>
                <w:iCs/>
                <w:color w:val="000000"/>
              </w:rPr>
            </w:pPr>
            <w:r w:rsidRPr="00A60B17">
              <w:rPr>
                <w:b/>
                <w:bCs/>
                <w:i/>
                <w:iCs/>
                <w:color w:val="000000"/>
              </w:rPr>
              <w:t xml:space="preserve">Proposal 7: </w:t>
            </w:r>
            <w:r w:rsidRPr="00A60B17">
              <w:rPr>
                <w:i/>
                <w:iCs/>
                <w:color w:val="000000"/>
              </w:rPr>
              <w:t>Support a maximum of 4 SRS resources in an SRS resource set with usage set to ‘codebook’, where each SRS resource can have 1, 2, 4 or 8 ports.</w:t>
            </w:r>
          </w:p>
          <w:p w14:paraId="12BA989F" w14:textId="77777777" w:rsidR="00335467" w:rsidRPr="00A60B17" w:rsidRDefault="00335467" w:rsidP="00A924C8">
            <w:pPr>
              <w:spacing w:after="0" w:line="240" w:lineRule="auto"/>
              <w:contextualSpacing/>
              <w:rPr>
                <w:i/>
                <w:iCs/>
                <w:kern w:val="2"/>
                <w14:ligatures w14:val="standardContextual"/>
              </w:rPr>
            </w:pPr>
            <w:r w:rsidRPr="00A60B17">
              <w:rPr>
                <w:b/>
                <w:bCs/>
                <w:i/>
                <w:iCs/>
                <w:color w:val="000000"/>
              </w:rPr>
              <w:t xml:space="preserve">Proposal 8: </w:t>
            </w:r>
            <w:r w:rsidRPr="00A60B17">
              <w:rPr>
                <w:i/>
                <w:iCs/>
                <w:color w:val="000000"/>
              </w:rPr>
              <w:t>The TPMI group definition is decided after the codebook design is finalized.</w:t>
            </w:r>
          </w:p>
          <w:p w14:paraId="1B7DBE1E" w14:textId="77777777" w:rsidR="00335467" w:rsidRPr="00A60B17" w:rsidRDefault="00335467" w:rsidP="00A924C8">
            <w:pPr>
              <w:spacing w:after="0" w:line="240" w:lineRule="auto"/>
              <w:contextualSpacing/>
              <w:rPr>
                <w:rFonts w:eastAsia="Times New Roman"/>
                <w:color w:val="000000"/>
              </w:rPr>
            </w:pPr>
          </w:p>
        </w:tc>
      </w:tr>
      <w:tr w:rsidR="00335467" w:rsidRPr="00A60B17" w14:paraId="67FC1733" w14:textId="77777777" w:rsidTr="00A924C8">
        <w:trPr>
          <w:trHeight w:val="144"/>
        </w:trPr>
        <w:tc>
          <w:tcPr>
            <w:tcW w:w="1585" w:type="dxa"/>
            <w:tcBorders>
              <w:top w:val="nil"/>
              <w:left w:val="single" w:sz="4" w:space="0" w:color="A6A6A6"/>
              <w:bottom w:val="single" w:sz="4" w:space="0" w:color="A6A6A6"/>
              <w:right w:val="single" w:sz="4" w:space="0" w:color="A6A6A6"/>
            </w:tcBorders>
            <w:hideMark/>
          </w:tcPr>
          <w:p w14:paraId="2B228869" w14:textId="77777777" w:rsidR="00335467" w:rsidRPr="00A60B17" w:rsidRDefault="00335467" w:rsidP="00A924C8">
            <w:pPr>
              <w:spacing w:after="0" w:line="240" w:lineRule="auto"/>
              <w:contextualSpacing/>
              <w:rPr>
                <w:rFonts w:eastAsia="Times New Roman"/>
                <w:color w:val="000000"/>
                <w:lang w:val="en-US"/>
              </w:rPr>
            </w:pPr>
            <w:r w:rsidRPr="00A60B17">
              <w:rPr>
                <w:rFonts w:eastAsia="Times New Roman"/>
              </w:rPr>
              <w:lastRenderedPageBreak/>
              <w:t>Xiaomi</w:t>
            </w:r>
          </w:p>
        </w:tc>
        <w:tc>
          <w:tcPr>
            <w:tcW w:w="8310" w:type="dxa"/>
            <w:tcBorders>
              <w:top w:val="nil"/>
              <w:left w:val="single" w:sz="4" w:space="0" w:color="A6A6A6"/>
              <w:bottom w:val="single" w:sz="4" w:space="0" w:color="A6A6A6"/>
              <w:right w:val="single" w:sz="4" w:space="0" w:color="A6A6A6"/>
            </w:tcBorders>
          </w:tcPr>
          <w:p w14:paraId="66D7ECBF" w14:textId="77777777" w:rsidR="00335467" w:rsidRPr="00A60B17" w:rsidRDefault="00335467" w:rsidP="00A924C8">
            <w:pPr>
              <w:spacing w:after="0" w:line="240" w:lineRule="auto"/>
              <w:contextualSpacing/>
              <w:rPr>
                <w:rFonts w:eastAsia="Times New Roman"/>
                <w:i/>
                <w:iCs/>
                <w:color w:val="000000"/>
              </w:rPr>
            </w:pPr>
            <w:r w:rsidRPr="00A60B17">
              <w:rPr>
                <w:rFonts w:eastAsia="Times New Roman"/>
                <w:b/>
                <w:bCs/>
                <w:i/>
                <w:iCs/>
                <w:color w:val="000000"/>
              </w:rPr>
              <w:t>Proposal 1:</w:t>
            </w:r>
            <w:r w:rsidRPr="00A60B17">
              <w:rPr>
                <w:rFonts w:eastAsia="Times New Roman"/>
                <w:i/>
                <w:iCs/>
                <w:color w:val="000000"/>
              </w:rPr>
              <w:t xml:space="preserve"> For Rel-18 UL 8Tx fully-coherent codebook, support NR Rel-15 single panel DL Type I codebook with removing the duplicated codewords. The cardinality of Rel-18 UL 8Tx fully-coherent codebook with (N1,N2) = (4,1) and (2,2) are 107 and 113, respectively.</w:t>
            </w:r>
          </w:p>
          <w:p w14:paraId="04A25BF8" w14:textId="77777777" w:rsidR="00335467" w:rsidRPr="00A60B17" w:rsidRDefault="00335467" w:rsidP="00A924C8">
            <w:pPr>
              <w:spacing w:after="0" w:line="240" w:lineRule="auto"/>
              <w:contextualSpacing/>
              <w:rPr>
                <w:rFonts w:eastAsia="Times New Roman"/>
                <w:i/>
                <w:iCs/>
                <w:color w:val="000000"/>
              </w:rPr>
            </w:pPr>
            <w:r w:rsidRPr="00A60B17">
              <w:rPr>
                <w:rFonts w:eastAsia="Times New Roman"/>
                <w:b/>
                <w:bCs/>
                <w:i/>
                <w:iCs/>
                <w:color w:val="000000"/>
              </w:rPr>
              <w:t>Proposal 2</w:t>
            </w:r>
            <w:r w:rsidRPr="00A60B17">
              <w:rPr>
                <w:rFonts w:eastAsia="Times New Roman"/>
                <w:i/>
                <w:iCs/>
                <w:color w:val="000000"/>
              </w:rPr>
              <w:t>: Support of [(2,3), (3,2)] and [(3,4), (4,3)] as combinations of layer splitting for rank=5 and rank=7, respectively.</w:t>
            </w:r>
          </w:p>
          <w:p w14:paraId="63AEE0E1" w14:textId="77777777" w:rsidR="00335467" w:rsidRPr="00A60B17" w:rsidRDefault="00335467" w:rsidP="00A924C8">
            <w:pPr>
              <w:spacing w:after="0" w:line="240" w:lineRule="auto"/>
              <w:contextualSpacing/>
              <w:rPr>
                <w:rFonts w:eastAsia="Times New Roman"/>
                <w:i/>
                <w:iCs/>
                <w:color w:val="000000"/>
              </w:rPr>
            </w:pPr>
            <w:r w:rsidRPr="00A60B17">
              <w:rPr>
                <w:rFonts w:eastAsia="Times New Roman"/>
                <w:b/>
                <w:bCs/>
                <w:i/>
                <w:iCs/>
                <w:color w:val="000000"/>
              </w:rPr>
              <w:t>Proposal 3:</w:t>
            </w:r>
            <w:r w:rsidRPr="00A60B17">
              <w:rPr>
                <w:rFonts w:eastAsia="Times New Roman"/>
                <w:i/>
                <w:iCs/>
                <w:color w:val="000000"/>
              </w:rPr>
              <w:t xml:space="preserve"> For Rel-18 UL 8Tx partially-coherent codebook with Ng=2, suggest to select a subset of Rel-15 UL 4Tx fully-coherent codebook, and the suggested number of Rel-15 UL 4Tx fully-coherent codewords for rank=1-4 are 10, 4, 2, and 1, respectively.</w:t>
            </w:r>
          </w:p>
          <w:p w14:paraId="46F602E3" w14:textId="77777777" w:rsidR="00335467" w:rsidRPr="00A60B17" w:rsidRDefault="00335467" w:rsidP="00A924C8">
            <w:pPr>
              <w:spacing w:after="0" w:line="240" w:lineRule="auto"/>
              <w:contextualSpacing/>
              <w:rPr>
                <w:rFonts w:eastAsia="Times New Roman"/>
                <w:i/>
                <w:iCs/>
                <w:color w:val="000000"/>
              </w:rPr>
            </w:pPr>
            <w:r w:rsidRPr="00A60B17">
              <w:rPr>
                <w:rFonts w:eastAsia="Times New Roman"/>
                <w:b/>
                <w:bCs/>
                <w:i/>
                <w:iCs/>
                <w:color w:val="000000"/>
              </w:rPr>
              <w:t>Proposal 4:</w:t>
            </w:r>
            <w:r w:rsidRPr="00A60B17">
              <w:rPr>
                <w:rFonts w:eastAsia="Times New Roman"/>
                <w:i/>
                <w:iCs/>
                <w:color w:val="000000"/>
              </w:rPr>
              <w:t xml:space="preserve"> Following the DL Rel-15 codeword to layer mapping rule, do not support that all the layers for each CW is mapped to only one antenna group for rank&gt;4.</w:t>
            </w:r>
          </w:p>
          <w:p w14:paraId="66D98E90" w14:textId="77777777" w:rsidR="00335467" w:rsidRPr="00A60B17" w:rsidRDefault="00335467" w:rsidP="00A924C8">
            <w:pPr>
              <w:spacing w:after="0" w:line="240" w:lineRule="auto"/>
              <w:contextualSpacing/>
              <w:rPr>
                <w:rFonts w:eastAsia="Times New Roman"/>
                <w:i/>
                <w:iCs/>
                <w:color w:val="000000"/>
              </w:rPr>
            </w:pPr>
            <w:r w:rsidRPr="00A60B17">
              <w:rPr>
                <w:rFonts w:eastAsia="Times New Roman"/>
                <w:b/>
                <w:bCs/>
                <w:i/>
                <w:iCs/>
                <w:color w:val="000000"/>
              </w:rPr>
              <w:t>Proposal 5:</w:t>
            </w:r>
            <w:r w:rsidRPr="00A60B17">
              <w:rPr>
                <w:rFonts w:eastAsia="Times New Roman"/>
                <w:i/>
                <w:iCs/>
                <w:color w:val="000000"/>
              </w:rPr>
              <w:t xml:space="preserve"> For Rel-18 UL 8Tx partially-coherent codebook with Ng=2, the following codebook subset(s) are suggested, resulting total 255 codewords with Rel-15 UL 4Tx fully-coherent codebook.</w:t>
            </w:r>
          </w:p>
          <w:p w14:paraId="433F0AD2" w14:textId="77777777" w:rsidR="00335467" w:rsidRPr="00A60B17" w:rsidRDefault="00335467" w:rsidP="00A924C8">
            <w:pPr>
              <w:spacing w:after="0" w:line="240" w:lineRule="auto"/>
              <w:contextualSpacing/>
              <w:rPr>
                <w:rFonts w:eastAsia="Times New Roman"/>
                <w:i/>
                <w:iCs/>
                <w:color w:val="000000"/>
              </w:rPr>
            </w:pPr>
            <w:r w:rsidRPr="00A60B17">
              <w:rPr>
                <w:rFonts w:eastAsia="Times New Roman"/>
                <w:b/>
                <w:bCs/>
                <w:i/>
                <w:iCs/>
                <w:color w:val="000000"/>
              </w:rPr>
              <w:lastRenderedPageBreak/>
              <w:t>Proposal 6:</w:t>
            </w:r>
            <w:r w:rsidRPr="00A60B17">
              <w:rPr>
                <w:rFonts w:eastAsia="Times New Roman"/>
                <w:i/>
                <w:iCs/>
                <w:color w:val="000000"/>
              </w:rPr>
              <w:t xml:space="preserve"> For Rel-18 UL 8Tx partially-coherent codebook with Ng=4, suggest to select a subset of Rel-15 UL 2Tx fully-coherent codebook, and the suggested number of Rel-15 UL 2Tx fully-coherent codewords for rank=1 and 2 are 2 and 2, respectively.</w:t>
            </w:r>
          </w:p>
          <w:p w14:paraId="648EF254" w14:textId="77777777" w:rsidR="00335467" w:rsidRPr="00A60B17" w:rsidRDefault="00335467" w:rsidP="00A924C8">
            <w:pPr>
              <w:spacing w:after="0" w:line="240" w:lineRule="auto"/>
              <w:contextualSpacing/>
              <w:rPr>
                <w:rFonts w:eastAsia="Times New Roman"/>
                <w:i/>
                <w:iCs/>
                <w:color w:val="000000"/>
              </w:rPr>
            </w:pPr>
            <w:r w:rsidRPr="00A60B17">
              <w:rPr>
                <w:rFonts w:eastAsia="Times New Roman"/>
                <w:b/>
                <w:bCs/>
                <w:i/>
                <w:iCs/>
                <w:color w:val="000000"/>
              </w:rPr>
              <w:t>Proposal 7:</w:t>
            </w:r>
            <w:r w:rsidRPr="00A60B17">
              <w:rPr>
                <w:rFonts w:eastAsia="Times New Roman"/>
                <w:i/>
                <w:iCs/>
                <w:color w:val="000000"/>
              </w:rPr>
              <w:t xml:space="preserve"> For Rel-18 UL 8Tx partially-coherent codebook with Ng=4, the following codebook subset(s) are suggested, resulting total 232 codewords with Rel-15 UL 2Tx fully-coherent codebook.</w:t>
            </w:r>
          </w:p>
          <w:p w14:paraId="5AF36AC3" w14:textId="77777777" w:rsidR="00335467" w:rsidRPr="00A60B17" w:rsidRDefault="00335467" w:rsidP="00A924C8">
            <w:pPr>
              <w:spacing w:after="0" w:line="240" w:lineRule="auto"/>
              <w:contextualSpacing/>
              <w:rPr>
                <w:rFonts w:eastAsia="Times New Roman"/>
                <w:i/>
                <w:iCs/>
                <w:color w:val="000000"/>
              </w:rPr>
            </w:pPr>
            <w:r w:rsidRPr="00A60B17">
              <w:rPr>
                <w:rFonts w:eastAsia="Times New Roman"/>
                <w:b/>
                <w:bCs/>
                <w:i/>
                <w:iCs/>
                <w:color w:val="000000"/>
              </w:rPr>
              <w:t>Proposal 8:</w:t>
            </w:r>
            <w:r w:rsidRPr="00A60B17">
              <w:rPr>
                <w:rFonts w:eastAsia="Times New Roman"/>
                <w:i/>
                <w:iCs/>
                <w:color w:val="000000"/>
              </w:rPr>
              <w:t xml:space="preserve"> For Rel-18 UL 8Tx fully-coherent codebook, joint indication of TRI and TPMI with up to 7 bits is preferred.</w:t>
            </w:r>
          </w:p>
          <w:p w14:paraId="4753AA68" w14:textId="77777777" w:rsidR="00335467" w:rsidRPr="00A60B17" w:rsidRDefault="00335467" w:rsidP="00A924C8">
            <w:pPr>
              <w:spacing w:after="0" w:line="240" w:lineRule="auto"/>
              <w:contextualSpacing/>
              <w:rPr>
                <w:rFonts w:eastAsia="Times New Roman"/>
                <w:i/>
                <w:iCs/>
                <w:color w:val="000000"/>
              </w:rPr>
            </w:pPr>
            <w:r w:rsidRPr="00A60B17">
              <w:rPr>
                <w:rFonts w:eastAsia="Times New Roman"/>
                <w:b/>
                <w:bCs/>
                <w:i/>
                <w:iCs/>
                <w:color w:val="000000"/>
              </w:rPr>
              <w:t>Proposal 9:</w:t>
            </w:r>
            <w:r w:rsidRPr="00A60B17">
              <w:rPr>
                <w:rFonts w:eastAsia="Times New Roman"/>
                <w:i/>
                <w:iCs/>
                <w:color w:val="000000"/>
              </w:rPr>
              <w:t xml:space="preserve"> For Rel-18 UL 8Tx partially-coherent codebook, joint indication of TRI and TPMI with up to 8 bits is preferred.</w:t>
            </w:r>
          </w:p>
          <w:p w14:paraId="6FBD4360" w14:textId="77777777" w:rsidR="00335467" w:rsidRPr="00A60B17" w:rsidRDefault="00335467" w:rsidP="00A924C8">
            <w:pPr>
              <w:spacing w:after="0" w:line="240" w:lineRule="auto"/>
              <w:contextualSpacing/>
              <w:rPr>
                <w:rFonts w:eastAsia="Times New Roman"/>
                <w:i/>
                <w:iCs/>
                <w:color w:val="000000"/>
              </w:rPr>
            </w:pPr>
            <w:r w:rsidRPr="00A60B17">
              <w:rPr>
                <w:rFonts w:eastAsia="Times New Roman"/>
                <w:b/>
                <w:bCs/>
                <w:i/>
                <w:iCs/>
                <w:color w:val="000000"/>
              </w:rPr>
              <w:t>Proposal 10</w:t>
            </w:r>
            <w:r w:rsidRPr="00A60B17">
              <w:rPr>
                <w:rFonts w:eastAsia="Times New Roman"/>
                <w:i/>
                <w:iCs/>
                <w:color w:val="000000"/>
              </w:rPr>
              <w:t>: For Rel-18 UL 8Tx non-coherent codebook, support joint indication of TRI and TPMI by up to 8 bits.</w:t>
            </w:r>
          </w:p>
          <w:p w14:paraId="4ACEB3C8" w14:textId="77777777" w:rsidR="00335467" w:rsidRPr="00A60B17" w:rsidRDefault="00335467" w:rsidP="00A924C8">
            <w:pPr>
              <w:spacing w:after="0" w:line="240" w:lineRule="auto"/>
              <w:contextualSpacing/>
              <w:rPr>
                <w:rFonts w:eastAsia="Times New Roman"/>
                <w:i/>
                <w:iCs/>
                <w:color w:val="000000"/>
              </w:rPr>
            </w:pPr>
            <w:r w:rsidRPr="00A60B17">
              <w:rPr>
                <w:rFonts w:eastAsia="Times New Roman"/>
                <w:b/>
                <w:bCs/>
                <w:i/>
                <w:iCs/>
                <w:color w:val="000000"/>
              </w:rPr>
              <w:t>Proposal 11:</w:t>
            </w:r>
            <w:r w:rsidRPr="00A60B17">
              <w:rPr>
                <w:rFonts w:eastAsia="Times New Roman"/>
                <w:i/>
                <w:iCs/>
                <w:color w:val="000000"/>
              </w:rPr>
              <w:t xml:space="preserve"> For Rel-18 UL 8Tx fully/partially/non-coherent codebook, support joint indication of TRI and TPMI as legacy.</w:t>
            </w:r>
          </w:p>
          <w:p w14:paraId="76D3EDDF" w14:textId="77777777" w:rsidR="00335467" w:rsidRPr="00A60B17" w:rsidRDefault="00335467" w:rsidP="00A924C8">
            <w:pPr>
              <w:spacing w:after="0" w:line="240" w:lineRule="auto"/>
              <w:contextualSpacing/>
              <w:rPr>
                <w:rFonts w:eastAsia="Times New Roman"/>
                <w:i/>
                <w:iCs/>
                <w:color w:val="000000"/>
              </w:rPr>
            </w:pPr>
            <w:r w:rsidRPr="00A60B17">
              <w:rPr>
                <w:rFonts w:eastAsia="Times New Roman"/>
                <w:b/>
                <w:bCs/>
                <w:i/>
                <w:iCs/>
                <w:color w:val="000000"/>
              </w:rPr>
              <w:t>Proposal 12:</w:t>
            </w:r>
            <w:r w:rsidRPr="00A60B17">
              <w:rPr>
                <w:rFonts w:eastAsia="Times New Roman"/>
                <w:i/>
                <w:iCs/>
                <w:color w:val="000000"/>
              </w:rPr>
              <w:t xml:space="preserve"> For full power Mode1, 8Tx partially-coherent UE with Ng=2, new codebook subset includes,</w:t>
            </w:r>
          </w:p>
          <w:p w14:paraId="3B598BA2" w14:textId="77777777" w:rsidR="00335467" w:rsidRPr="00A60B17" w:rsidRDefault="00335467" w:rsidP="00A924C8">
            <w:pPr>
              <w:spacing w:after="0" w:line="240" w:lineRule="auto"/>
              <w:contextualSpacing/>
              <w:rPr>
                <w:rFonts w:eastAsia="Times New Roman"/>
                <w:i/>
                <w:iCs/>
                <w:color w:val="000000"/>
              </w:rPr>
            </w:pPr>
            <w:r w:rsidRPr="00A60B17">
              <w:rPr>
                <w:rFonts w:eastAsia="Times New Roman"/>
                <w:b/>
                <w:bCs/>
                <w:i/>
                <w:iCs/>
                <w:color w:val="000000"/>
              </w:rPr>
              <w:t>Proposal 13:</w:t>
            </w:r>
            <w:r w:rsidRPr="00A60B17">
              <w:rPr>
                <w:rFonts w:eastAsia="Times New Roman"/>
                <w:i/>
                <w:iCs/>
                <w:color w:val="000000"/>
              </w:rPr>
              <w:t xml:space="preserve"> For full power Mode1, 8Tx partially-coherent UE with Ng=4, new codebook subset, includes</w:t>
            </w:r>
          </w:p>
          <w:p w14:paraId="754E96FF" w14:textId="77777777" w:rsidR="00335467" w:rsidRPr="00A60B17" w:rsidRDefault="00335467" w:rsidP="00A924C8">
            <w:pPr>
              <w:spacing w:after="0" w:line="240" w:lineRule="auto"/>
              <w:contextualSpacing/>
              <w:rPr>
                <w:rFonts w:eastAsia="Times New Roman"/>
                <w:i/>
                <w:iCs/>
                <w:color w:val="000000"/>
              </w:rPr>
            </w:pPr>
            <w:r w:rsidRPr="00A60B17">
              <w:rPr>
                <w:rFonts w:eastAsia="Times New Roman"/>
                <w:b/>
                <w:bCs/>
                <w:i/>
                <w:iCs/>
                <w:color w:val="000000"/>
              </w:rPr>
              <w:t>Proposal 14:</w:t>
            </w:r>
            <w:r w:rsidRPr="00A60B17">
              <w:rPr>
                <w:rFonts w:eastAsia="Times New Roman"/>
                <w:i/>
                <w:iCs/>
                <w:color w:val="000000"/>
              </w:rPr>
              <w:t xml:space="preserve"> For full power Mode1, 8Tx non-coherent UE with Ng=8, new codebook subset includes the following precoders</w:t>
            </w:r>
          </w:p>
          <w:p w14:paraId="6303A9F9" w14:textId="77777777" w:rsidR="00335467" w:rsidRPr="00A60B17" w:rsidRDefault="00335467" w:rsidP="00A924C8">
            <w:pPr>
              <w:spacing w:after="0" w:line="240" w:lineRule="auto"/>
              <w:contextualSpacing/>
              <w:rPr>
                <w:rFonts w:eastAsia="Times New Roman"/>
                <w:i/>
                <w:iCs/>
                <w:color w:val="000000"/>
              </w:rPr>
            </w:pPr>
            <w:r w:rsidRPr="00A60B17">
              <w:rPr>
                <w:rFonts w:eastAsia="Times New Roman"/>
                <w:b/>
                <w:bCs/>
                <w:i/>
                <w:iCs/>
                <w:color w:val="000000"/>
              </w:rPr>
              <w:t>Proposal 15:</w:t>
            </w:r>
            <w:r w:rsidRPr="00A60B17">
              <w:rPr>
                <w:rFonts w:eastAsia="Times New Roman"/>
                <w:i/>
                <w:iCs/>
                <w:color w:val="000000"/>
              </w:rPr>
              <w:t xml:space="preserve"> For 8Tx UEs configured with full power Mode2, a maximum of 4 SRS resources is supported for SRS resource set with usage set to ‘codebook’.</w:t>
            </w:r>
          </w:p>
          <w:p w14:paraId="1E9CA0AF" w14:textId="77777777" w:rsidR="00335467" w:rsidRPr="00A60B17" w:rsidRDefault="00335467" w:rsidP="00A924C8">
            <w:pPr>
              <w:spacing w:after="0" w:line="240" w:lineRule="auto"/>
              <w:contextualSpacing/>
              <w:rPr>
                <w:rFonts w:eastAsia="Times New Roman"/>
                <w:i/>
                <w:iCs/>
                <w:color w:val="000000"/>
              </w:rPr>
            </w:pPr>
            <w:r w:rsidRPr="00A60B17">
              <w:rPr>
                <w:rFonts w:eastAsia="Times New Roman"/>
                <w:b/>
                <w:bCs/>
                <w:i/>
                <w:iCs/>
                <w:color w:val="000000"/>
              </w:rPr>
              <w:t>Proposal 16:</w:t>
            </w:r>
            <w:r w:rsidRPr="00A60B17">
              <w:rPr>
                <w:rFonts w:eastAsia="Times New Roman"/>
                <w:i/>
                <w:iCs/>
                <w:color w:val="000000"/>
              </w:rPr>
              <w:t xml:space="preserve"> For full power Mode2 and 8Tx UEs, an SRS resource set can be configured with one or more of 1-, 2-, 4-, or 8-port SRS resources.</w:t>
            </w:r>
          </w:p>
          <w:p w14:paraId="79CD0A46" w14:textId="77777777" w:rsidR="00335467" w:rsidRPr="00A60B17" w:rsidRDefault="00335467" w:rsidP="00A924C8">
            <w:pPr>
              <w:spacing w:after="0" w:line="240" w:lineRule="auto"/>
              <w:contextualSpacing/>
              <w:rPr>
                <w:rFonts w:eastAsia="Times New Roman"/>
                <w:i/>
                <w:iCs/>
                <w:color w:val="000000"/>
              </w:rPr>
            </w:pPr>
            <w:r w:rsidRPr="00A60B17">
              <w:rPr>
                <w:rFonts w:eastAsia="Times New Roman"/>
                <w:b/>
                <w:bCs/>
                <w:i/>
                <w:iCs/>
                <w:color w:val="000000"/>
              </w:rPr>
              <w:t>Proposal 17:</w:t>
            </w:r>
            <w:r w:rsidRPr="00A60B17">
              <w:rPr>
                <w:rFonts w:eastAsia="Times New Roman"/>
                <w:i/>
                <w:iCs/>
                <w:color w:val="000000"/>
              </w:rPr>
              <w:t xml:space="preserve"> The UE supported TPMI groups should be defined for Ng=2/4/8 separately according to applied PA architectures.</w:t>
            </w:r>
          </w:p>
          <w:p w14:paraId="4A10222E" w14:textId="77777777" w:rsidR="00335467" w:rsidRPr="00A60B17" w:rsidRDefault="00335467" w:rsidP="00A924C8">
            <w:pPr>
              <w:spacing w:after="0" w:line="240" w:lineRule="auto"/>
              <w:contextualSpacing/>
              <w:rPr>
                <w:rFonts w:eastAsia="Times New Roman"/>
                <w:i/>
                <w:iCs/>
                <w:color w:val="000000"/>
              </w:rPr>
            </w:pPr>
          </w:p>
        </w:tc>
      </w:tr>
      <w:tr w:rsidR="00335467" w:rsidRPr="00A60B17" w14:paraId="372C2B28" w14:textId="77777777" w:rsidTr="00A924C8">
        <w:trPr>
          <w:trHeight w:val="144"/>
        </w:trPr>
        <w:tc>
          <w:tcPr>
            <w:tcW w:w="1585" w:type="dxa"/>
            <w:tcBorders>
              <w:top w:val="nil"/>
              <w:left w:val="single" w:sz="4" w:space="0" w:color="A6A6A6"/>
              <w:bottom w:val="single" w:sz="4" w:space="0" w:color="A6A6A6"/>
              <w:right w:val="single" w:sz="4" w:space="0" w:color="A6A6A6"/>
            </w:tcBorders>
            <w:hideMark/>
          </w:tcPr>
          <w:p w14:paraId="4D12ED39" w14:textId="77777777" w:rsidR="00335467" w:rsidRPr="00A60B17" w:rsidRDefault="00335467" w:rsidP="00A924C8">
            <w:pPr>
              <w:spacing w:after="0" w:line="240" w:lineRule="auto"/>
              <w:contextualSpacing/>
              <w:rPr>
                <w:rFonts w:eastAsia="Times New Roman"/>
                <w:color w:val="000000"/>
              </w:rPr>
            </w:pPr>
            <w:r w:rsidRPr="00A60B17">
              <w:rPr>
                <w:rFonts w:eastAsia="Times New Roman"/>
              </w:rPr>
              <w:lastRenderedPageBreak/>
              <w:t>NTT DOCOMO, INC.</w:t>
            </w:r>
          </w:p>
        </w:tc>
        <w:tc>
          <w:tcPr>
            <w:tcW w:w="8310" w:type="dxa"/>
            <w:tcBorders>
              <w:top w:val="nil"/>
              <w:left w:val="single" w:sz="4" w:space="0" w:color="A6A6A6"/>
              <w:bottom w:val="single" w:sz="4" w:space="0" w:color="A6A6A6"/>
              <w:right w:val="single" w:sz="4" w:space="0" w:color="A6A6A6"/>
            </w:tcBorders>
          </w:tcPr>
          <w:p w14:paraId="6A237A8C" w14:textId="77777777" w:rsidR="00335467" w:rsidRPr="00A60B17" w:rsidRDefault="00335467" w:rsidP="00A924C8">
            <w:pPr>
              <w:spacing w:after="0" w:line="240" w:lineRule="auto"/>
              <w:contextualSpacing/>
              <w:rPr>
                <w:rFonts w:eastAsia="Times New Roman"/>
                <w:i/>
                <w:iCs/>
                <w:color w:val="000000"/>
              </w:rPr>
            </w:pPr>
            <w:r w:rsidRPr="00A60B17">
              <w:rPr>
                <w:rFonts w:eastAsia="Times New Roman"/>
                <w:b/>
                <w:bCs/>
                <w:i/>
                <w:iCs/>
                <w:color w:val="000000"/>
              </w:rPr>
              <w:t xml:space="preserve">Proposal 1: </w:t>
            </w:r>
            <w:r w:rsidRPr="00A60B17">
              <w:rPr>
                <w:rFonts w:eastAsia="Times New Roman"/>
                <w:i/>
                <w:iCs/>
                <w:color w:val="000000"/>
              </w:rPr>
              <w:t xml:space="preserve">Confirm the working assumption to support dual CW for uplink transmission with rank&gt;4. </w:t>
            </w:r>
          </w:p>
          <w:p w14:paraId="6E213AB4" w14:textId="77777777" w:rsidR="00335467" w:rsidRPr="00A60B17" w:rsidRDefault="00335467" w:rsidP="00A924C8">
            <w:pPr>
              <w:spacing w:after="0" w:line="240" w:lineRule="auto"/>
              <w:contextualSpacing/>
              <w:rPr>
                <w:rFonts w:eastAsia="Times New Roman"/>
                <w:i/>
                <w:iCs/>
                <w:color w:val="000000"/>
              </w:rPr>
            </w:pPr>
            <w:r w:rsidRPr="00A60B17">
              <w:rPr>
                <w:rFonts w:eastAsia="Times New Roman"/>
                <w:b/>
                <w:bCs/>
                <w:i/>
                <w:iCs/>
                <w:color w:val="000000"/>
              </w:rPr>
              <w:t xml:space="preserve">Proposal 2: </w:t>
            </w:r>
          </w:p>
          <w:p w14:paraId="0BD5F02C" w14:textId="77777777" w:rsidR="00335467" w:rsidRPr="00A60B17" w:rsidRDefault="00335467" w:rsidP="00335467">
            <w:pPr>
              <w:pStyle w:val="Default"/>
              <w:numPr>
                <w:ilvl w:val="1"/>
                <w:numId w:val="101"/>
              </w:numPr>
              <w:spacing w:after="0" w:line="240" w:lineRule="auto"/>
              <w:contextualSpacing/>
              <w:rPr>
                <w:rFonts w:eastAsiaTheme="minorHAnsi"/>
                <w:i/>
                <w:iCs/>
                <w:kern w:val="2"/>
                <w:sz w:val="20"/>
                <w:szCs w:val="20"/>
                <w14:ligatures w14:val="standardContextual"/>
              </w:rPr>
            </w:pPr>
            <w:r w:rsidRPr="00A60B17">
              <w:rPr>
                <w:i/>
                <w:iCs/>
                <w:kern w:val="2"/>
                <w:sz w:val="20"/>
                <w:szCs w:val="20"/>
              </w:rPr>
              <w:t xml:space="preserve">UE does not expect UL-SCH indicator indicated as ‘0’ when scheduled rank&gt;4. </w:t>
            </w:r>
          </w:p>
          <w:p w14:paraId="296B874D" w14:textId="77777777" w:rsidR="00335467" w:rsidRPr="00A60B17" w:rsidRDefault="00335467" w:rsidP="00335467">
            <w:pPr>
              <w:pStyle w:val="Default"/>
              <w:numPr>
                <w:ilvl w:val="1"/>
                <w:numId w:val="101"/>
              </w:numPr>
              <w:spacing w:after="0" w:line="240" w:lineRule="auto"/>
              <w:contextualSpacing/>
              <w:rPr>
                <w:i/>
                <w:iCs/>
                <w:kern w:val="2"/>
                <w:sz w:val="20"/>
                <w:szCs w:val="20"/>
              </w:rPr>
            </w:pPr>
            <w:r w:rsidRPr="00A60B17">
              <w:rPr>
                <w:i/>
                <w:iCs/>
                <w:kern w:val="2"/>
                <w:sz w:val="20"/>
                <w:szCs w:val="20"/>
              </w:rPr>
              <w:t xml:space="preserve">UL-SCH indicator can be indicated as ‘0’ when scheduled rank&lt;=4, and the enabled CW is used for CSI reporting (i.e. CSI-only PUSCH is supported only for scheduled rank &lt;=4). </w:t>
            </w:r>
          </w:p>
          <w:p w14:paraId="1D325B1C" w14:textId="77777777" w:rsidR="00335467" w:rsidRPr="00A60B17" w:rsidRDefault="00335467" w:rsidP="00A924C8">
            <w:pPr>
              <w:spacing w:after="0" w:line="240" w:lineRule="auto"/>
              <w:contextualSpacing/>
              <w:rPr>
                <w:rFonts w:eastAsia="Times New Roman"/>
                <w:i/>
                <w:iCs/>
                <w:color w:val="000000"/>
              </w:rPr>
            </w:pPr>
            <w:r w:rsidRPr="00A60B17">
              <w:rPr>
                <w:rFonts w:eastAsia="Times New Roman"/>
                <w:b/>
                <w:bCs/>
                <w:i/>
                <w:iCs/>
                <w:color w:val="000000"/>
              </w:rPr>
              <w:t>Proposal 3:</w:t>
            </w:r>
            <w:r w:rsidRPr="00A60B17">
              <w:rPr>
                <w:rFonts w:eastAsia="Times New Roman"/>
                <w:i/>
                <w:iCs/>
                <w:color w:val="000000"/>
              </w:rPr>
              <w:t xml:space="preserve"> Support dual codewords and &gt; 4 layers PUSCH transmission scheduled by DCI format 0_2. </w:t>
            </w:r>
          </w:p>
          <w:p w14:paraId="2FDDF540" w14:textId="77777777" w:rsidR="00335467" w:rsidRPr="00A60B17" w:rsidRDefault="00335467" w:rsidP="00A924C8">
            <w:pPr>
              <w:spacing w:after="0" w:line="240" w:lineRule="auto"/>
              <w:contextualSpacing/>
              <w:rPr>
                <w:rFonts w:eastAsia="Times New Roman"/>
                <w:i/>
                <w:iCs/>
                <w:color w:val="000000"/>
              </w:rPr>
            </w:pPr>
            <w:r w:rsidRPr="00A60B17">
              <w:rPr>
                <w:rFonts w:eastAsia="Times New Roman"/>
                <w:b/>
                <w:bCs/>
                <w:i/>
                <w:iCs/>
                <w:color w:val="000000"/>
              </w:rPr>
              <w:t xml:space="preserve">Proposal 4: </w:t>
            </w:r>
            <w:r w:rsidRPr="00A60B17">
              <w:rPr>
                <w:rFonts w:eastAsia="Times New Roman"/>
                <w:i/>
                <w:iCs/>
                <w:color w:val="000000"/>
              </w:rPr>
              <w:t xml:space="preserve">For CG PUSCH, support following TP for TS 38.213. </w:t>
            </w:r>
          </w:p>
          <w:p w14:paraId="711654F0" w14:textId="77777777" w:rsidR="00335467" w:rsidRPr="00A60B17" w:rsidRDefault="00335467" w:rsidP="00A924C8">
            <w:pPr>
              <w:spacing w:after="0" w:line="240" w:lineRule="auto"/>
              <w:contextualSpacing/>
              <w:rPr>
                <w:rFonts w:eastAsia="Times New Roman"/>
                <w:color w:val="000000"/>
              </w:rPr>
            </w:pPr>
            <w:r w:rsidRPr="00A60B17">
              <w:rPr>
                <w:rFonts w:eastAsia="Times New Roman"/>
                <w:noProof/>
                <w:color w:val="000000"/>
                <w:lang w:val="en-US"/>
              </w:rPr>
              <w:drawing>
                <wp:inline distT="0" distB="0" distL="0" distR="0" wp14:anchorId="0FD7AF29" wp14:editId="606764DA">
                  <wp:extent cx="4946650" cy="2736850"/>
                  <wp:effectExtent l="0" t="0" r="635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946650" cy="2736850"/>
                          </a:xfrm>
                          <a:prstGeom prst="rect">
                            <a:avLst/>
                          </a:prstGeom>
                          <a:noFill/>
                          <a:ln>
                            <a:noFill/>
                          </a:ln>
                        </pic:spPr>
                      </pic:pic>
                    </a:graphicData>
                  </a:graphic>
                </wp:inline>
              </w:drawing>
            </w:r>
          </w:p>
          <w:p w14:paraId="00C58057" w14:textId="77777777" w:rsidR="00335467" w:rsidRPr="00A60B17" w:rsidRDefault="00335467" w:rsidP="00A924C8">
            <w:pPr>
              <w:spacing w:after="0" w:line="240" w:lineRule="auto"/>
              <w:contextualSpacing/>
              <w:rPr>
                <w:rFonts w:eastAsiaTheme="minorHAnsi"/>
                <w:b/>
                <w:bCs/>
                <w:i/>
                <w:iCs/>
                <w:color w:val="000000"/>
              </w:rPr>
            </w:pPr>
            <w:r w:rsidRPr="00A60B17">
              <w:rPr>
                <w:b/>
                <w:bCs/>
                <w:i/>
                <w:iCs/>
                <w:color w:val="000000"/>
              </w:rPr>
              <w:t>Proposal 5:</w:t>
            </w:r>
            <w:r w:rsidRPr="00A60B17">
              <w:rPr>
                <w:i/>
                <w:iCs/>
                <w:color w:val="000000"/>
              </w:rPr>
              <w:t xml:space="preserve"> For partially-coherent precoders with Ng=2, the candidates of fully-coherent precoders from Rel-15 UL 4TX codebook should be reduced. </w:t>
            </w:r>
          </w:p>
          <w:p w14:paraId="33D9348A" w14:textId="77777777" w:rsidR="00335467" w:rsidRPr="00A60B17" w:rsidRDefault="00335467" w:rsidP="00335467">
            <w:pPr>
              <w:pStyle w:val="Default"/>
              <w:numPr>
                <w:ilvl w:val="1"/>
                <w:numId w:val="101"/>
              </w:numPr>
              <w:spacing w:after="0" w:line="240" w:lineRule="auto"/>
              <w:contextualSpacing/>
              <w:rPr>
                <w:i/>
                <w:iCs/>
                <w:sz w:val="20"/>
                <w:szCs w:val="20"/>
              </w:rPr>
            </w:pPr>
            <w:r w:rsidRPr="00A60B17">
              <w:rPr>
                <w:i/>
                <w:iCs/>
                <w:kern w:val="2"/>
                <w:sz w:val="20"/>
                <w:szCs w:val="20"/>
              </w:rPr>
              <w:t>For layer splitting cases for rank 5, support both (2,3) and (3,2).</w:t>
            </w:r>
            <w:r w:rsidRPr="00A60B17">
              <w:rPr>
                <w:b/>
                <w:bCs/>
                <w:i/>
                <w:iCs/>
                <w:sz w:val="20"/>
                <w:szCs w:val="20"/>
              </w:rPr>
              <w:t xml:space="preserve"> </w:t>
            </w:r>
          </w:p>
          <w:p w14:paraId="2EC16F0C" w14:textId="77777777" w:rsidR="00335467" w:rsidRPr="00A60B17" w:rsidRDefault="00335467" w:rsidP="00335467">
            <w:pPr>
              <w:pStyle w:val="Default"/>
              <w:numPr>
                <w:ilvl w:val="1"/>
                <w:numId w:val="101"/>
              </w:numPr>
              <w:spacing w:after="0" w:line="240" w:lineRule="auto"/>
              <w:contextualSpacing/>
              <w:rPr>
                <w:i/>
                <w:iCs/>
                <w:kern w:val="2"/>
                <w:sz w:val="20"/>
                <w:szCs w:val="20"/>
                <w14:ligatures w14:val="standardContextual"/>
              </w:rPr>
            </w:pPr>
            <w:r w:rsidRPr="00A60B17">
              <w:rPr>
                <w:i/>
                <w:iCs/>
                <w:kern w:val="2"/>
                <w:sz w:val="20"/>
                <w:szCs w:val="20"/>
              </w:rPr>
              <w:t xml:space="preserve">For layer splitting cases for rank 7, support both (3,4) and (4,3). </w:t>
            </w:r>
          </w:p>
          <w:p w14:paraId="4DCDE754" w14:textId="77777777" w:rsidR="00335467" w:rsidRPr="00A60B17" w:rsidRDefault="00335467" w:rsidP="00335467">
            <w:pPr>
              <w:pStyle w:val="Default"/>
              <w:numPr>
                <w:ilvl w:val="1"/>
                <w:numId w:val="101"/>
              </w:numPr>
              <w:spacing w:after="0" w:line="240" w:lineRule="auto"/>
              <w:contextualSpacing/>
              <w:rPr>
                <w:i/>
                <w:iCs/>
                <w:kern w:val="2"/>
                <w:sz w:val="20"/>
                <w:szCs w:val="20"/>
              </w:rPr>
            </w:pPr>
            <w:r w:rsidRPr="00A60B17">
              <w:rPr>
                <w:i/>
                <w:iCs/>
                <w:kern w:val="2"/>
                <w:sz w:val="20"/>
                <w:szCs w:val="20"/>
              </w:rPr>
              <w:t xml:space="preserve">Do not support to map all the layers for each CW to only one antenna group for rank&gt;4. </w:t>
            </w:r>
          </w:p>
          <w:p w14:paraId="6F305A0A" w14:textId="77777777" w:rsidR="00335467" w:rsidRPr="00A60B17" w:rsidRDefault="00335467" w:rsidP="00335467">
            <w:pPr>
              <w:pStyle w:val="Default"/>
              <w:numPr>
                <w:ilvl w:val="1"/>
                <w:numId w:val="101"/>
              </w:numPr>
              <w:spacing w:after="0" w:line="240" w:lineRule="auto"/>
              <w:contextualSpacing/>
              <w:rPr>
                <w:i/>
                <w:iCs/>
                <w:kern w:val="2"/>
                <w:sz w:val="20"/>
                <w:szCs w:val="20"/>
              </w:rPr>
            </w:pPr>
            <w:r w:rsidRPr="00A60B17">
              <w:rPr>
                <w:i/>
                <w:iCs/>
                <w:kern w:val="2"/>
                <w:sz w:val="20"/>
                <w:szCs w:val="20"/>
              </w:rPr>
              <w:lastRenderedPageBreak/>
              <w:t xml:space="preserve">It is preferred to reduce the candidates of rank 1 fully-coherent precoders from Rel-15 UL 4TX codebook to 8, and to reduce the candidates of rank 2 fully-coherent precoders from Rel-15 UL 4TX codebook to 4. </w:t>
            </w:r>
          </w:p>
          <w:p w14:paraId="2CFB35F5" w14:textId="77777777" w:rsidR="00335467" w:rsidRPr="00A60B17" w:rsidRDefault="00335467" w:rsidP="00A924C8">
            <w:pPr>
              <w:spacing w:after="0" w:line="240" w:lineRule="auto"/>
              <w:contextualSpacing/>
              <w:rPr>
                <w:i/>
                <w:iCs/>
                <w:color w:val="000000"/>
              </w:rPr>
            </w:pPr>
            <w:r w:rsidRPr="00A60B17">
              <w:rPr>
                <w:b/>
                <w:bCs/>
                <w:i/>
                <w:iCs/>
                <w:color w:val="000000"/>
              </w:rPr>
              <w:t xml:space="preserve">Proposal 6: </w:t>
            </w:r>
            <w:r w:rsidRPr="00A60B17">
              <w:rPr>
                <w:i/>
                <w:iCs/>
                <w:color w:val="000000"/>
              </w:rPr>
              <w:t>For partially-coherent precoders with Ng=4, the candidates of fully-coherent precoders from Rel-15 UL 2TX codebook should be reduced.</w:t>
            </w:r>
          </w:p>
          <w:p w14:paraId="3C51C974" w14:textId="77777777" w:rsidR="00335467" w:rsidRPr="00A60B17" w:rsidRDefault="00335467" w:rsidP="00335467">
            <w:pPr>
              <w:pStyle w:val="Default"/>
              <w:numPr>
                <w:ilvl w:val="1"/>
                <w:numId w:val="101"/>
              </w:numPr>
              <w:spacing w:after="0" w:line="240" w:lineRule="auto"/>
              <w:contextualSpacing/>
              <w:rPr>
                <w:i/>
                <w:iCs/>
                <w:kern w:val="2"/>
                <w:sz w:val="20"/>
                <w:szCs w:val="20"/>
                <w14:ligatures w14:val="standardContextual"/>
              </w:rPr>
            </w:pPr>
            <w:r w:rsidRPr="00A60B17">
              <w:rPr>
                <w:i/>
                <w:iCs/>
                <w:kern w:val="2"/>
                <w:sz w:val="20"/>
                <w:szCs w:val="20"/>
              </w:rPr>
              <w:t>It is preferred to reduce the candidates of rank 1 fully-coherent precoders from Rel-15 UL 2TX codebook to 2.</w:t>
            </w:r>
          </w:p>
          <w:p w14:paraId="28AA2BA0" w14:textId="77777777" w:rsidR="00335467" w:rsidRPr="00A60B17" w:rsidRDefault="00335467" w:rsidP="00A924C8">
            <w:pPr>
              <w:spacing w:after="0" w:line="240" w:lineRule="auto"/>
              <w:contextualSpacing/>
              <w:rPr>
                <w:color w:val="000000"/>
              </w:rPr>
            </w:pPr>
            <w:r w:rsidRPr="00A60B17">
              <w:rPr>
                <w:b/>
                <w:bCs/>
                <w:i/>
                <w:iCs/>
                <w:color w:val="000000"/>
              </w:rPr>
              <w:t>Proposal 7:</w:t>
            </w:r>
            <w:r w:rsidRPr="00A60B17">
              <w:rPr>
                <w:color w:val="000000"/>
              </w:rPr>
              <w:t xml:space="preserve"> </w:t>
            </w:r>
            <w:r w:rsidRPr="00A60B17">
              <w:rPr>
                <w:i/>
                <w:iCs/>
                <w:color w:val="000000"/>
              </w:rPr>
              <w:t>For full power Mode1,</w:t>
            </w:r>
          </w:p>
          <w:p w14:paraId="235873B7" w14:textId="77777777" w:rsidR="00335467" w:rsidRPr="00A60B17" w:rsidRDefault="00335467" w:rsidP="00335467">
            <w:pPr>
              <w:pStyle w:val="Default"/>
              <w:numPr>
                <w:ilvl w:val="1"/>
                <w:numId w:val="101"/>
              </w:numPr>
              <w:spacing w:after="0" w:line="240" w:lineRule="auto"/>
              <w:contextualSpacing/>
              <w:rPr>
                <w:i/>
                <w:iCs/>
                <w:kern w:val="2"/>
                <w:sz w:val="20"/>
                <w:szCs w:val="20"/>
                <w14:ligatures w14:val="standardContextual"/>
              </w:rPr>
            </w:pPr>
            <w:r w:rsidRPr="00A60B17">
              <w:rPr>
                <w:i/>
                <w:iCs/>
                <w:kern w:val="2"/>
                <w:sz w:val="20"/>
                <w:szCs w:val="20"/>
              </w:rPr>
              <w:t>for non-coherent codebook, one additional precoder per rank (except rank 8) is needed to enable full power UL transmission.</w:t>
            </w:r>
          </w:p>
          <w:p w14:paraId="135BFE1D" w14:textId="77777777" w:rsidR="00335467" w:rsidRPr="00A60B17" w:rsidRDefault="00335467" w:rsidP="00335467">
            <w:pPr>
              <w:pStyle w:val="Default"/>
              <w:numPr>
                <w:ilvl w:val="1"/>
                <w:numId w:val="101"/>
              </w:numPr>
              <w:spacing w:after="0" w:line="240" w:lineRule="auto"/>
              <w:contextualSpacing/>
              <w:rPr>
                <w:i/>
                <w:iCs/>
                <w:kern w:val="2"/>
                <w:sz w:val="20"/>
                <w:szCs w:val="20"/>
              </w:rPr>
            </w:pPr>
            <w:r w:rsidRPr="00A60B17">
              <w:rPr>
                <w:i/>
                <w:iCs/>
                <w:kern w:val="2"/>
                <w:sz w:val="20"/>
                <w:szCs w:val="20"/>
              </w:rPr>
              <w:t>for partially-coherent codebook with Ng=2, one additional precoder for rank 1 is needed to enable full power UL transmission.</w:t>
            </w:r>
          </w:p>
          <w:p w14:paraId="4B304EB7" w14:textId="77777777" w:rsidR="00335467" w:rsidRPr="00A60B17" w:rsidRDefault="00335467" w:rsidP="00335467">
            <w:pPr>
              <w:pStyle w:val="Default"/>
              <w:numPr>
                <w:ilvl w:val="1"/>
                <w:numId w:val="101"/>
              </w:numPr>
              <w:spacing w:after="0" w:line="240" w:lineRule="auto"/>
              <w:contextualSpacing/>
              <w:rPr>
                <w:i/>
                <w:iCs/>
                <w:kern w:val="2"/>
                <w:sz w:val="20"/>
                <w:szCs w:val="20"/>
              </w:rPr>
            </w:pPr>
            <w:r w:rsidRPr="00A60B17">
              <w:rPr>
                <w:i/>
                <w:iCs/>
                <w:kern w:val="2"/>
                <w:sz w:val="20"/>
                <w:szCs w:val="20"/>
              </w:rPr>
              <w:t>for partially-coherent codebook with Ng=4, one additional precoder is needed for rank 1, 2, and 3, respectively, to enable full power UL transmission.</w:t>
            </w:r>
          </w:p>
          <w:p w14:paraId="17489474" w14:textId="77777777" w:rsidR="00335467" w:rsidRPr="00A60B17" w:rsidRDefault="00335467" w:rsidP="00A924C8">
            <w:pPr>
              <w:spacing w:after="0" w:line="240" w:lineRule="auto"/>
              <w:contextualSpacing/>
              <w:rPr>
                <w:i/>
                <w:iCs/>
                <w:color w:val="000000"/>
              </w:rPr>
            </w:pPr>
            <w:r w:rsidRPr="00A60B17">
              <w:rPr>
                <w:i/>
                <w:iCs/>
                <w:color w:val="000000"/>
              </w:rPr>
              <w:t>For full power Mode2, Define and report minimum antenna/antenna group combinations enabling full power UL transmission. Multiple combinations can be reported.</w:t>
            </w:r>
          </w:p>
          <w:p w14:paraId="5673F50A" w14:textId="77777777" w:rsidR="00335467" w:rsidRPr="00A60B17" w:rsidRDefault="00335467" w:rsidP="00335467">
            <w:pPr>
              <w:pStyle w:val="Default"/>
              <w:numPr>
                <w:ilvl w:val="1"/>
                <w:numId w:val="101"/>
              </w:numPr>
              <w:spacing w:after="0" w:line="240" w:lineRule="auto"/>
              <w:contextualSpacing/>
              <w:rPr>
                <w:i/>
                <w:iCs/>
                <w:kern w:val="2"/>
                <w:sz w:val="20"/>
                <w:szCs w:val="20"/>
                <w14:ligatures w14:val="standardContextual"/>
              </w:rPr>
            </w:pPr>
            <w:r w:rsidRPr="00A60B17">
              <w:rPr>
                <w:i/>
                <w:iCs/>
                <w:kern w:val="2"/>
                <w:sz w:val="20"/>
                <w:szCs w:val="20"/>
              </w:rPr>
              <w:t>for non-coherent UEs, 8-bit per combination is reported.</w:t>
            </w:r>
          </w:p>
          <w:p w14:paraId="398C64BD" w14:textId="77777777" w:rsidR="00335467" w:rsidRPr="00A60B17" w:rsidRDefault="00335467" w:rsidP="00335467">
            <w:pPr>
              <w:pStyle w:val="Default"/>
              <w:numPr>
                <w:ilvl w:val="1"/>
                <w:numId w:val="101"/>
              </w:numPr>
              <w:spacing w:after="0" w:line="240" w:lineRule="auto"/>
              <w:contextualSpacing/>
              <w:rPr>
                <w:i/>
                <w:iCs/>
                <w:kern w:val="2"/>
                <w:sz w:val="20"/>
                <w:szCs w:val="20"/>
              </w:rPr>
            </w:pPr>
            <w:r w:rsidRPr="00A60B17">
              <w:rPr>
                <w:i/>
                <w:iCs/>
                <w:kern w:val="2"/>
                <w:sz w:val="20"/>
                <w:szCs w:val="20"/>
              </w:rPr>
              <w:t>for partially-coherent UEs with Ng=2, 2-bit per combination is reported.</w:t>
            </w:r>
          </w:p>
          <w:p w14:paraId="5A0173E9" w14:textId="77777777" w:rsidR="00335467" w:rsidRPr="00A60B17" w:rsidRDefault="00335467" w:rsidP="00335467">
            <w:pPr>
              <w:pStyle w:val="Default"/>
              <w:numPr>
                <w:ilvl w:val="1"/>
                <w:numId w:val="101"/>
              </w:numPr>
              <w:spacing w:after="0" w:line="240" w:lineRule="auto"/>
              <w:contextualSpacing/>
              <w:rPr>
                <w:i/>
                <w:iCs/>
                <w:kern w:val="2"/>
                <w:sz w:val="20"/>
                <w:szCs w:val="20"/>
              </w:rPr>
            </w:pPr>
            <w:r w:rsidRPr="00A60B17">
              <w:rPr>
                <w:i/>
                <w:iCs/>
                <w:kern w:val="2"/>
                <w:sz w:val="20"/>
                <w:szCs w:val="20"/>
              </w:rPr>
              <w:t>for partially-coherent UEs with Ng=4, 4-bit per combination is reported.</w:t>
            </w:r>
          </w:p>
          <w:p w14:paraId="04C895E7" w14:textId="77777777" w:rsidR="00335467" w:rsidRPr="00A60B17" w:rsidRDefault="00335467" w:rsidP="00A924C8">
            <w:pPr>
              <w:spacing w:after="0" w:line="240" w:lineRule="auto"/>
              <w:contextualSpacing/>
              <w:rPr>
                <w:i/>
                <w:iCs/>
                <w:color w:val="000000"/>
              </w:rPr>
            </w:pPr>
            <w:r w:rsidRPr="00A60B17">
              <w:rPr>
                <w:b/>
                <w:bCs/>
                <w:i/>
                <w:iCs/>
                <w:color w:val="000000"/>
              </w:rPr>
              <w:t>Proposal 8:</w:t>
            </w:r>
            <w:r w:rsidRPr="00A60B17">
              <w:rPr>
                <w:i/>
                <w:iCs/>
                <w:color w:val="000000"/>
              </w:rPr>
              <w:t xml:space="preserve"> For full power Mode2, UE can be configured with one or multiple SRS resources with same or different number of SRS ports, including 8-port SRS resources, within an SRS resource set with usage set to ‘codebook’.</w:t>
            </w:r>
          </w:p>
          <w:p w14:paraId="1E2B73BF" w14:textId="77777777" w:rsidR="00335467" w:rsidRPr="00A60B17" w:rsidRDefault="00335467" w:rsidP="00A924C8">
            <w:pPr>
              <w:spacing w:after="0" w:line="240" w:lineRule="auto"/>
              <w:contextualSpacing/>
              <w:rPr>
                <w:color w:val="000000"/>
              </w:rPr>
            </w:pPr>
            <w:r w:rsidRPr="00A60B17">
              <w:rPr>
                <w:b/>
                <w:bCs/>
                <w:color w:val="000000"/>
              </w:rPr>
              <w:t xml:space="preserve">Proposal 9: </w:t>
            </w:r>
            <w:r w:rsidRPr="00A60B17">
              <w:rPr>
                <w:i/>
                <w:iCs/>
                <w:color w:val="000000"/>
              </w:rPr>
              <w:t>For codebook subset configuration of fully-coherent precoders for each (N1, N2) case, support joint indication of TRI and TPMI.</w:t>
            </w:r>
          </w:p>
          <w:p w14:paraId="04041C0A" w14:textId="77777777" w:rsidR="00335467" w:rsidRPr="00A60B17" w:rsidRDefault="00335467" w:rsidP="00335467">
            <w:pPr>
              <w:pStyle w:val="Default"/>
              <w:numPr>
                <w:ilvl w:val="1"/>
                <w:numId w:val="101"/>
              </w:numPr>
              <w:spacing w:after="0" w:line="240" w:lineRule="auto"/>
              <w:contextualSpacing/>
              <w:rPr>
                <w:i/>
                <w:iCs/>
                <w:kern w:val="2"/>
                <w:sz w:val="20"/>
                <w:szCs w:val="20"/>
                <w14:ligatures w14:val="standardContextual"/>
              </w:rPr>
            </w:pPr>
            <w:r w:rsidRPr="00A60B17">
              <w:rPr>
                <w:i/>
                <w:iCs/>
                <w:kern w:val="2"/>
                <w:sz w:val="20"/>
                <w:szCs w:val="20"/>
              </w:rPr>
              <w:t>For (N1, N2)=(4, 1), adopt Table 8.</w:t>
            </w:r>
          </w:p>
          <w:p w14:paraId="2CB46135" w14:textId="77777777" w:rsidR="00335467" w:rsidRPr="00A60B17" w:rsidRDefault="00335467" w:rsidP="00335467">
            <w:pPr>
              <w:pStyle w:val="Default"/>
              <w:numPr>
                <w:ilvl w:val="1"/>
                <w:numId w:val="101"/>
              </w:numPr>
              <w:spacing w:after="0" w:line="240" w:lineRule="auto"/>
              <w:contextualSpacing/>
              <w:rPr>
                <w:i/>
                <w:iCs/>
                <w:kern w:val="2"/>
                <w:sz w:val="20"/>
                <w:szCs w:val="20"/>
              </w:rPr>
            </w:pPr>
            <w:r w:rsidRPr="00A60B17">
              <w:rPr>
                <w:i/>
                <w:iCs/>
                <w:kern w:val="2"/>
                <w:sz w:val="20"/>
                <w:szCs w:val="20"/>
              </w:rPr>
              <w:t>For (N1, N2)=(2, 2), adopt Table 9.</w:t>
            </w:r>
          </w:p>
          <w:p w14:paraId="1F02033A" w14:textId="77777777" w:rsidR="00335467" w:rsidRPr="00A60B17" w:rsidRDefault="00335467" w:rsidP="00A924C8">
            <w:pPr>
              <w:spacing w:after="0" w:line="240" w:lineRule="auto"/>
              <w:contextualSpacing/>
              <w:rPr>
                <w:i/>
                <w:iCs/>
                <w:color w:val="000000"/>
              </w:rPr>
            </w:pPr>
            <w:r w:rsidRPr="00A60B17">
              <w:rPr>
                <w:b/>
                <w:bCs/>
                <w:i/>
                <w:iCs/>
                <w:color w:val="000000"/>
              </w:rPr>
              <w:t>Proposal 10:</w:t>
            </w:r>
            <w:r w:rsidRPr="00A60B17">
              <w:rPr>
                <w:i/>
                <w:iCs/>
                <w:color w:val="000000"/>
              </w:rPr>
              <w:t xml:space="preserve"> For codebook subset configuration of non-coherent precoders, support joint indication of TRI and TPMI.</w:t>
            </w:r>
          </w:p>
          <w:p w14:paraId="2B427ACC" w14:textId="77777777" w:rsidR="00335467" w:rsidRPr="00A60B17" w:rsidRDefault="00335467" w:rsidP="00335467">
            <w:pPr>
              <w:pStyle w:val="Default"/>
              <w:numPr>
                <w:ilvl w:val="1"/>
                <w:numId w:val="101"/>
              </w:numPr>
              <w:spacing w:after="0" w:line="240" w:lineRule="auto"/>
              <w:contextualSpacing/>
              <w:rPr>
                <w:sz w:val="20"/>
                <w:szCs w:val="20"/>
              </w:rPr>
            </w:pPr>
            <w:r w:rsidRPr="00A60B17">
              <w:rPr>
                <w:i/>
                <w:iCs/>
                <w:kern w:val="2"/>
                <w:sz w:val="20"/>
                <w:szCs w:val="20"/>
              </w:rPr>
              <w:t>Adopt Table 11.</w:t>
            </w:r>
          </w:p>
          <w:p w14:paraId="306DBCD3" w14:textId="77777777" w:rsidR="00335467" w:rsidRPr="00A60B17" w:rsidRDefault="00335467" w:rsidP="00A924C8">
            <w:pPr>
              <w:spacing w:after="0" w:line="240" w:lineRule="auto"/>
              <w:contextualSpacing/>
              <w:rPr>
                <w:i/>
                <w:iCs/>
                <w:color w:val="000000"/>
              </w:rPr>
            </w:pPr>
            <w:r w:rsidRPr="00A60B17">
              <w:rPr>
                <w:b/>
                <w:bCs/>
                <w:i/>
                <w:iCs/>
                <w:color w:val="000000"/>
              </w:rPr>
              <w:t>Proposal 11:</w:t>
            </w:r>
            <w:r w:rsidRPr="00A60B17">
              <w:rPr>
                <w:i/>
                <w:iCs/>
                <w:color w:val="000000"/>
              </w:rPr>
              <w:t xml:space="preserve"> For codebook subset configuration of partially-coherent precoders with Ng=2, support joint indication of TRI and TPMI (an example is shown in Table 12).</w:t>
            </w:r>
          </w:p>
          <w:p w14:paraId="7CF1C6E3" w14:textId="77777777" w:rsidR="00335467" w:rsidRPr="00A60B17" w:rsidRDefault="00335467" w:rsidP="00335467">
            <w:pPr>
              <w:pStyle w:val="Default"/>
              <w:numPr>
                <w:ilvl w:val="1"/>
                <w:numId w:val="101"/>
              </w:numPr>
              <w:spacing w:after="0" w:line="240" w:lineRule="auto"/>
              <w:contextualSpacing/>
              <w:rPr>
                <w:i/>
                <w:iCs/>
                <w:kern w:val="2"/>
                <w:sz w:val="20"/>
                <w:szCs w:val="20"/>
                <w14:ligatures w14:val="standardContextual"/>
              </w:rPr>
            </w:pPr>
            <w:r w:rsidRPr="00A60B17">
              <w:rPr>
                <w:i/>
                <w:iCs/>
                <w:kern w:val="2"/>
                <w:sz w:val="20"/>
                <w:szCs w:val="20"/>
              </w:rPr>
              <w:t>The candidates of 4TX precoders can be predefined with candidate index (an example is shown in Table 13). The detailed indexing between TPMI per rank and the candidate index can be up to editor.</w:t>
            </w:r>
          </w:p>
          <w:p w14:paraId="6267E34E" w14:textId="77777777" w:rsidR="00335467" w:rsidRPr="00A60B17" w:rsidRDefault="00335467" w:rsidP="00A924C8">
            <w:pPr>
              <w:spacing w:after="0" w:line="240" w:lineRule="auto"/>
              <w:contextualSpacing/>
              <w:rPr>
                <w:i/>
                <w:iCs/>
                <w:color w:val="000000"/>
              </w:rPr>
            </w:pPr>
            <w:r w:rsidRPr="00A60B17">
              <w:rPr>
                <w:b/>
                <w:bCs/>
                <w:i/>
                <w:iCs/>
                <w:color w:val="000000"/>
              </w:rPr>
              <w:t>Proposal 12:</w:t>
            </w:r>
            <w:r w:rsidRPr="00A60B17">
              <w:rPr>
                <w:i/>
                <w:iCs/>
                <w:color w:val="000000"/>
              </w:rPr>
              <w:t xml:space="preserve"> For codebook subset configuration of partially-coherent precoders with Ng=4, support joint indication of TRI and TPMI.</w:t>
            </w:r>
          </w:p>
          <w:p w14:paraId="46881674" w14:textId="77777777" w:rsidR="00335467" w:rsidRPr="00A60B17" w:rsidRDefault="00335467" w:rsidP="00335467">
            <w:pPr>
              <w:pStyle w:val="Default"/>
              <w:numPr>
                <w:ilvl w:val="1"/>
                <w:numId w:val="101"/>
              </w:numPr>
              <w:spacing w:after="0" w:line="240" w:lineRule="auto"/>
              <w:contextualSpacing/>
              <w:rPr>
                <w:i/>
                <w:iCs/>
                <w:sz w:val="20"/>
                <w:szCs w:val="20"/>
              </w:rPr>
            </w:pPr>
            <w:r w:rsidRPr="00A60B17">
              <w:rPr>
                <w:i/>
                <w:iCs/>
                <w:sz w:val="20"/>
                <w:szCs w:val="20"/>
              </w:rPr>
              <w:t>The candidates of 2TX precoders can be predefined with candidate index. The detailed indexing between TPMI per rank and the candidate index can be up to editor.</w:t>
            </w:r>
          </w:p>
          <w:p w14:paraId="6DD2484A" w14:textId="77777777" w:rsidR="00335467" w:rsidRPr="00A60B17" w:rsidRDefault="00335467" w:rsidP="00A924C8">
            <w:pPr>
              <w:spacing w:after="0" w:line="240" w:lineRule="auto"/>
              <w:contextualSpacing/>
              <w:rPr>
                <w:rFonts w:eastAsia="Times New Roman"/>
                <w:color w:val="000000"/>
              </w:rPr>
            </w:pPr>
          </w:p>
        </w:tc>
      </w:tr>
      <w:tr w:rsidR="00335467" w:rsidRPr="00A60B17" w14:paraId="2C437AB5" w14:textId="77777777" w:rsidTr="00A924C8">
        <w:trPr>
          <w:trHeight w:val="144"/>
        </w:trPr>
        <w:tc>
          <w:tcPr>
            <w:tcW w:w="1585" w:type="dxa"/>
            <w:tcBorders>
              <w:top w:val="nil"/>
              <w:left w:val="single" w:sz="4" w:space="0" w:color="A6A6A6"/>
              <w:bottom w:val="single" w:sz="4" w:space="0" w:color="A6A6A6"/>
              <w:right w:val="single" w:sz="4" w:space="0" w:color="A6A6A6"/>
            </w:tcBorders>
            <w:hideMark/>
          </w:tcPr>
          <w:p w14:paraId="34806324" w14:textId="77777777" w:rsidR="00335467" w:rsidRPr="00A60B17" w:rsidRDefault="00335467" w:rsidP="00A924C8">
            <w:pPr>
              <w:spacing w:after="0" w:line="240" w:lineRule="auto"/>
              <w:contextualSpacing/>
              <w:rPr>
                <w:rFonts w:eastAsia="Times New Roman"/>
                <w:color w:val="000000"/>
              </w:rPr>
            </w:pPr>
            <w:r w:rsidRPr="00A60B17">
              <w:rPr>
                <w:rFonts w:eastAsia="Times New Roman"/>
              </w:rPr>
              <w:lastRenderedPageBreak/>
              <w:t>OPPO</w:t>
            </w:r>
          </w:p>
        </w:tc>
        <w:tc>
          <w:tcPr>
            <w:tcW w:w="8310" w:type="dxa"/>
            <w:tcBorders>
              <w:top w:val="nil"/>
              <w:left w:val="single" w:sz="4" w:space="0" w:color="A6A6A6"/>
              <w:bottom w:val="single" w:sz="4" w:space="0" w:color="A6A6A6"/>
              <w:right w:val="single" w:sz="4" w:space="0" w:color="A6A6A6"/>
            </w:tcBorders>
          </w:tcPr>
          <w:p w14:paraId="3C682C1A" w14:textId="77777777" w:rsidR="00335467" w:rsidRPr="00A60B17" w:rsidRDefault="00335467" w:rsidP="00A924C8">
            <w:pPr>
              <w:spacing w:after="0" w:line="240" w:lineRule="auto"/>
              <w:contextualSpacing/>
              <w:rPr>
                <w:rFonts w:eastAsiaTheme="minorHAnsi"/>
                <w:color w:val="000000"/>
              </w:rPr>
            </w:pPr>
            <w:r w:rsidRPr="00A60B17">
              <w:rPr>
                <w:b/>
                <w:bCs/>
                <w:i/>
                <w:iCs/>
                <w:color w:val="000000"/>
              </w:rPr>
              <w:t xml:space="preserve">Proposal 1: </w:t>
            </w:r>
            <w:r w:rsidRPr="00A60B17">
              <w:rPr>
                <w:i/>
                <w:iCs/>
                <w:color w:val="000000"/>
              </w:rPr>
              <w:t xml:space="preserve">The following parameters can be considered as RRC parameters for 8Tx codebook </w:t>
            </w:r>
          </w:p>
          <w:p w14:paraId="0370BAFD" w14:textId="77777777" w:rsidR="00335467" w:rsidRPr="00A60B17" w:rsidRDefault="00335467" w:rsidP="00335467">
            <w:pPr>
              <w:pStyle w:val="Default"/>
              <w:numPr>
                <w:ilvl w:val="1"/>
                <w:numId w:val="101"/>
              </w:numPr>
              <w:spacing w:after="0" w:line="240" w:lineRule="auto"/>
              <w:contextualSpacing/>
              <w:rPr>
                <w:i/>
                <w:iCs/>
                <w:sz w:val="20"/>
                <w:szCs w:val="20"/>
              </w:rPr>
            </w:pPr>
            <w:r w:rsidRPr="00A60B17">
              <w:rPr>
                <w:i/>
                <w:iCs/>
                <w:sz w:val="20"/>
                <w:szCs w:val="20"/>
              </w:rPr>
              <w:t xml:space="preserve">RI restriction, which would impact the TPMI size </w:t>
            </w:r>
          </w:p>
          <w:p w14:paraId="16C231B6" w14:textId="77777777" w:rsidR="00335467" w:rsidRPr="00A60B17" w:rsidRDefault="00335467" w:rsidP="00335467">
            <w:pPr>
              <w:pStyle w:val="Default"/>
              <w:numPr>
                <w:ilvl w:val="1"/>
                <w:numId w:val="101"/>
              </w:numPr>
              <w:spacing w:after="0" w:line="240" w:lineRule="auto"/>
              <w:contextualSpacing/>
              <w:rPr>
                <w:i/>
                <w:iCs/>
                <w:sz w:val="20"/>
                <w:szCs w:val="20"/>
              </w:rPr>
            </w:pPr>
            <w:r w:rsidRPr="00A60B17">
              <w:rPr>
                <w:i/>
                <w:iCs/>
                <w:sz w:val="20"/>
                <w:szCs w:val="20"/>
              </w:rPr>
              <w:t xml:space="preserve">CBSR, which indicates the available codebook subsets for 8Tx CB </w:t>
            </w:r>
          </w:p>
          <w:p w14:paraId="32F9D6A1" w14:textId="77777777" w:rsidR="00335467" w:rsidRPr="00A60B17" w:rsidRDefault="00335467" w:rsidP="00A924C8">
            <w:pPr>
              <w:spacing w:after="0" w:line="240" w:lineRule="auto"/>
              <w:contextualSpacing/>
              <w:rPr>
                <w:i/>
                <w:iCs/>
                <w:color w:val="000000"/>
              </w:rPr>
            </w:pPr>
            <w:r w:rsidRPr="00A60B17">
              <w:rPr>
                <w:b/>
                <w:bCs/>
                <w:i/>
                <w:iCs/>
                <w:color w:val="000000"/>
              </w:rPr>
              <w:t xml:space="preserve">Proposal 2: </w:t>
            </w:r>
            <w:r w:rsidRPr="00A60B17">
              <w:rPr>
                <w:i/>
                <w:iCs/>
                <w:color w:val="000000"/>
              </w:rPr>
              <w:t xml:space="preserve">For partial-coherent uplink codebook with Ng=2, agree on one of the following options: </w:t>
            </w:r>
          </w:p>
          <w:p w14:paraId="35ABAB37" w14:textId="77777777" w:rsidR="00335467" w:rsidRPr="00A60B17" w:rsidRDefault="00335467" w:rsidP="00A924C8">
            <w:pPr>
              <w:spacing w:after="0" w:line="240" w:lineRule="auto"/>
              <w:contextualSpacing/>
              <w:rPr>
                <w:i/>
                <w:iCs/>
                <w:color w:val="000000"/>
              </w:rPr>
            </w:pPr>
            <w:r w:rsidRPr="00A60B17">
              <w:rPr>
                <w:i/>
                <w:iCs/>
                <w:color w:val="000000"/>
              </w:rPr>
              <w:t xml:space="preserve">- Support (2,3) for rank=5 and only (3,4) for rank=7, or </w:t>
            </w:r>
          </w:p>
          <w:p w14:paraId="15D436D3" w14:textId="77777777" w:rsidR="00335467" w:rsidRPr="00A60B17" w:rsidRDefault="00335467" w:rsidP="00A924C8">
            <w:pPr>
              <w:spacing w:after="0" w:line="240" w:lineRule="auto"/>
              <w:contextualSpacing/>
              <w:rPr>
                <w:i/>
                <w:iCs/>
                <w:color w:val="000000"/>
              </w:rPr>
            </w:pPr>
            <w:r w:rsidRPr="00A60B17">
              <w:rPr>
                <w:i/>
                <w:iCs/>
                <w:color w:val="000000"/>
              </w:rPr>
              <w:t xml:space="preserve">- Support all the layers for one CW mapped to one antenna group for rank &gt;4. </w:t>
            </w:r>
          </w:p>
          <w:p w14:paraId="0947E7F7" w14:textId="77777777" w:rsidR="00335467" w:rsidRPr="00A60B17" w:rsidRDefault="00335467" w:rsidP="00A924C8">
            <w:pPr>
              <w:spacing w:after="0" w:line="240" w:lineRule="auto"/>
              <w:contextualSpacing/>
              <w:rPr>
                <w:color w:val="000000"/>
              </w:rPr>
            </w:pPr>
            <w:r w:rsidRPr="00A60B17">
              <w:rPr>
                <w:b/>
                <w:bCs/>
                <w:i/>
                <w:iCs/>
                <w:color w:val="000000"/>
              </w:rPr>
              <w:t xml:space="preserve">Proposal 3: </w:t>
            </w:r>
            <w:r w:rsidRPr="00A60B17">
              <w:rPr>
                <w:i/>
                <w:iCs/>
                <w:color w:val="000000"/>
              </w:rPr>
              <w:t>For partial-coherent uplink codebook with Ng=2 and 4, consider CBSR to basic precoders to keep the codebook size comparable to full coherent codebook.</w:t>
            </w:r>
            <w:r w:rsidRPr="00A60B17">
              <w:rPr>
                <w:b/>
                <w:bCs/>
                <w:i/>
                <w:iCs/>
                <w:color w:val="000000"/>
              </w:rPr>
              <w:t xml:space="preserve"> </w:t>
            </w:r>
          </w:p>
          <w:p w14:paraId="269AA1C2" w14:textId="77777777" w:rsidR="00335467" w:rsidRPr="00A60B17" w:rsidRDefault="00335467" w:rsidP="00A924C8">
            <w:pPr>
              <w:spacing w:after="0" w:line="240" w:lineRule="auto"/>
              <w:contextualSpacing/>
              <w:rPr>
                <w:color w:val="000000"/>
              </w:rPr>
            </w:pPr>
            <w:r w:rsidRPr="00A60B17">
              <w:rPr>
                <w:b/>
                <w:bCs/>
                <w:i/>
                <w:iCs/>
                <w:color w:val="000000"/>
              </w:rPr>
              <w:t xml:space="preserve">Proposal 4: </w:t>
            </w:r>
            <w:r w:rsidRPr="00A60B17">
              <w:rPr>
                <w:i/>
                <w:iCs/>
                <w:color w:val="000000"/>
              </w:rPr>
              <w:t>For an 8TX UE, it is not needed to support CSI-only PUSCH when rank&gt;4.</w:t>
            </w:r>
            <w:r w:rsidRPr="00A60B17">
              <w:rPr>
                <w:b/>
                <w:bCs/>
                <w:i/>
                <w:iCs/>
                <w:color w:val="000000"/>
              </w:rPr>
              <w:t xml:space="preserve"> </w:t>
            </w:r>
          </w:p>
          <w:p w14:paraId="153C5DB4" w14:textId="77777777" w:rsidR="00335467" w:rsidRPr="00A60B17" w:rsidRDefault="00335467" w:rsidP="00A924C8">
            <w:pPr>
              <w:spacing w:after="0" w:line="240" w:lineRule="auto"/>
              <w:contextualSpacing/>
              <w:rPr>
                <w:color w:val="000000"/>
              </w:rPr>
            </w:pPr>
            <w:r w:rsidRPr="00A60B17">
              <w:rPr>
                <w:b/>
                <w:bCs/>
                <w:i/>
                <w:iCs/>
                <w:color w:val="000000"/>
              </w:rPr>
              <w:t>Proposal 5:</w:t>
            </w:r>
            <w:r w:rsidRPr="00A60B17">
              <w:rPr>
                <w:i/>
                <w:iCs/>
                <w:color w:val="000000"/>
              </w:rPr>
              <w:t xml:space="preserve"> Multiple SRS resource sets for CB or NCB based 8-port uplink transmission is not needed. </w:t>
            </w:r>
          </w:p>
          <w:p w14:paraId="47E38E25" w14:textId="77777777" w:rsidR="00335467" w:rsidRPr="00A60B17" w:rsidRDefault="00335467" w:rsidP="00A924C8">
            <w:pPr>
              <w:spacing w:after="0" w:line="240" w:lineRule="auto"/>
              <w:contextualSpacing/>
              <w:rPr>
                <w:color w:val="000000"/>
              </w:rPr>
            </w:pPr>
            <w:r w:rsidRPr="00A60B17">
              <w:rPr>
                <w:b/>
                <w:bCs/>
                <w:i/>
                <w:iCs/>
                <w:color w:val="000000"/>
              </w:rPr>
              <w:t xml:space="preserve">Proposal 6: </w:t>
            </w:r>
            <w:r w:rsidRPr="00A60B17">
              <w:rPr>
                <w:i/>
                <w:iCs/>
                <w:color w:val="000000"/>
              </w:rPr>
              <w:t>one SRI/TRI/TPMI indication is sufficient for uplink codebook based 8-port transmission.</w:t>
            </w:r>
            <w:r w:rsidRPr="00A60B17">
              <w:rPr>
                <w:b/>
                <w:bCs/>
                <w:i/>
                <w:iCs/>
                <w:color w:val="000000"/>
              </w:rPr>
              <w:t xml:space="preserve"> </w:t>
            </w:r>
          </w:p>
          <w:p w14:paraId="7FD0ED6A" w14:textId="77777777" w:rsidR="00335467" w:rsidRPr="00A60B17" w:rsidRDefault="00335467" w:rsidP="00A924C8">
            <w:pPr>
              <w:spacing w:after="0" w:line="240" w:lineRule="auto"/>
              <w:contextualSpacing/>
              <w:rPr>
                <w:b/>
                <w:bCs/>
                <w:i/>
                <w:iCs/>
                <w:color w:val="000000"/>
              </w:rPr>
            </w:pPr>
            <w:r w:rsidRPr="00A60B17">
              <w:rPr>
                <w:b/>
                <w:bCs/>
                <w:i/>
                <w:iCs/>
                <w:color w:val="000000"/>
              </w:rPr>
              <w:t xml:space="preserve">Proposal 7: </w:t>
            </w:r>
            <w:r w:rsidRPr="00A60B17">
              <w:rPr>
                <w:i/>
                <w:iCs/>
                <w:color w:val="000000"/>
              </w:rPr>
              <w:t>Rel-16 full power Mode 2 for uplink 8Tx transmission can be deprioritized.</w:t>
            </w:r>
          </w:p>
          <w:p w14:paraId="0D3102C2" w14:textId="77777777" w:rsidR="00335467" w:rsidRPr="00A60B17" w:rsidRDefault="00335467" w:rsidP="00A924C8">
            <w:pPr>
              <w:spacing w:after="0" w:line="240" w:lineRule="auto"/>
              <w:contextualSpacing/>
              <w:rPr>
                <w:rFonts w:eastAsia="Times New Roman"/>
                <w:color w:val="000000"/>
              </w:rPr>
            </w:pPr>
          </w:p>
        </w:tc>
      </w:tr>
      <w:tr w:rsidR="00335467" w:rsidRPr="00A60B17" w14:paraId="480A5F57" w14:textId="77777777" w:rsidTr="00A924C8">
        <w:trPr>
          <w:trHeight w:val="144"/>
        </w:trPr>
        <w:tc>
          <w:tcPr>
            <w:tcW w:w="1585" w:type="dxa"/>
            <w:tcBorders>
              <w:top w:val="nil"/>
              <w:left w:val="single" w:sz="4" w:space="0" w:color="A6A6A6"/>
              <w:bottom w:val="single" w:sz="4" w:space="0" w:color="A6A6A6"/>
              <w:right w:val="single" w:sz="4" w:space="0" w:color="A6A6A6"/>
            </w:tcBorders>
            <w:hideMark/>
          </w:tcPr>
          <w:p w14:paraId="33C74E5E" w14:textId="77777777" w:rsidR="00335467" w:rsidRPr="00A60B17" w:rsidRDefault="00335467" w:rsidP="00A924C8">
            <w:pPr>
              <w:spacing w:after="0" w:line="240" w:lineRule="auto"/>
              <w:contextualSpacing/>
              <w:rPr>
                <w:rFonts w:eastAsia="Times New Roman"/>
                <w:color w:val="000000"/>
              </w:rPr>
            </w:pPr>
            <w:r w:rsidRPr="00A60B17">
              <w:rPr>
                <w:rFonts w:eastAsia="Times New Roman"/>
              </w:rPr>
              <w:t>Nokia, Nokia Shanghai Bell</w:t>
            </w:r>
          </w:p>
        </w:tc>
        <w:tc>
          <w:tcPr>
            <w:tcW w:w="8310" w:type="dxa"/>
            <w:tcBorders>
              <w:top w:val="nil"/>
              <w:left w:val="single" w:sz="4" w:space="0" w:color="A6A6A6"/>
              <w:bottom w:val="single" w:sz="4" w:space="0" w:color="A6A6A6"/>
              <w:right w:val="single" w:sz="4" w:space="0" w:color="A6A6A6"/>
            </w:tcBorders>
          </w:tcPr>
          <w:p w14:paraId="0016331C" w14:textId="77777777" w:rsidR="00335467" w:rsidRPr="00A60B17" w:rsidRDefault="00335467" w:rsidP="00A924C8">
            <w:pPr>
              <w:spacing w:after="0" w:line="240" w:lineRule="auto"/>
              <w:contextualSpacing/>
              <w:rPr>
                <w:rFonts w:eastAsiaTheme="minorHAnsi"/>
                <w:i/>
                <w:iCs/>
                <w:color w:val="000000"/>
              </w:rPr>
            </w:pPr>
            <w:r w:rsidRPr="00A60B17">
              <w:rPr>
                <w:b/>
                <w:bCs/>
                <w:i/>
                <w:iCs/>
                <w:color w:val="000000"/>
              </w:rPr>
              <w:t xml:space="preserve">Proposal 1: </w:t>
            </w:r>
            <w:r w:rsidRPr="00A60B17">
              <w:rPr>
                <w:i/>
                <w:iCs/>
                <w:color w:val="000000"/>
              </w:rPr>
              <w:t>Consider limiting the total number of precoders of rank-2 layer-split (1, 1) to 64</w:t>
            </w:r>
            <w:r w:rsidRPr="00A60B17">
              <w:rPr>
                <w:b/>
                <w:bCs/>
                <w:i/>
                <w:iCs/>
                <w:color w:val="000000"/>
              </w:rPr>
              <w:t xml:space="preserve">. </w:t>
            </w:r>
          </w:p>
          <w:p w14:paraId="6EB36D2B" w14:textId="77777777" w:rsidR="00335467" w:rsidRPr="00A60B17" w:rsidRDefault="00335467" w:rsidP="00A924C8">
            <w:pPr>
              <w:spacing w:after="0" w:line="240" w:lineRule="auto"/>
              <w:contextualSpacing/>
              <w:rPr>
                <w:i/>
                <w:iCs/>
                <w:color w:val="000000"/>
              </w:rPr>
            </w:pPr>
            <w:r w:rsidRPr="00A60B17">
              <w:rPr>
                <w:b/>
                <w:bCs/>
                <w:i/>
                <w:iCs/>
                <w:color w:val="000000"/>
              </w:rPr>
              <w:t xml:space="preserve">Proposal 2: </w:t>
            </w:r>
            <w:r w:rsidRPr="00A60B17">
              <w:rPr>
                <w:i/>
                <w:iCs/>
                <w:color w:val="000000"/>
              </w:rPr>
              <w:t>Consider limiting the total number of precoders of rank-3 layer-split (1, 2) and layer-split (2, 1) to 64.</w:t>
            </w:r>
            <w:r w:rsidRPr="00A60B17">
              <w:rPr>
                <w:b/>
                <w:bCs/>
                <w:i/>
                <w:iCs/>
                <w:color w:val="000000"/>
              </w:rPr>
              <w:t xml:space="preserve"> </w:t>
            </w:r>
          </w:p>
          <w:p w14:paraId="74700D12" w14:textId="77777777" w:rsidR="00335467" w:rsidRPr="00A60B17" w:rsidRDefault="00335467" w:rsidP="00A924C8">
            <w:pPr>
              <w:spacing w:after="0" w:line="240" w:lineRule="auto"/>
              <w:contextualSpacing/>
              <w:rPr>
                <w:i/>
                <w:iCs/>
                <w:color w:val="000000"/>
              </w:rPr>
            </w:pPr>
            <w:r w:rsidRPr="00A60B17">
              <w:rPr>
                <w:b/>
                <w:bCs/>
                <w:i/>
                <w:iCs/>
                <w:color w:val="000000"/>
              </w:rPr>
              <w:t xml:space="preserve">Proposal 3: </w:t>
            </w:r>
            <w:r w:rsidRPr="00A60B17">
              <w:rPr>
                <w:i/>
                <w:iCs/>
                <w:color w:val="000000"/>
              </w:rPr>
              <w:t>The maximum number of 8Tx partially coherent precoders for Ng=2 shall be up to 256 (8-bits TPMI).</w:t>
            </w:r>
            <w:r w:rsidRPr="00A60B17">
              <w:rPr>
                <w:b/>
                <w:bCs/>
                <w:i/>
                <w:iCs/>
                <w:color w:val="000000"/>
              </w:rPr>
              <w:t xml:space="preserve"> </w:t>
            </w:r>
          </w:p>
          <w:p w14:paraId="09B25C29" w14:textId="77777777" w:rsidR="00335467" w:rsidRPr="00A60B17" w:rsidRDefault="00335467" w:rsidP="00A924C8">
            <w:pPr>
              <w:spacing w:after="0" w:line="240" w:lineRule="auto"/>
              <w:contextualSpacing/>
              <w:rPr>
                <w:i/>
                <w:iCs/>
                <w:color w:val="000000"/>
              </w:rPr>
            </w:pPr>
            <w:r w:rsidRPr="00A60B17">
              <w:rPr>
                <w:b/>
                <w:bCs/>
                <w:i/>
                <w:iCs/>
                <w:color w:val="000000"/>
              </w:rPr>
              <w:lastRenderedPageBreak/>
              <w:t xml:space="preserve">Proposal 4: </w:t>
            </w:r>
            <w:r w:rsidRPr="00A60B17">
              <w:rPr>
                <w:i/>
                <w:iCs/>
                <w:color w:val="000000"/>
              </w:rPr>
              <w:t>Consider using a limited number of rank-1 2Tx precoders for 3-group and 4-group transmissions of Ng=4 layers-splits.</w:t>
            </w:r>
            <w:r w:rsidRPr="00A60B17">
              <w:rPr>
                <w:b/>
                <w:bCs/>
                <w:i/>
                <w:iCs/>
                <w:color w:val="000000"/>
              </w:rPr>
              <w:t xml:space="preserve"> </w:t>
            </w:r>
          </w:p>
          <w:p w14:paraId="1A8644AC" w14:textId="77777777" w:rsidR="00335467" w:rsidRPr="00A60B17" w:rsidRDefault="00335467" w:rsidP="00A924C8">
            <w:pPr>
              <w:spacing w:after="0" w:line="240" w:lineRule="auto"/>
              <w:contextualSpacing/>
              <w:rPr>
                <w:i/>
                <w:iCs/>
                <w:color w:val="000000"/>
              </w:rPr>
            </w:pPr>
            <w:r w:rsidRPr="00A60B17">
              <w:rPr>
                <w:b/>
                <w:bCs/>
                <w:i/>
                <w:iCs/>
                <w:color w:val="000000"/>
              </w:rPr>
              <w:t xml:space="preserve">Proposal 5: </w:t>
            </w:r>
            <w:r w:rsidRPr="00A60B17">
              <w:rPr>
                <w:i/>
                <w:iCs/>
                <w:color w:val="000000"/>
              </w:rPr>
              <w:t>The maximum number of 8Tx partially coherent precoders for Ng=4 shall be up to 256 (8-bits TPMI).</w:t>
            </w:r>
            <w:r w:rsidRPr="00A60B17">
              <w:rPr>
                <w:b/>
                <w:bCs/>
                <w:i/>
                <w:iCs/>
                <w:color w:val="000000"/>
              </w:rPr>
              <w:t xml:space="preserve"> </w:t>
            </w:r>
          </w:p>
          <w:p w14:paraId="2C0541AB" w14:textId="77777777" w:rsidR="00335467" w:rsidRPr="00A60B17" w:rsidRDefault="00335467" w:rsidP="00A924C8">
            <w:pPr>
              <w:spacing w:after="0" w:line="240" w:lineRule="auto"/>
              <w:contextualSpacing/>
              <w:rPr>
                <w:i/>
                <w:iCs/>
                <w:color w:val="000000"/>
              </w:rPr>
            </w:pPr>
            <w:r w:rsidRPr="00A60B17">
              <w:rPr>
                <w:b/>
                <w:bCs/>
                <w:i/>
                <w:iCs/>
                <w:color w:val="000000"/>
              </w:rPr>
              <w:t xml:space="preserve">Proposal 6: </w:t>
            </w:r>
            <w:r w:rsidRPr="00A60B17">
              <w:rPr>
                <w:i/>
                <w:iCs/>
                <w:color w:val="000000"/>
              </w:rPr>
              <w:t xml:space="preserve">Study other possible implementations other than Ng=2 and Ng=4 </w:t>
            </w:r>
          </w:p>
          <w:p w14:paraId="60B50606" w14:textId="77777777" w:rsidR="00335467" w:rsidRPr="00A60B17" w:rsidRDefault="00335467" w:rsidP="00A924C8">
            <w:pPr>
              <w:spacing w:after="0" w:line="240" w:lineRule="auto"/>
              <w:contextualSpacing/>
              <w:rPr>
                <w:i/>
                <w:iCs/>
                <w:color w:val="000000"/>
              </w:rPr>
            </w:pPr>
            <w:r w:rsidRPr="00A60B17">
              <w:rPr>
                <w:b/>
                <w:bCs/>
                <w:i/>
                <w:iCs/>
                <w:color w:val="000000"/>
              </w:rPr>
              <w:t xml:space="preserve">Proposal 7: </w:t>
            </w:r>
            <w:r w:rsidRPr="00A60B17">
              <w:rPr>
                <w:i/>
                <w:iCs/>
                <w:color w:val="000000"/>
              </w:rPr>
              <w:t>Subject to its capability, an 8TX UE may report more than one Ng value as part of its UE capability. Based on which, gNB may select and configure UE with one of supported Ng values. Based on UE indicated capability of supporting Ng, UE can be configured to operate with its supported Ng values with RRC.</w:t>
            </w:r>
            <w:r w:rsidRPr="00A60B17">
              <w:rPr>
                <w:b/>
                <w:bCs/>
                <w:i/>
                <w:iCs/>
                <w:color w:val="000000"/>
              </w:rPr>
              <w:t xml:space="preserve"> </w:t>
            </w:r>
          </w:p>
          <w:p w14:paraId="1BB50A45" w14:textId="77777777" w:rsidR="00335467" w:rsidRPr="00A60B17" w:rsidRDefault="00335467" w:rsidP="00A924C8">
            <w:pPr>
              <w:spacing w:after="0" w:line="240" w:lineRule="auto"/>
              <w:contextualSpacing/>
              <w:rPr>
                <w:i/>
                <w:iCs/>
                <w:color w:val="000000"/>
              </w:rPr>
            </w:pPr>
            <w:r w:rsidRPr="00A60B17">
              <w:rPr>
                <w:b/>
                <w:bCs/>
                <w:i/>
                <w:iCs/>
                <w:color w:val="000000"/>
              </w:rPr>
              <w:t xml:space="preserve">Proposal 8: </w:t>
            </w:r>
            <w:r w:rsidRPr="00A60B17">
              <w:rPr>
                <w:i/>
                <w:iCs/>
                <w:color w:val="000000"/>
              </w:rPr>
              <w:t>Further study is needed to mitigate the spec impact on SRI table to support 8TX NCB Tx.</w:t>
            </w:r>
            <w:r w:rsidRPr="00A60B17">
              <w:rPr>
                <w:b/>
                <w:bCs/>
                <w:i/>
                <w:iCs/>
                <w:color w:val="000000"/>
              </w:rPr>
              <w:t xml:space="preserve"> </w:t>
            </w:r>
          </w:p>
          <w:p w14:paraId="0B57B6BC" w14:textId="77777777" w:rsidR="00335467" w:rsidRPr="00A60B17" w:rsidRDefault="00335467" w:rsidP="00A924C8">
            <w:pPr>
              <w:spacing w:after="0" w:line="240" w:lineRule="auto"/>
              <w:contextualSpacing/>
              <w:rPr>
                <w:i/>
                <w:iCs/>
                <w:color w:val="000000"/>
              </w:rPr>
            </w:pPr>
            <w:r w:rsidRPr="00A60B17">
              <w:rPr>
                <w:b/>
                <w:bCs/>
                <w:i/>
                <w:iCs/>
                <w:color w:val="000000"/>
              </w:rPr>
              <w:t xml:space="preserve">Proposal 9: </w:t>
            </w:r>
            <w:r w:rsidRPr="00A60B17">
              <w:rPr>
                <w:i/>
                <w:iCs/>
                <w:color w:val="000000"/>
              </w:rPr>
              <w:t xml:space="preserve">For rank-1 UL Tx with full Tx power mode-1, support the precoder for 8Tx non-coherent and partial-coherent precoding: </w:t>
            </w:r>
            <w:r w:rsidRPr="00A60B17">
              <w:rPr>
                <w:rFonts w:ascii="Cambria Math" w:hAnsi="Cambria Math" w:cs="Cambria Math"/>
                <w:i/>
                <w:iCs/>
                <w:color w:val="000000"/>
              </w:rPr>
              <w:t>𝑊</w:t>
            </w:r>
            <w:r w:rsidRPr="00A60B17">
              <w:rPr>
                <w:i/>
                <w:iCs/>
                <w:color w:val="000000"/>
              </w:rPr>
              <w:t xml:space="preserve">=12√2[ 11111111] </w:t>
            </w:r>
          </w:p>
          <w:p w14:paraId="3F0A1094" w14:textId="77777777" w:rsidR="00335467" w:rsidRPr="00A60B17" w:rsidRDefault="00335467" w:rsidP="00A924C8">
            <w:pPr>
              <w:spacing w:after="0" w:line="240" w:lineRule="auto"/>
              <w:contextualSpacing/>
              <w:rPr>
                <w:i/>
                <w:iCs/>
                <w:color w:val="000000"/>
              </w:rPr>
            </w:pPr>
            <w:r w:rsidRPr="00A60B17">
              <w:rPr>
                <w:b/>
                <w:bCs/>
                <w:i/>
                <w:iCs/>
                <w:color w:val="000000"/>
              </w:rPr>
              <w:t xml:space="preserve">Proposal 10: </w:t>
            </w:r>
            <w:r w:rsidRPr="00A60B17">
              <w:rPr>
                <w:i/>
                <w:iCs/>
                <w:color w:val="000000"/>
              </w:rPr>
              <w:t>For rank-2 UL Tx with full Tx power mode-1, support a subset of Ng=2 precoders with layer-split (1, 1) for 8Tx non-coherent and partial-coherent precoding.</w:t>
            </w:r>
            <w:r w:rsidRPr="00A60B17">
              <w:rPr>
                <w:b/>
                <w:bCs/>
                <w:i/>
                <w:iCs/>
                <w:color w:val="000000"/>
              </w:rPr>
              <w:t xml:space="preserve"> </w:t>
            </w:r>
          </w:p>
          <w:p w14:paraId="002AE625" w14:textId="77777777" w:rsidR="00335467" w:rsidRPr="00A60B17" w:rsidRDefault="00335467" w:rsidP="00A924C8">
            <w:pPr>
              <w:spacing w:after="0" w:line="240" w:lineRule="auto"/>
              <w:contextualSpacing/>
              <w:rPr>
                <w:i/>
                <w:iCs/>
                <w:color w:val="000000"/>
              </w:rPr>
            </w:pPr>
            <w:r w:rsidRPr="00A60B17">
              <w:rPr>
                <w:b/>
                <w:bCs/>
                <w:i/>
                <w:iCs/>
                <w:color w:val="000000"/>
              </w:rPr>
              <w:t xml:space="preserve">Proposal 11: </w:t>
            </w:r>
            <w:r w:rsidRPr="00A60B17">
              <w:rPr>
                <w:i/>
                <w:iCs/>
                <w:color w:val="000000"/>
              </w:rPr>
              <w:t>For rank-4 UL Tx with full Tx power mode-1, support a subset of Ng=2 precoders with layer-split (2, 2) for 8Tx non-coherent and partial-coherent precoding.</w:t>
            </w:r>
            <w:r w:rsidRPr="00A60B17">
              <w:rPr>
                <w:b/>
                <w:bCs/>
                <w:i/>
                <w:iCs/>
                <w:color w:val="000000"/>
              </w:rPr>
              <w:t xml:space="preserve"> </w:t>
            </w:r>
          </w:p>
          <w:p w14:paraId="08CBCDE5" w14:textId="77777777" w:rsidR="00335467" w:rsidRPr="00A60B17" w:rsidRDefault="00335467" w:rsidP="00A924C8">
            <w:pPr>
              <w:spacing w:after="0" w:line="240" w:lineRule="auto"/>
              <w:contextualSpacing/>
              <w:rPr>
                <w:i/>
                <w:iCs/>
                <w:color w:val="000000"/>
              </w:rPr>
            </w:pPr>
            <w:r w:rsidRPr="00A60B17">
              <w:rPr>
                <w:b/>
                <w:bCs/>
                <w:i/>
                <w:iCs/>
                <w:color w:val="000000"/>
              </w:rPr>
              <w:t xml:space="preserve">Proposal 12: </w:t>
            </w:r>
            <w:r w:rsidRPr="00A60B17">
              <w:rPr>
                <w:i/>
                <w:iCs/>
                <w:color w:val="000000"/>
              </w:rPr>
              <w:t>Support rank 1, 2, and 4 for UL 8Tx with fullpowerMode1. De-prioritize the support of rank 3, 5, 6, 7, and 8 precoders.</w:t>
            </w:r>
          </w:p>
          <w:p w14:paraId="0DA6835E" w14:textId="77777777" w:rsidR="00335467" w:rsidRPr="00A60B17" w:rsidRDefault="00335467" w:rsidP="00A924C8">
            <w:pPr>
              <w:spacing w:after="0" w:line="240" w:lineRule="auto"/>
              <w:contextualSpacing/>
              <w:rPr>
                <w:rFonts w:eastAsia="Times New Roman"/>
                <w:i/>
                <w:iCs/>
                <w:color w:val="000000"/>
              </w:rPr>
            </w:pPr>
          </w:p>
        </w:tc>
      </w:tr>
      <w:tr w:rsidR="00335467" w:rsidRPr="00A60B17" w14:paraId="70A0F1F3" w14:textId="77777777" w:rsidTr="00A924C8">
        <w:trPr>
          <w:trHeight w:val="144"/>
        </w:trPr>
        <w:tc>
          <w:tcPr>
            <w:tcW w:w="1585" w:type="dxa"/>
            <w:tcBorders>
              <w:top w:val="nil"/>
              <w:left w:val="single" w:sz="4" w:space="0" w:color="A6A6A6"/>
              <w:bottom w:val="single" w:sz="4" w:space="0" w:color="A6A6A6"/>
              <w:right w:val="single" w:sz="4" w:space="0" w:color="A6A6A6"/>
            </w:tcBorders>
            <w:hideMark/>
          </w:tcPr>
          <w:p w14:paraId="50F87205" w14:textId="77777777" w:rsidR="00335467" w:rsidRPr="00A60B17" w:rsidRDefault="00335467" w:rsidP="00A924C8">
            <w:pPr>
              <w:spacing w:after="0" w:line="240" w:lineRule="auto"/>
              <w:contextualSpacing/>
              <w:rPr>
                <w:rFonts w:eastAsia="Times New Roman"/>
                <w:color w:val="000000"/>
              </w:rPr>
            </w:pPr>
            <w:r w:rsidRPr="00A60B17">
              <w:rPr>
                <w:rFonts w:eastAsia="Times New Roman"/>
              </w:rPr>
              <w:lastRenderedPageBreak/>
              <w:t>Samsung</w:t>
            </w:r>
          </w:p>
        </w:tc>
        <w:tc>
          <w:tcPr>
            <w:tcW w:w="8310" w:type="dxa"/>
            <w:tcBorders>
              <w:top w:val="nil"/>
              <w:left w:val="single" w:sz="4" w:space="0" w:color="A6A6A6"/>
              <w:bottom w:val="single" w:sz="4" w:space="0" w:color="A6A6A6"/>
              <w:right w:val="single" w:sz="4" w:space="0" w:color="A6A6A6"/>
            </w:tcBorders>
          </w:tcPr>
          <w:p w14:paraId="663B1111" w14:textId="77777777" w:rsidR="00335467" w:rsidRPr="00A60B17" w:rsidRDefault="00335467" w:rsidP="00A924C8">
            <w:pPr>
              <w:spacing w:after="0" w:line="240" w:lineRule="auto"/>
              <w:contextualSpacing/>
              <w:rPr>
                <w:rFonts w:eastAsiaTheme="minorHAnsi"/>
                <w:color w:val="000000"/>
              </w:rPr>
            </w:pPr>
            <w:r w:rsidRPr="00A60B17">
              <w:rPr>
                <w:b/>
                <w:bCs/>
                <w:i/>
                <w:iCs/>
                <w:color w:val="000000"/>
              </w:rPr>
              <w:t xml:space="preserve">Proposal 1: </w:t>
            </w:r>
            <w:r w:rsidRPr="00A60B17">
              <w:rPr>
                <w:i/>
                <w:iCs/>
                <w:color w:val="000000"/>
              </w:rPr>
              <w:t>reuse DL Type I codebook parameters (</w:t>
            </w:r>
            <w:r w:rsidRPr="00A60B17">
              <w:rPr>
                <w:rFonts w:ascii="Cambria Math" w:hAnsi="Cambria Math" w:cs="Cambria Math"/>
                <w:color w:val="000000"/>
              </w:rPr>
              <w:t>𝑁𝑔</w:t>
            </w:r>
            <w:r w:rsidRPr="00A60B17">
              <w:rPr>
                <w:color w:val="000000"/>
              </w:rPr>
              <w:t xml:space="preserve">, </w:t>
            </w:r>
            <w:r w:rsidRPr="00A60B17">
              <w:rPr>
                <w:rFonts w:ascii="Cambria Math" w:hAnsi="Cambria Math" w:cs="Cambria Math"/>
                <w:color w:val="000000"/>
              </w:rPr>
              <w:t>𝑁</w:t>
            </w:r>
            <w:r w:rsidRPr="00A60B17">
              <w:rPr>
                <w:color w:val="000000"/>
              </w:rPr>
              <w:t xml:space="preserve">1, </w:t>
            </w:r>
            <w:r w:rsidRPr="00A60B17">
              <w:rPr>
                <w:rFonts w:ascii="Cambria Math" w:hAnsi="Cambria Math" w:cs="Cambria Math"/>
                <w:color w:val="000000"/>
              </w:rPr>
              <w:t>𝑁</w:t>
            </w:r>
            <w:r w:rsidRPr="00A60B17">
              <w:rPr>
                <w:color w:val="000000"/>
              </w:rPr>
              <w:t>2</w:t>
            </w:r>
            <w:r w:rsidRPr="00A60B17">
              <w:rPr>
                <w:i/>
                <w:iCs/>
                <w:color w:val="000000"/>
              </w:rPr>
              <w:t xml:space="preserve">) to describe/configure 8Tx UL codebook for different coherence types </w:t>
            </w:r>
          </w:p>
          <w:p w14:paraId="030A9E8F" w14:textId="77777777" w:rsidR="00335467" w:rsidRPr="00A60B17" w:rsidRDefault="00335467" w:rsidP="00335467">
            <w:pPr>
              <w:pStyle w:val="Default"/>
              <w:numPr>
                <w:ilvl w:val="1"/>
                <w:numId w:val="101"/>
              </w:numPr>
              <w:spacing w:after="0" w:line="240" w:lineRule="auto"/>
              <w:contextualSpacing/>
              <w:rPr>
                <w:i/>
                <w:iCs/>
                <w:sz w:val="20"/>
                <w:szCs w:val="20"/>
              </w:rPr>
            </w:pPr>
            <w:r w:rsidRPr="00A60B17">
              <w:rPr>
                <w:i/>
                <w:iCs/>
                <w:sz w:val="20"/>
                <w:szCs w:val="20"/>
              </w:rPr>
              <w:t>FC: (</w:t>
            </w:r>
            <w:r w:rsidRPr="00A60B17">
              <w:rPr>
                <w:rFonts w:ascii="Cambria Math" w:hAnsi="Cambria Math" w:cs="Cambria Math"/>
                <w:i/>
                <w:iCs/>
                <w:sz w:val="20"/>
                <w:szCs w:val="20"/>
              </w:rPr>
              <w:t>𝑁𝑔</w:t>
            </w:r>
            <w:r w:rsidRPr="00A60B17">
              <w:rPr>
                <w:i/>
                <w:iCs/>
                <w:sz w:val="20"/>
                <w:szCs w:val="20"/>
              </w:rPr>
              <w:t xml:space="preserve">, </w:t>
            </w:r>
            <w:r w:rsidRPr="00A60B17">
              <w:rPr>
                <w:rFonts w:ascii="Cambria Math" w:hAnsi="Cambria Math" w:cs="Cambria Math"/>
                <w:i/>
                <w:iCs/>
                <w:sz w:val="20"/>
                <w:szCs w:val="20"/>
              </w:rPr>
              <w:t>𝑁</w:t>
            </w:r>
            <w:r w:rsidRPr="00A60B17">
              <w:rPr>
                <w:i/>
                <w:iCs/>
                <w:sz w:val="20"/>
                <w:szCs w:val="20"/>
              </w:rPr>
              <w:t xml:space="preserve">1, </w:t>
            </w:r>
            <w:r w:rsidRPr="00A60B17">
              <w:rPr>
                <w:rFonts w:ascii="Cambria Math" w:hAnsi="Cambria Math" w:cs="Cambria Math"/>
                <w:i/>
                <w:iCs/>
                <w:sz w:val="20"/>
                <w:szCs w:val="20"/>
              </w:rPr>
              <w:t>𝑁</w:t>
            </w:r>
            <w:r w:rsidRPr="00A60B17">
              <w:rPr>
                <w:i/>
                <w:iCs/>
                <w:sz w:val="20"/>
                <w:szCs w:val="20"/>
              </w:rPr>
              <w:t xml:space="preserve">2, </w:t>
            </w:r>
            <w:r w:rsidRPr="00A60B17">
              <w:rPr>
                <w:rFonts w:ascii="Cambria Math" w:hAnsi="Cambria Math" w:cs="Cambria Math"/>
                <w:i/>
                <w:iCs/>
                <w:sz w:val="20"/>
                <w:szCs w:val="20"/>
              </w:rPr>
              <w:t>𝑃</w:t>
            </w:r>
            <w:r w:rsidRPr="00A60B17">
              <w:rPr>
                <w:i/>
                <w:iCs/>
                <w:sz w:val="20"/>
                <w:szCs w:val="20"/>
              </w:rPr>
              <w:t xml:space="preserve">) = (1,4,1,2), (1,2,2,2) </w:t>
            </w:r>
          </w:p>
          <w:p w14:paraId="49717E35" w14:textId="77777777" w:rsidR="00335467" w:rsidRPr="00A60B17" w:rsidRDefault="00335467" w:rsidP="00335467">
            <w:pPr>
              <w:pStyle w:val="Default"/>
              <w:numPr>
                <w:ilvl w:val="1"/>
                <w:numId w:val="101"/>
              </w:numPr>
              <w:spacing w:after="0" w:line="240" w:lineRule="auto"/>
              <w:contextualSpacing/>
              <w:rPr>
                <w:i/>
                <w:iCs/>
                <w:sz w:val="20"/>
                <w:szCs w:val="20"/>
              </w:rPr>
            </w:pPr>
            <w:r w:rsidRPr="00A60B17">
              <w:rPr>
                <w:i/>
                <w:iCs/>
                <w:sz w:val="20"/>
                <w:szCs w:val="20"/>
              </w:rPr>
              <w:t>PC: (</w:t>
            </w:r>
            <w:r w:rsidRPr="00A60B17">
              <w:rPr>
                <w:rFonts w:ascii="Cambria Math" w:hAnsi="Cambria Math" w:cs="Cambria Math"/>
                <w:i/>
                <w:iCs/>
                <w:sz w:val="20"/>
                <w:szCs w:val="20"/>
              </w:rPr>
              <w:t>𝑁𝑔</w:t>
            </w:r>
            <w:r w:rsidRPr="00A60B17">
              <w:rPr>
                <w:i/>
                <w:iCs/>
                <w:sz w:val="20"/>
                <w:szCs w:val="20"/>
              </w:rPr>
              <w:t xml:space="preserve">, </w:t>
            </w:r>
            <w:r w:rsidRPr="00A60B17">
              <w:rPr>
                <w:rFonts w:ascii="Cambria Math" w:hAnsi="Cambria Math" w:cs="Cambria Math"/>
                <w:i/>
                <w:iCs/>
                <w:sz w:val="20"/>
                <w:szCs w:val="20"/>
              </w:rPr>
              <w:t>𝑁</w:t>
            </w:r>
            <w:r w:rsidRPr="00A60B17">
              <w:rPr>
                <w:i/>
                <w:iCs/>
                <w:sz w:val="20"/>
                <w:szCs w:val="20"/>
              </w:rPr>
              <w:t xml:space="preserve">1, </w:t>
            </w:r>
            <w:r w:rsidRPr="00A60B17">
              <w:rPr>
                <w:rFonts w:ascii="Cambria Math" w:hAnsi="Cambria Math" w:cs="Cambria Math"/>
                <w:i/>
                <w:iCs/>
                <w:sz w:val="20"/>
                <w:szCs w:val="20"/>
              </w:rPr>
              <w:t>𝑁</w:t>
            </w:r>
            <w:r w:rsidRPr="00A60B17">
              <w:rPr>
                <w:i/>
                <w:iCs/>
                <w:sz w:val="20"/>
                <w:szCs w:val="20"/>
              </w:rPr>
              <w:t xml:space="preserve">2, </w:t>
            </w:r>
            <w:r w:rsidRPr="00A60B17">
              <w:rPr>
                <w:rFonts w:ascii="Cambria Math" w:hAnsi="Cambria Math" w:cs="Cambria Math"/>
                <w:i/>
                <w:iCs/>
                <w:sz w:val="20"/>
                <w:szCs w:val="20"/>
              </w:rPr>
              <w:t>𝑃</w:t>
            </w:r>
            <w:r w:rsidRPr="00A60B17">
              <w:rPr>
                <w:i/>
                <w:iCs/>
                <w:sz w:val="20"/>
                <w:szCs w:val="20"/>
              </w:rPr>
              <w:t xml:space="preserve">) = (2,2,1,2), (4,1,1,2) </w:t>
            </w:r>
          </w:p>
          <w:p w14:paraId="2203A22E" w14:textId="77777777" w:rsidR="00335467" w:rsidRPr="00A60B17" w:rsidRDefault="00335467" w:rsidP="00335467">
            <w:pPr>
              <w:pStyle w:val="Default"/>
              <w:numPr>
                <w:ilvl w:val="1"/>
                <w:numId w:val="101"/>
              </w:numPr>
              <w:spacing w:after="0" w:line="240" w:lineRule="auto"/>
              <w:contextualSpacing/>
              <w:rPr>
                <w:i/>
                <w:iCs/>
                <w:sz w:val="20"/>
                <w:szCs w:val="20"/>
              </w:rPr>
            </w:pPr>
            <w:r w:rsidRPr="00A60B17">
              <w:rPr>
                <w:i/>
                <w:iCs/>
                <w:sz w:val="20"/>
                <w:szCs w:val="20"/>
              </w:rPr>
              <w:t>NC: (</w:t>
            </w:r>
            <w:r w:rsidRPr="00A60B17">
              <w:rPr>
                <w:rFonts w:ascii="Cambria Math" w:hAnsi="Cambria Math" w:cs="Cambria Math"/>
                <w:i/>
                <w:iCs/>
                <w:sz w:val="20"/>
                <w:szCs w:val="20"/>
              </w:rPr>
              <w:t>𝑁𝑔</w:t>
            </w:r>
            <w:r w:rsidRPr="00A60B17">
              <w:rPr>
                <w:i/>
                <w:iCs/>
                <w:sz w:val="20"/>
                <w:szCs w:val="20"/>
              </w:rPr>
              <w:t xml:space="preserve">, </w:t>
            </w:r>
            <w:r w:rsidRPr="00A60B17">
              <w:rPr>
                <w:rFonts w:ascii="Cambria Math" w:hAnsi="Cambria Math" w:cs="Cambria Math"/>
                <w:i/>
                <w:iCs/>
                <w:sz w:val="20"/>
                <w:szCs w:val="20"/>
              </w:rPr>
              <w:t>𝑁</w:t>
            </w:r>
            <w:r w:rsidRPr="00A60B17">
              <w:rPr>
                <w:i/>
                <w:iCs/>
                <w:sz w:val="20"/>
                <w:szCs w:val="20"/>
              </w:rPr>
              <w:t xml:space="preserve">1, </w:t>
            </w:r>
            <w:r w:rsidRPr="00A60B17">
              <w:rPr>
                <w:rFonts w:ascii="Cambria Math" w:hAnsi="Cambria Math" w:cs="Cambria Math"/>
                <w:i/>
                <w:iCs/>
                <w:sz w:val="20"/>
                <w:szCs w:val="20"/>
              </w:rPr>
              <w:t>𝑁</w:t>
            </w:r>
            <w:r w:rsidRPr="00A60B17">
              <w:rPr>
                <w:i/>
                <w:iCs/>
                <w:sz w:val="20"/>
                <w:szCs w:val="20"/>
              </w:rPr>
              <w:t xml:space="preserve">2, </w:t>
            </w:r>
            <w:r w:rsidRPr="00A60B17">
              <w:rPr>
                <w:rFonts w:ascii="Cambria Math" w:hAnsi="Cambria Math" w:cs="Cambria Math"/>
                <w:i/>
                <w:iCs/>
                <w:sz w:val="20"/>
                <w:szCs w:val="20"/>
              </w:rPr>
              <w:t>𝑃</w:t>
            </w:r>
            <w:r w:rsidRPr="00A60B17">
              <w:rPr>
                <w:i/>
                <w:iCs/>
                <w:sz w:val="20"/>
                <w:szCs w:val="20"/>
              </w:rPr>
              <w:t xml:space="preserve">) = (8, −, −, −) </w:t>
            </w:r>
          </w:p>
          <w:p w14:paraId="007190E9" w14:textId="77777777" w:rsidR="00335467" w:rsidRPr="00A60B17" w:rsidRDefault="00335467" w:rsidP="00335467">
            <w:pPr>
              <w:pStyle w:val="Default"/>
              <w:numPr>
                <w:ilvl w:val="1"/>
                <w:numId w:val="101"/>
              </w:numPr>
              <w:spacing w:after="0" w:line="240" w:lineRule="auto"/>
              <w:contextualSpacing/>
              <w:rPr>
                <w:sz w:val="20"/>
                <w:szCs w:val="20"/>
              </w:rPr>
            </w:pPr>
            <w:r w:rsidRPr="00A60B17">
              <w:rPr>
                <w:i/>
                <w:iCs/>
                <w:sz w:val="20"/>
                <w:szCs w:val="20"/>
              </w:rPr>
              <w:t>FC/PC precoders: comprises two components</w:t>
            </w:r>
          </w:p>
          <w:p w14:paraId="1FD0F817" w14:textId="77777777" w:rsidR="00335467" w:rsidRPr="00A60B17" w:rsidRDefault="00335467" w:rsidP="00335467">
            <w:pPr>
              <w:pStyle w:val="ListParagraph"/>
              <w:numPr>
                <w:ilvl w:val="0"/>
                <w:numId w:val="102"/>
              </w:numPr>
              <w:spacing w:line="240" w:lineRule="auto"/>
              <w:contextualSpacing/>
              <w:rPr>
                <w:rFonts w:ascii="Times New Roman" w:hAnsi="Times New Roman"/>
                <w:i/>
                <w:iCs/>
                <w:color w:val="000000"/>
                <w:sz w:val="20"/>
                <w:szCs w:val="20"/>
              </w:rPr>
            </w:pPr>
            <w:r w:rsidRPr="00A60B17">
              <w:rPr>
                <w:rFonts w:ascii="Times New Roman" w:hAnsi="Times New Roman"/>
                <w:i/>
                <w:iCs/>
                <w:color w:val="000000"/>
                <w:sz w:val="20"/>
                <w:szCs w:val="20"/>
              </w:rPr>
              <w:t xml:space="preserve">selection of antenna group(s) </w:t>
            </w:r>
          </w:p>
          <w:p w14:paraId="2ECA3BBC" w14:textId="77777777" w:rsidR="00335467" w:rsidRPr="00A60B17" w:rsidRDefault="00335467" w:rsidP="00335467">
            <w:pPr>
              <w:pStyle w:val="ListParagraph"/>
              <w:numPr>
                <w:ilvl w:val="0"/>
                <w:numId w:val="102"/>
              </w:numPr>
              <w:spacing w:line="240" w:lineRule="auto"/>
              <w:contextualSpacing/>
              <w:rPr>
                <w:rFonts w:ascii="Times New Roman" w:hAnsi="Times New Roman"/>
                <w:color w:val="000000"/>
                <w:sz w:val="20"/>
                <w:szCs w:val="20"/>
              </w:rPr>
            </w:pPr>
            <w:r w:rsidRPr="00A60B17">
              <w:rPr>
                <w:rFonts w:ascii="Times New Roman" w:hAnsi="Times New Roman"/>
                <w:i/>
                <w:iCs/>
                <w:color w:val="000000"/>
                <w:sz w:val="20"/>
                <w:szCs w:val="20"/>
              </w:rPr>
              <w:t xml:space="preserve">precoder associated with the selected antenna group(s) </w:t>
            </w:r>
          </w:p>
          <w:p w14:paraId="1F62752D" w14:textId="77777777" w:rsidR="00335467" w:rsidRPr="00A60B17" w:rsidRDefault="00335467" w:rsidP="00335467">
            <w:pPr>
              <w:pStyle w:val="Default"/>
              <w:numPr>
                <w:ilvl w:val="1"/>
                <w:numId w:val="101"/>
              </w:numPr>
              <w:spacing w:after="0" w:line="240" w:lineRule="auto"/>
              <w:contextualSpacing/>
              <w:rPr>
                <w:i/>
                <w:iCs/>
                <w:sz w:val="20"/>
                <w:szCs w:val="20"/>
              </w:rPr>
            </w:pPr>
            <w:r w:rsidRPr="00A60B17">
              <w:rPr>
                <w:i/>
                <w:iCs/>
                <w:sz w:val="20"/>
                <w:szCs w:val="20"/>
              </w:rPr>
              <w:t xml:space="preserve">NC precoders: selection of antenna group(s), where a group comprises single antenna </w:t>
            </w:r>
          </w:p>
          <w:p w14:paraId="1F360153" w14:textId="77777777" w:rsidR="00335467" w:rsidRPr="00A60B17" w:rsidRDefault="00335467" w:rsidP="00A924C8">
            <w:pPr>
              <w:spacing w:after="0" w:line="240" w:lineRule="auto"/>
              <w:contextualSpacing/>
              <w:rPr>
                <w:color w:val="000000"/>
              </w:rPr>
            </w:pPr>
            <w:r w:rsidRPr="00A60B17">
              <w:rPr>
                <w:b/>
                <w:bCs/>
                <w:i/>
                <w:iCs/>
                <w:color w:val="000000"/>
              </w:rPr>
              <w:t xml:space="preserve">Proposal </w:t>
            </w:r>
            <w:r w:rsidRPr="00A60B17">
              <w:rPr>
                <w:i/>
                <w:iCs/>
                <w:color w:val="000000"/>
              </w:rPr>
              <w:t xml:space="preserve">2: the payload of 8Tx precoder indication is at most 8 bits. </w:t>
            </w:r>
          </w:p>
          <w:p w14:paraId="75DD914C" w14:textId="77777777" w:rsidR="00335467" w:rsidRPr="00A60B17" w:rsidRDefault="00335467" w:rsidP="00A924C8">
            <w:pPr>
              <w:spacing w:after="0" w:line="240" w:lineRule="auto"/>
              <w:contextualSpacing/>
              <w:rPr>
                <w:color w:val="000000"/>
              </w:rPr>
            </w:pPr>
            <w:r w:rsidRPr="00A60B17">
              <w:rPr>
                <w:b/>
                <w:bCs/>
                <w:i/>
                <w:iCs/>
                <w:color w:val="000000"/>
              </w:rPr>
              <w:t xml:space="preserve">Proposal 3: </w:t>
            </w:r>
            <w:r w:rsidRPr="00A60B17">
              <w:rPr>
                <w:i/>
                <w:iCs/>
                <w:color w:val="000000"/>
              </w:rPr>
              <w:t xml:space="preserve">for 8Tx PC precoders, support separate indication of (i) up to </w:t>
            </w:r>
            <w:r w:rsidRPr="00A60B17">
              <w:rPr>
                <w:rFonts w:ascii="Cambria Math" w:hAnsi="Cambria Math" w:cs="Cambria Math"/>
                <w:color w:val="000000"/>
              </w:rPr>
              <w:t>𝑁𝑔</w:t>
            </w:r>
            <w:r w:rsidRPr="00A60B17">
              <w:rPr>
                <w:color w:val="000000"/>
              </w:rPr>
              <w:t xml:space="preserve"> </w:t>
            </w:r>
            <w:r w:rsidRPr="00A60B17">
              <w:rPr>
                <w:i/>
                <w:iCs/>
                <w:color w:val="000000"/>
              </w:rPr>
              <w:t xml:space="preserve">FC TPMIs and (ii) the mapping/ordering of the TPMIs to </w:t>
            </w:r>
            <w:r w:rsidRPr="00A60B17">
              <w:rPr>
                <w:rFonts w:ascii="Cambria Math" w:hAnsi="Cambria Math" w:cs="Cambria Math"/>
                <w:color w:val="000000"/>
              </w:rPr>
              <w:t>𝑁𝑔</w:t>
            </w:r>
            <w:r w:rsidRPr="00A60B17">
              <w:rPr>
                <w:color w:val="000000"/>
              </w:rPr>
              <w:t xml:space="preserve"> </w:t>
            </w:r>
            <w:r w:rsidRPr="00A60B17">
              <w:rPr>
                <w:i/>
                <w:iCs/>
                <w:color w:val="000000"/>
              </w:rPr>
              <w:t xml:space="preserve">groups </w:t>
            </w:r>
          </w:p>
          <w:p w14:paraId="501C0562" w14:textId="77777777" w:rsidR="00335467" w:rsidRPr="00A60B17" w:rsidRDefault="00335467" w:rsidP="00335467">
            <w:pPr>
              <w:pStyle w:val="Default"/>
              <w:numPr>
                <w:ilvl w:val="1"/>
                <w:numId w:val="101"/>
              </w:numPr>
              <w:spacing w:after="0" w:line="240" w:lineRule="auto"/>
              <w:contextualSpacing/>
              <w:rPr>
                <w:i/>
                <w:iCs/>
                <w:sz w:val="20"/>
                <w:szCs w:val="20"/>
              </w:rPr>
            </w:pPr>
            <w:r w:rsidRPr="00A60B17">
              <w:rPr>
                <w:i/>
                <w:iCs/>
                <w:sz w:val="20"/>
                <w:szCs w:val="20"/>
              </w:rPr>
              <w:t xml:space="preserve">For (i), the UE is indicated with </w:t>
            </w:r>
            <w:r w:rsidRPr="00A60B17">
              <w:rPr>
                <w:rFonts w:ascii="Cambria Math" w:hAnsi="Cambria Math" w:cs="Cambria Math"/>
                <w:i/>
                <w:iCs/>
                <w:sz w:val="20"/>
                <w:szCs w:val="20"/>
              </w:rPr>
              <w:t>𝑛</w:t>
            </w:r>
            <w:r w:rsidRPr="00A60B17">
              <w:rPr>
                <w:i/>
                <w:iCs/>
                <w:sz w:val="20"/>
                <w:szCs w:val="20"/>
              </w:rPr>
              <w:t xml:space="preserve"> </w:t>
            </w:r>
            <w:r w:rsidRPr="00A60B17">
              <w:rPr>
                <w:rFonts w:ascii="Cambria Math" w:hAnsi="Cambria Math" w:cs="Cambria Math"/>
                <w:i/>
                <w:iCs/>
                <w:sz w:val="20"/>
                <w:szCs w:val="20"/>
              </w:rPr>
              <w:t>∈</w:t>
            </w:r>
            <w:r w:rsidRPr="00A60B17">
              <w:rPr>
                <w:i/>
                <w:iCs/>
                <w:sz w:val="20"/>
                <w:szCs w:val="20"/>
              </w:rPr>
              <w:t xml:space="preserve"> {1, … , </w:t>
            </w:r>
            <w:r w:rsidRPr="00A60B17">
              <w:rPr>
                <w:rFonts w:ascii="Cambria Math" w:hAnsi="Cambria Math" w:cs="Cambria Math"/>
                <w:i/>
                <w:iCs/>
                <w:sz w:val="20"/>
                <w:szCs w:val="20"/>
              </w:rPr>
              <w:t>𝑁𝑔</w:t>
            </w:r>
            <w:r w:rsidRPr="00A60B17">
              <w:rPr>
                <w:i/>
                <w:iCs/>
                <w:sz w:val="20"/>
                <w:szCs w:val="20"/>
              </w:rPr>
              <w:t xml:space="preserve">} </w:t>
            </w:r>
            <w:r w:rsidRPr="00A60B17">
              <w:rPr>
                <w:rFonts w:ascii="Cambria Math" w:hAnsi="Cambria Math" w:cs="Cambria Math"/>
                <w:i/>
                <w:iCs/>
                <w:sz w:val="20"/>
                <w:szCs w:val="20"/>
              </w:rPr>
              <w:t>𝑁𝑔</w:t>
            </w:r>
            <w:r w:rsidRPr="00A60B17">
              <w:rPr>
                <w:i/>
                <w:iCs/>
                <w:sz w:val="20"/>
                <w:szCs w:val="20"/>
              </w:rPr>
              <w:t xml:space="preserve">-Tx FC TPMI(s), where </w:t>
            </w:r>
            <w:r w:rsidRPr="00A60B17">
              <w:rPr>
                <w:rFonts w:ascii="Cambria Math" w:hAnsi="Cambria Math" w:cs="Cambria Math"/>
                <w:i/>
                <w:iCs/>
                <w:sz w:val="20"/>
                <w:szCs w:val="20"/>
              </w:rPr>
              <w:t>𝑛</w:t>
            </w:r>
            <w:r w:rsidRPr="00A60B17">
              <w:rPr>
                <w:i/>
                <w:iCs/>
                <w:sz w:val="20"/>
                <w:szCs w:val="20"/>
              </w:rPr>
              <w:t xml:space="preserve">-th TPMI corresponds to rank </w:t>
            </w:r>
            <w:r w:rsidRPr="00A60B17">
              <w:rPr>
                <w:rFonts w:ascii="Cambria Math" w:hAnsi="Cambria Math" w:cs="Cambria Math"/>
                <w:i/>
                <w:iCs/>
                <w:sz w:val="20"/>
                <w:szCs w:val="20"/>
              </w:rPr>
              <w:t>𝑙𝑥𝑛</w:t>
            </w:r>
            <w:r w:rsidRPr="00A60B17">
              <w:rPr>
                <w:i/>
                <w:iCs/>
                <w:sz w:val="20"/>
                <w:szCs w:val="20"/>
              </w:rPr>
              <w:t xml:space="preserve"> </w:t>
            </w:r>
          </w:p>
          <w:p w14:paraId="5E077111" w14:textId="77777777" w:rsidR="00335467" w:rsidRPr="00A60B17" w:rsidRDefault="00335467" w:rsidP="00335467">
            <w:pPr>
              <w:pStyle w:val="Default"/>
              <w:numPr>
                <w:ilvl w:val="1"/>
                <w:numId w:val="101"/>
              </w:numPr>
              <w:spacing w:after="0" w:line="240" w:lineRule="auto"/>
              <w:contextualSpacing/>
              <w:rPr>
                <w:i/>
                <w:iCs/>
                <w:sz w:val="20"/>
                <w:szCs w:val="20"/>
              </w:rPr>
            </w:pPr>
            <w:r w:rsidRPr="00A60B17">
              <w:rPr>
                <w:i/>
                <w:iCs/>
                <w:sz w:val="20"/>
                <w:szCs w:val="20"/>
              </w:rPr>
              <w:t>For (ii), the UE is indicated with the mapping/ordering (</w:t>
            </w:r>
            <w:r w:rsidRPr="00A60B17">
              <w:rPr>
                <w:rFonts w:ascii="Cambria Math" w:hAnsi="Cambria Math" w:cs="Cambria Math"/>
                <w:i/>
                <w:iCs/>
                <w:sz w:val="20"/>
                <w:szCs w:val="20"/>
              </w:rPr>
              <w:t>𝑥</w:t>
            </w:r>
            <w:r w:rsidRPr="00A60B17">
              <w:rPr>
                <w:i/>
                <w:iCs/>
                <w:sz w:val="20"/>
                <w:szCs w:val="20"/>
              </w:rPr>
              <w:t xml:space="preserve">1, … , </w:t>
            </w:r>
            <w:r w:rsidRPr="00A60B17">
              <w:rPr>
                <w:rFonts w:ascii="Cambria Math" w:hAnsi="Cambria Math" w:cs="Cambria Math"/>
                <w:i/>
                <w:iCs/>
                <w:sz w:val="20"/>
                <w:szCs w:val="20"/>
              </w:rPr>
              <w:t>𝑥𝑛</w:t>
            </w:r>
            <w:r w:rsidRPr="00A60B17">
              <w:rPr>
                <w:i/>
                <w:iCs/>
                <w:sz w:val="20"/>
                <w:szCs w:val="20"/>
              </w:rPr>
              <w:t xml:space="preserve"> ) via higher layer or MAC CE </w:t>
            </w:r>
          </w:p>
          <w:p w14:paraId="5E898BAA" w14:textId="77777777" w:rsidR="00335467" w:rsidRPr="00A60B17" w:rsidRDefault="00335467" w:rsidP="00A924C8">
            <w:pPr>
              <w:spacing w:after="0" w:line="240" w:lineRule="auto"/>
              <w:contextualSpacing/>
              <w:rPr>
                <w:color w:val="000000"/>
              </w:rPr>
            </w:pPr>
            <w:r w:rsidRPr="00A60B17">
              <w:rPr>
                <w:b/>
                <w:bCs/>
                <w:i/>
                <w:iCs/>
                <w:color w:val="000000"/>
              </w:rPr>
              <w:t xml:space="preserve">Proposal 4: </w:t>
            </w:r>
            <w:r w:rsidRPr="00A60B17">
              <w:rPr>
                <w:i/>
                <w:iCs/>
                <w:color w:val="000000"/>
              </w:rPr>
              <w:t xml:space="preserve">for </w:t>
            </w:r>
            <w:r w:rsidRPr="00A60B17">
              <w:rPr>
                <w:rFonts w:ascii="Cambria Math" w:hAnsi="Cambria Math" w:cs="Cambria Math"/>
                <w:color w:val="000000"/>
              </w:rPr>
              <w:t>𝑁𝑔</w:t>
            </w:r>
            <w:r w:rsidRPr="00A60B17">
              <w:rPr>
                <w:color w:val="000000"/>
              </w:rPr>
              <w:t xml:space="preserve"> = 2 </w:t>
            </w:r>
          </w:p>
          <w:p w14:paraId="5DBFE793" w14:textId="77777777" w:rsidR="00335467" w:rsidRPr="00A60B17" w:rsidRDefault="00335467" w:rsidP="00335467">
            <w:pPr>
              <w:pStyle w:val="Default"/>
              <w:numPr>
                <w:ilvl w:val="1"/>
                <w:numId w:val="101"/>
              </w:numPr>
              <w:spacing w:after="0" w:line="240" w:lineRule="auto"/>
              <w:contextualSpacing/>
              <w:rPr>
                <w:i/>
                <w:iCs/>
                <w:sz w:val="20"/>
                <w:szCs w:val="20"/>
              </w:rPr>
            </w:pPr>
            <w:r w:rsidRPr="00A60B17">
              <w:rPr>
                <w:i/>
                <w:iCs/>
                <w:sz w:val="20"/>
                <w:szCs w:val="20"/>
              </w:rPr>
              <w:t xml:space="preserve">Support confirming the working assumption on the layer splitting values for rank 5 and 7 </w:t>
            </w:r>
          </w:p>
          <w:p w14:paraId="2623E50B" w14:textId="77777777" w:rsidR="00335467" w:rsidRPr="00A60B17" w:rsidRDefault="00335467" w:rsidP="00335467">
            <w:pPr>
              <w:pStyle w:val="Default"/>
              <w:numPr>
                <w:ilvl w:val="1"/>
                <w:numId w:val="101"/>
              </w:numPr>
              <w:spacing w:after="0" w:line="240" w:lineRule="auto"/>
              <w:contextualSpacing/>
              <w:rPr>
                <w:i/>
                <w:iCs/>
                <w:sz w:val="20"/>
                <w:szCs w:val="20"/>
              </w:rPr>
            </w:pPr>
            <w:r w:rsidRPr="00A60B17">
              <w:rPr>
                <w:i/>
                <w:iCs/>
                <w:sz w:val="20"/>
                <w:szCs w:val="20"/>
              </w:rPr>
              <w:t>Support indication of {</w:t>
            </w:r>
            <w:r w:rsidRPr="00A60B17">
              <w:rPr>
                <w:rFonts w:ascii="Cambria Math" w:hAnsi="Cambria Math" w:cs="Cambria Math"/>
                <w:i/>
                <w:iCs/>
                <w:sz w:val="20"/>
                <w:szCs w:val="20"/>
              </w:rPr>
              <w:t>𝑙</w:t>
            </w:r>
            <w:r w:rsidRPr="00A60B17">
              <w:rPr>
                <w:i/>
                <w:iCs/>
                <w:sz w:val="20"/>
                <w:szCs w:val="20"/>
              </w:rPr>
              <w:t xml:space="preserve"> } values according to Table 1 and the mapping (</w:t>
            </w:r>
            <w:r w:rsidRPr="00A60B17">
              <w:rPr>
                <w:rFonts w:ascii="Cambria Math" w:hAnsi="Cambria Math" w:cs="Cambria Math"/>
                <w:i/>
                <w:iCs/>
                <w:sz w:val="20"/>
                <w:szCs w:val="20"/>
              </w:rPr>
              <w:t>𝑥</w:t>
            </w:r>
            <w:r w:rsidRPr="00A60B17">
              <w:rPr>
                <w:i/>
                <w:iCs/>
                <w:sz w:val="20"/>
                <w:szCs w:val="20"/>
              </w:rPr>
              <w:t xml:space="preserve">1, </w:t>
            </w:r>
            <w:r w:rsidRPr="00A60B17">
              <w:rPr>
                <w:rFonts w:ascii="Cambria Math" w:hAnsi="Cambria Math" w:cs="Cambria Math"/>
                <w:i/>
                <w:iCs/>
                <w:sz w:val="20"/>
                <w:szCs w:val="20"/>
              </w:rPr>
              <w:t>𝑥</w:t>
            </w:r>
            <w:r w:rsidRPr="00A60B17">
              <w:rPr>
                <w:i/>
                <w:iCs/>
                <w:sz w:val="20"/>
                <w:szCs w:val="20"/>
              </w:rPr>
              <w:t xml:space="preserve">2) </w:t>
            </w:r>
            <w:r w:rsidRPr="00A60B17">
              <w:rPr>
                <w:rFonts w:ascii="Cambria Math" w:hAnsi="Cambria Math" w:cs="Cambria Math"/>
                <w:i/>
                <w:iCs/>
                <w:sz w:val="20"/>
                <w:szCs w:val="20"/>
              </w:rPr>
              <w:t>∈</w:t>
            </w:r>
            <w:r w:rsidRPr="00A60B17">
              <w:rPr>
                <w:i/>
                <w:iCs/>
                <w:sz w:val="20"/>
                <w:szCs w:val="20"/>
              </w:rPr>
              <w:t xml:space="preserve"> {(1,2), (2,1)}. </w:t>
            </w:r>
          </w:p>
          <w:p w14:paraId="4A16AD63" w14:textId="77777777" w:rsidR="00335467" w:rsidRPr="00A60B17" w:rsidRDefault="00335467" w:rsidP="00335467">
            <w:pPr>
              <w:pStyle w:val="Default"/>
              <w:numPr>
                <w:ilvl w:val="1"/>
                <w:numId w:val="101"/>
              </w:numPr>
              <w:spacing w:after="0" w:line="240" w:lineRule="auto"/>
              <w:contextualSpacing/>
              <w:rPr>
                <w:i/>
                <w:iCs/>
                <w:sz w:val="20"/>
                <w:szCs w:val="20"/>
              </w:rPr>
            </w:pPr>
            <w:r w:rsidRPr="00A60B17">
              <w:rPr>
                <w:i/>
                <w:iCs/>
                <w:sz w:val="20"/>
                <w:szCs w:val="20"/>
              </w:rPr>
              <w:t xml:space="preserve">Do not support the restriction that all the layers for each CW is mapped to only one antenna group </w:t>
            </w:r>
          </w:p>
          <w:p w14:paraId="6306995C" w14:textId="77777777" w:rsidR="00335467" w:rsidRPr="00A60B17" w:rsidRDefault="00335467" w:rsidP="00A924C8">
            <w:pPr>
              <w:spacing w:after="0" w:line="240" w:lineRule="auto"/>
              <w:contextualSpacing/>
              <w:rPr>
                <w:color w:val="000000"/>
              </w:rPr>
            </w:pPr>
            <w:r w:rsidRPr="00A60B17">
              <w:rPr>
                <w:b/>
                <w:bCs/>
                <w:i/>
                <w:iCs/>
                <w:color w:val="000000"/>
              </w:rPr>
              <w:t xml:space="preserve">Proposal 5: </w:t>
            </w:r>
            <w:r w:rsidRPr="00A60B17">
              <w:rPr>
                <w:i/>
                <w:iCs/>
                <w:color w:val="000000"/>
              </w:rPr>
              <w:t xml:space="preserve">for </w:t>
            </w:r>
            <w:r w:rsidRPr="00A60B17">
              <w:rPr>
                <w:rFonts w:ascii="Cambria Math" w:hAnsi="Cambria Math" w:cs="Cambria Math"/>
                <w:color w:val="000000"/>
              </w:rPr>
              <w:t>𝑁𝑔</w:t>
            </w:r>
            <w:r w:rsidRPr="00A60B17">
              <w:rPr>
                <w:color w:val="000000"/>
              </w:rPr>
              <w:t xml:space="preserve"> = 4 </w:t>
            </w:r>
          </w:p>
          <w:p w14:paraId="0F365BEE" w14:textId="77777777" w:rsidR="00335467" w:rsidRPr="00A60B17" w:rsidRDefault="00335467" w:rsidP="00335467">
            <w:pPr>
              <w:pStyle w:val="Default"/>
              <w:numPr>
                <w:ilvl w:val="1"/>
                <w:numId w:val="101"/>
              </w:numPr>
              <w:spacing w:after="0" w:line="240" w:lineRule="auto"/>
              <w:contextualSpacing/>
              <w:rPr>
                <w:i/>
                <w:iCs/>
                <w:sz w:val="20"/>
                <w:szCs w:val="20"/>
              </w:rPr>
            </w:pPr>
            <w:r w:rsidRPr="00A60B17">
              <w:rPr>
                <w:i/>
                <w:iCs/>
                <w:sz w:val="20"/>
                <w:szCs w:val="20"/>
              </w:rPr>
              <w:t>Support indication of {</w:t>
            </w:r>
            <w:r w:rsidRPr="00A60B17">
              <w:rPr>
                <w:rFonts w:ascii="Cambria Math" w:hAnsi="Cambria Math" w:cs="Cambria Math"/>
                <w:i/>
                <w:iCs/>
                <w:sz w:val="20"/>
                <w:szCs w:val="20"/>
              </w:rPr>
              <w:t>𝑙</w:t>
            </w:r>
            <w:r w:rsidRPr="00A60B17">
              <w:rPr>
                <w:i/>
                <w:iCs/>
                <w:sz w:val="20"/>
                <w:szCs w:val="20"/>
              </w:rPr>
              <w:t xml:space="preserve"> } values according to Table 2 and the mapping/ordering (</w:t>
            </w:r>
            <w:r w:rsidRPr="00A60B17">
              <w:rPr>
                <w:rFonts w:ascii="Cambria Math" w:hAnsi="Cambria Math" w:cs="Cambria Math"/>
                <w:i/>
                <w:iCs/>
                <w:sz w:val="20"/>
                <w:szCs w:val="20"/>
              </w:rPr>
              <w:t>𝑥</w:t>
            </w:r>
            <w:r w:rsidRPr="00A60B17">
              <w:rPr>
                <w:i/>
                <w:iCs/>
                <w:sz w:val="20"/>
                <w:szCs w:val="20"/>
              </w:rPr>
              <w:t xml:space="preserve">1, </w:t>
            </w:r>
            <w:r w:rsidRPr="00A60B17">
              <w:rPr>
                <w:rFonts w:ascii="Cambria Math" w:hAnsi="Cambria Math" w:cs="Cambria Math"/>
                <w:i/>
                <w:iCs/>
                <w:sz w:val="20"/>
                <w:szCs w:val="20"/>
              </w:rPr>
              <w:t>𝑥</w:t>
            </w:r>
            <w:r w:rsidRPr="00A60B17">
              <w:rPr>
                <w:i/>
                <w:iCs/>
                <w:sz w:val="20"/>
                <w:szCs w:val="20"/>
              </w:rPr>
              <w:t xml:space="preserve">2, </w:t>
            </w:r>
            <w:r w:rsidRPr="00A60B17">
              <w:rPr>
                <w:rFonts w:ascii="Cambria Math" w:hAnsi="Cambria Math" w:cs="Cambria Math"/>
                <w:i/>
                <w:iCs/>
                <w:sz w:val="20"/>
                <w:szCs w:val="20"/>
              </w:rPr>
              <w:t>𝑥</w:t>
            </w:r>
            <w:r w:rsidRPr="00A60B17">
              <w:rPr>
                <w:i/>
                <w:iCs/>
                <w:sz w:val="20"/>
                <w:szCs w:val="20"/>
              </w:rPr>
              <w:t xml:space="preserve">3, </w:t>
            </w:r>
            <w:r w:rsidRPr="00A60B17">
              <w:rPr>
                <w:rFonts w:ascii="Cambria Math" w:hAnsi="Cambria Math" w:cs="Cambria Math"/>
                <w:i/>
                <w:iCs/>
                <w:sz w:val="20"/>
                <w:szCs w:val="20"/>
              </w:rPr>
              <w:t>𝑥</w:t>
            </w:r>
            <w:r w:rsidRPr="00A60B17">
              <w:rPr>
                <w:i/>
                <w:iCs/>
                <w:sz w:val="20"/>
                <w:szCs w:val="20"/>
              </w:rPr>
              <w:t xml:space="preserve">4). </w:t>
            </w:r>
          </w:p>
          <w:p w14:paraId="33717674" w14:textId="77777777" w:rsidR="00335467" w:rsidRPr="00A60B17" w:rsidRDefault="00335467" w:rsidP="00335467">
            <w:pPr>
              <w:pStyle w:val="Default"/>
              <w:numPr>
                <w:ilvl w:val="1"/>
                <w:numId w:val="101"/>
              </w:numPr>
              <w:spacing w:after="0" w:line="240" w:lineRule="auto"/>
              <w:contextualSpacing/>
              <w:rPr>
                <w:i/>
                <w:iCs/>
                <w:sz w:val="20"/>
                <w:szCs w:val="20"/>
              </w:rPr>
            </w:pPr>
            <w:r w:rsidRPr="00A60B17">
              <w:rPr>
                <w:i/>
                <w:iCs/>
                <w:sz w:val="20"/>
                <w:szCs w:val="20"/>
              </w:rPr>
              <w:t xml:space="preserve">when four 2Tx TPMIs (5th column in Table 2) are indicated and maxRank (configured via RRC) &gt;= 5, then only precoders with BPSK (1, -1) entries can be indicated. </w:t>
            </w:r>
          </w:p>
          <w:p w14:paraId="22DA1470" w14:textId="77777777" w:rsidR="00335467" w:rsidRPr="00A60B17" w:rsidRDefault="00335467" w:rsidP="00A924C8">
            <w:pPr>
              <w:spacing w:after="0" w:line="240" w:lineRule="auto"/>
              <w:contextualSpacing/>
              <w:rPr>
                <w:b/>
                <w:bCs/>
                <w:i/>
                <w:iCs/>
                <w:color w:val="000000"/>
              </w:rPr>
            </w:pPr>
            <w:r w:rsidRPr="00A60B17">
              <w:rPr>
                <w:b/>
                <w:bCs/>
                <w:i/>
                <w:iCs/>
                <w:color w:val="000000"/>
              </w:rPr>
              <w:t xml:space="preserve">Proposal 6: </w:t>
            </w:r>
          </w:p>
          <w:p w14:paraId="234ECD6D" w14:textId="77777777" w:rsidR="00335467" w:rsidRPr="00A60B17" w:rsidRDefault="00335467" w:rsidP="00335467">
            <w:pPr>
              <w:pStyle w:val="Default"/>
              <w:numPr>
                <w:ilvl w:val="1"/>
                <w:numId w:val="101"/>
              </w:numPr>
              <w:spacing w:after="0" w:line="240" w:lineRule="auto"/>
              <w:contextualSpacing/>
              <w:rPr>
                <w:i/>
                <w:iCs/>
                <w:sz w:val="20"/>
                <w:szCs w:val="20"/>
              </w:rPr>
            </w:pPr>
            <w:r w:rsidRPr="00A60B17">
              <w:rPr>
                <w:i/>
                <w:iCs/>
                <w:sz w:val="20"/>
                <w:szCs w:val="20"/>
              </w:rPr>
              <w:t xml:space="preserve">support TPMI payload reduction based on efficient signalling for the indication of (A) antenna group(s), and (B) UL precoding matrix </w:t>
            </w:r>
          </w:p>
          <w:p w14:paraId="212BA60B" w14:textId="77777777" w:rsidR="00335467" w:rsidRPr="00A60B17" w:rsidRDefault="00335467" w:rsidP="00335467">
            <w:pPr>
              <w:pStyle w:val="Default"/>
              <w:numPr>
                <w:ilvl w:val="1"/>
                <w:numId w:val="101"/>
              </w:numPr>
              <w:spacing w:after="0" w:line="240" w:lineRule="auto"/>
              <w:contextualSpacing/>
              <w:rPr>
                <w:i/>
                <w:iCs/>
                <w:sz w:val="20"/>
                <w:szCs w:val="20"/>
              </w:rPr>
            </w:pPr>
            <w:r w:rsidRPr="00A60B17">
              <w:rPr>
                <w:i/>
                <w:iCs/>
                <w:sz w:val="20"/>
                <w:szCs w:val="20"/>
              </w:rPr>
              <w:t xml:space="preserve">support Option 3 regarding partially coherent 8TX precoding with Ng =2 o When one 4Tx TPMI is indicated, the corresponding antenna group is indicated separately </w:t>
            </w:r>
          </w:p>
          <w:p w14:paraId="228DA680" w14:textId="77777777" w:rsidR="00335467" w:rsidRPr="00A60B17" w:rsidRDefault="00335467" w:rsidP="00335467">
            <w:pPr>
              <w:numPr>
                <w:ilvl w:val="1"/>
                <w:numId w:val="103"/>
              </w:numPr>
              <w:overflowPunct/>
              <w:spacing w:after="0" w:line="240" w:lineRule="auto"/>
              <w:contextualSpacing/>
              <w:textAlignment w:val="auto"/>
              <w:rPr>
                <w:color w:val="000000"/>
              </w:rPr>
            </w:pPr>
            <w:r w:rsidRPr="00A60B17">
              <w:rPr>
                <w:b/>
                <w:bCs/>
                <w:i/>
                <w:iCs/>
                <w:color w:val="000000"/>
              </w:rPr>
              <w:t xml:space="preserve">Proposal 7: </w:t>
            </w:r>
          </w:p>
          <w:p w14:paraId="2F394050" w14:textId="77777777" w:rsidR="00335467" w:rsidRPr="00A60B17" w:rsidRDefault="00335467" w:rsidP="00335467">
            <w:pPr>
              <w:numPr>
                <w:ilvl w:val="1"/>
                <w:numId w:val="103"/>
              </w:numPr>
              <w:overflowPunct/>
              <w:spacing w:after="0" w:line="240" w:lineRule="auto"/>
              <w:contextualSpacing/>
              <w:textAlignment w:val="auto"/>
              <w:rPr>
                <w:color w:val="000000"/>
              </w:rPr>
            </w:pPr>
            <w:r w:rsidRPr="00A60B17">
              <w:rPr>
                <w:i/>
                <w:iCs/>
                <w:color w:val="000000"/>
              </w:rPr>
              <w:t xml:space="preserve">For Mode1, support only one FC TPMI (TPMI 0) for each rank without full power </w:t>
            </w:r>
            <w:r w:rsidRPr="00A60B17">
              <w:rPr>
                <w:color w:val="000000"/>
              </w:rPr>
              <w:t xml:space="preserve">o </w:t>
            </w:r>
            <w:r w:rsidRPr="00A60B17">
              <w:rPr>
                <w:i/>
                <w:iCs/>
                <w:color w:val="000000"/>
              </w:rPr>
              <w:t xml:space="preserve">Ng=8: rank 1, 2, …, 7 </w:t>
            </w:r>
          </w:p>
          <w:p w14:paraId="4264FF4D" w14:textId="77777777" w:rsidR="00335467" w:rsidRPr="00A60B17" w:rsidRDefault="00335467" w:rsidP="00335467">
            <w:pPr>
              <w:pStyle w:val="Default"/>
              <w:numPr>
                <w:ilvl w:val="1"/>
                <w:numId w:val="101"/>
              </w:numPr>
              <w:spacing w:after="0" w:line="240" w:lineRule="auto"/>
              <w:contextualSpacing/>
              <w:rPr>
                <w:i/>
                <w:iCs/>
                <w:sz w:val="20"/>
                <w:szCs w:val="20"/>
              </w:rPr>
            </w:pPr>
            <w:r w:rsidRPr="00A60B17">
              <w:rPr>
                <w:i/>
                <w:iCs/>
                <w:sz w:val="20"/>
                <w:szCs w:val="20"/>
              </w:rPr>
              <w:t xml:space="preserve">Ng=4: rank 1, 2, 3 </w:t>
            </w:r>
          </w:p>
          <w:p w14:paraId="37A2F654" w14:textId="77777777" w:rsidR="00335467" w:rsidRPr="00A60B17" w:rsidRDefault="00335467" w:rsidP="00335467">
            <w:pPr>
              <w:pStyle w:val="Default"/>
              <w:numPr>
                <w:ilvl w:val="1"/>
                <w:numId w:val="101"/>
              </w:numPr>
              <w:spacing w:after="0" w:line="240" w:lineRule="auto"/>
              <w:contextualSpacing/>
              <w:rPr>
                <w:i/>
                <w:iCs/>
                <w:sz w:val="20"/>
                <w:szCs w:val="20"/>
              </w:rPr>
            </w:pPr>
            <w:r w:rsidRPr="00A60B17">
              <w:rPr>
                <w:i/>
                <w:iCs/>
                <w:sz w:val="20"/>
                <w:szCs w:val="20"/>
              </w:rPr>
              <w:t xml:space="preserve">Ng=2: rank 1 </w:t>
            </w:r>
          </w:p>
          <w:p w14:paraId="01D0C7B1" w14:textId="77777777" w:rsidR="00335467" w:rsidRPr="00A60B17" w:rsidRDefault="00335467" w:rsidP="00335467">
            <w:pPr>
              <w:numPr>
                <w:ilvl w:val="1"/>
                <w:numId w:val="103"/>
              </w:numPr>
              <w:overflowPunct/>
              <w:spacing w:after="0" w:line="240" w:lineRule="auto"/>
              <w:contextualSpacing/>
              <w:textAlignment w:val="auto"/>
              <w:rPr>
                <w:color w:val="000000"/>
              </w:rPr>
            </w:pPr>
            <w:r w:rsidRPr="00A60B17">
              <w:rPr>
                <w:i/>
                <w:iCs/>
                <w:color w:val="000000"/>
              </w:rPr>
              <w:t xml:space="preserve">For Mode2, </w:t>
            </w:r>
          </w:p>
          <w:p w14:paraId="4189763E" w14:textId="77777777" w:rsidR="00335467" w:rsidRPr="00A60B17" w:rsidRDefault="00335467" w:rsidP="00335467">
            <w:pPr>
              <w:pStyle w:val="Default"/>
              <w:numPr>
                <w:ilvl w:val="1"/>
                <w:numId w:val="101"/>
              </w:numPr>
              <w:spacing w:after="0" w:line="240" w:lineRule="auto"/>
              <w:contextualSpacing/>
              <w:rPr>
                <w:i/>
                <w:iCs/>
                <w:sz w:val="20"/>
                <w:szCs w:val="20"/>
              </w:rPr>
            </w:pPr>
            <w:r w:rsidRPr="00A60B17">
              <w:rPr>
                <w:i/>
                <w:iCs/>
                <w:sz w:val="20"/>
                <w:szCs w:val="20"/>
              </w:rPr>
              <w:t xml:space="preserve">Support as many PA architectures as possible </w:t>
            </w:r>
          </w:p>
          <w:p w14:paraId="5189F10E" w14:textId="77777777" w:rsidR="00335467" w:rsidRPr="00A60B17" w:rsidRDefault="00335467" w:rsidP="00335467">
            <w:pPr>
              <w:pStyle w:val="Default"/>
              <w:numPr>
                <w:ilvl w:val="1"/>
                <w:numId w:val="101"/>
              </w:numPr>
              <w:spacing w:after="0" w:line="240" w:lineRule="auto"/>
              <w:contextualSpacing/>
              <w:rPr>
                <w:i/>
                <w:iCs/>
                <w:sz w:val="20"/>
                <w:szCs w:val="20"/>
              </w:rPr>
            </w:pPr>
            <w:r w:rsidRPr="00A60B17">
              <w:rPr>
                <w:i/>
                <w:iCs/>
                <w:sz w:val="20"/>
                <w:szCs w:val="20"/>
              </w:rPr>
              <w:t xml:space="preserve">Support a SRS resource set with SRS resources with different number of ports from {1,2,4,8} </w:t>
            </w:r>
          </w:p>
          <w:p w14:paraId="33F19056" w14:textId="77777777" w:rsidR="00335467" w:rsidRPr="00A60B17" w:rsidRDefault="00335467" w:rsidP="00335467">
            <w:pPr>
              <w:pStyle w:val="Default"/>
              <w:numPr>
                <w:ilvl w:val="1"/>
                <w:numId w:val="101"/>
              </w:numPr>
              <w:spacing w:after="0" w:line="240" w:lineRule="auto"/>
              <w:contextualSpacing/>
              <w:rPr>
                <w:i/>
                <w:iCs/>
                <w:sz w:val="20"/>
                <w:szCs w:val="20"/>
              </w:rPr>
            </w:pPr>
            <w:r w:rsidRPr="00A60B17">
              <w:rPr>
                <w:i/>
                <w:iCs/>
                <w:sz w:val="20"/>
                <w:szCs w:val="20"/>
              </w:rPr>
              <w:t>TPMI group:</w:t>
            </w:r>
          </w:p>
          <w:p w14:paraId="553AFC72" w14:textId="77777777" w:rsidR="00335467" w:rsidRPr="00A60B17" w:rsidRDefault="00335467" w:rsidP="00335467">
            <w:pPr>
              <w:pStyle w:val="ListParagraph"/>
              <w:numPr>
                <w:ilvl w:val="0"/>
                <w:numId w:val="102"/>
              </w:numPr>
              <w:spacing w:line="240" w:lineRule="auto"/>
              <w:contextualSpacing/>
              <w:rPr>
                <w:rFonts w:ascii="Times New Roman" w:hAnsi="Times New Roman"/>
                <w:i/>
                <w:iCs/>
                <w:color w:val="000000"/>
                <w:sz w:val="20"/>
                <w:szCs w:val="20"/>
              </w:rPr>
            </w:pPr>
            <w:r w:rsidRPr="00A60B17">
              <w:rPr>
                <w:rFonts w:ascii="Times New Roman" w:hAnsi="Times New Roman"/>
                <w:i/>
                <w:iCs/>
                <w:color w:val="000000"/>
                <w:sz w:val="20"/>
                <w:szCs w:val="20"/>
              </w:rPr>
              <w:t xml:space="preserve">For 2 or 4 port SRS resource: support legacy (Rel.16) 2Tx and 4Tx TPMI groups </w:t>
            </w:r>
          </w:p>
          <w:p w14:paraId="52F38D03" w14:textId="77777777" w:rsidR="00335467" w:rsidRPr="00A60B17" w:rsidRDefault="00335467" w:rsidP="00335467">
            <w:pPr>
              <w:pStyle w:val="ListParagraph"/>
              <w:numPr>
                <w:ilvl w:val="0"/>
                <w:numId w:val="102"/>
              </w:numPr>
              <w:spacing w:line="240" w:lineRule="auto"/>
              <w:contextualSpacing/>
              <w:rPr>
                <w:rFonts w:ascii="Times New Roman" w:hAnsi="Times New Roman"/>
                <w:color w:val="000000"/>
                <w:sz w:val="20"/>
                <w:szCs w:val="20"/>
              </w:rPr>
            </w:pPr>
            <w:r w:rsidRPr="00A60B17">
              <w:rPr>
                <w:rFonts w:ascii="Times New Roman" w:hAnsi="Times New Roman"/>
                <w:i/>
                <w:iCs/>
                <w:color w:val="000000"/>
                <w:sz w:val="20"/>
                <w:szCs w:val="20"/>
              </w:rPr>
              <w:lastRenderedPageBreak/>
              <w:t>For 8 port SRS resource, support</w:t>
            </w:r>
          </w:p>
          <w:p w14:paraId="64757FA2" w14:textId="77777777" w:rsidR="00335467" w:rsidRPr="00A60B17" w:rsidRDefault="00335467" w:rsidP="00335467">
            <w:pPr>
              <w:pStyle w:val="ListParagraph"/>
              <w:numPr>
                <w:ilvl w:val="1"/>
                <w:numId w:val="102"/>
              </w:numPr>
              <w:spacing w:line="240" w:lineRule="auto"/>
              <w:contextualSpacing/>
              <w:rPr>
                <w:rFonts w:ascii="Times New Roman" w:hAnsi="Times New Roman"/>
                <w:color w:val="000000"/>
                <w:sz w:val="20"/>
                <w:szCs w:val="20"/>
              </w:rPr>
            </w:pPr>
            <w:r w:rsidRPr="00A60B17">
              <w:rPr>
                <w:rFonts w:ascii="Times New Roman" w:hAnsi="Times New Roman"/>
                <w:i/>
                <w:iCs/>
                <w:color w:val="000000"/>
                <w:sz w:val="20"/>
                <w:szCs w:val="20"/>
              </w:rPr>
              <w:t xml:space="preserve">For Ng=2, 8Tx full power TPMI groups include 8Tx precoders that are based on one Rel.15 UL 4Tx FC TPMI. </w:t>
            </w:r>
          </w:p>
          <w:p w14:paraId="0AAE5800" w14:textId="77777777" w:rsidR="00335467" w:rsidRPr="00A60B17" w:rsidRDefault="00335467" w:rsidP="00335467">
            <w:pPr>
              <w:pStyle w:val="ListParagraph"/>
              <w:numPr>
                <w:ilvl w:val="1"/>
                <w:numId w:val="102"/>
              </w:numPr>
              <w:spacing w:line="240" w:lineRule="auto"/>
              <w:contextualSpacing/>
              <w:rPr>
                <w:rFonts w:ascii="Times New Roman" w:hAnsi="Times New Roman"/>
                <w:color w:val="000000"/>
                <w:sz w:val="20"/>
                <w:szCs w:val="20"/>
              </w:rPr>
            </w:pPr>
            <w:r w:rsidRPr="00A60B17">
              <w:rPr>
                <w:rFonts w:ascii="Times New Roman" w:hAnsi="Times New Roman"/>
                <w:i/>
                <w:iCs/>
                <w:color w:val="000000"/>
                <w:sz w:val="20"/>
                <w:szCs w:val="20"/>
              </w:rPr>
              <w:t xml:space="preserve">For Ng=4, 8Tx full power TPMI groups include 8Tx precoders that are based on one, two, or three Rel.15 UL 2Tx FC TPMIs. </w:t>
            </w:r>
          </w:p>
          <w:p w14:paraId="5D72ABED" w14:textId="77777777" w:rsidR="00335467" w:rsidRPr="00A60B17" w:rsidRDefault="00335467" w:rsidP="00335467">
            <w:pPr>
              <w:pStyle w:val="ListParagraph"/>
              <w:numPr>
                <w:ilvl w:val="1"/>
                <w:numId w:val="102"/>
              </w:numPr>
              <w:spacing w:line="240" w:lineRule="auto"/>
              <w:contextualSpacing/>
              <w:rPr>
                <w:rFonts w:ascii="Times New Roman" w:hAnsi="Times New Roman"/>
                <w:color w:val="000000"/>
                <w:sz w:val="20"/>
                <w:szCs w:val="20"/>
              </w:rPr>
            </w:pPr>
            <w:r w:rsidRPr="00A60B17">
              <w:rPr>
                <w:rFonts w:ascii="Times New Roman" w:hAnsi="Times New Roman"/>
                <w:i/>
                <w:iCs/>
                <w:color w:val="000000"/>
                <w:sz w:val="20"/>
                <w:szCs w:val="20"/>
              </w:rPr>
              <w:t xml:space="preserve">For Ng=8, support TPMI groups based on legacy 4Tx TPMI groups </w:t>
            </w:r>
          </w:p>
          <w:p w14:paraId="133A7838" w14:textId="77777777" w:rsidR="00335467" w:rsidRPr="00A60B17" w:rsidRDefault="00335467" w:rsidP="00335467">
            <w:pPr>
              <w:pStyle w:val="ListParagraph"/>
              <w:numPr>
                <w:ilvl w:val="2"/>
                <w:numId w:val="102"/>
              </w:numPr>
              <w:spacing w:line="240" w:lineRule="auto"/>
              <w:contextualSpacing/>
              <w:rPr>
                <w:rFonts w:ascii="Times New Roman" w:hAnsi="Times New Roman"/>
                <w:color w:val="000000"/>
                <w:sz w:val="20"/>
                <w:szCs w:val="20"/>
              </w:rPr>
            </w:pPr>
            <w:r w:rsidRPr="00A60B17">
              <w:rPr>
                <w:rFonts w:ascii="Times New Roman" w:hAnsi="Times New Roman"/>
                <w:color w:val="000000"/>
                <w:sz w:val="20"/>
                <w:szCs w:val="20"/>
              </w:rPr>
              <w:t>1 legacy 4Tx TPMI group: one or both of [</w:t>
            </w:r>
            <w:r w:rsidRPr="00A60B17">
              <w:rPr>
                <w:rFonts w:ascii="Cambria Math" w:hAnsi="Cambria Math" w:cs="Cambria Math"/>
                <w:color w:val="000000"/>
                <w:sz w:val="20"/>
                <w:szCs w:val="20"/>
              </w:rPr>
              <w:t>𝑔</w:t>
            </w:r>
            <w:r w:rsidRPr="00A60B17">
              <w:rPr>
                <w:rFonts w:ascii="Times New Roman" w:hAnsi="Times New Roman"/>
                <w:color w:val="000000"/>
                <w:sz w:val="20"/>
                <w:szCs w:val="20"/>
              </w:rPr>
              <w:t xml:space="preserve">1 0 ], [ 0 </w:t>
            </w:r>
            <w:r w:rsidRPr="00A60B17">
              <w:rPr>
                <w:rFonts w:ascii="Cambria Math" w:hAnsi="Cambria Math" w:cs="Cambria Math"/>
                <w:color w:val="000000"/>
                <w:sz w:val="20"/>
                <w:szCs w:val="20"/>
              </w:rPr>
              <w:t>𝑔</w:t>
            </w:r>
            <w:r w:rsidRPr="00A60B17">
              <w:rPr>
                <w:rFonts w:ascii="Times New Roman" w:hAnsi="Times New Roman"/>
                <w:color w:val="000000"/>
                <w:sz w:val="20"/>
                <w:szCs w:val="20"/>
              </w:rPr>
              <w:t xml:space="preserve">2] </w:t>
            </w:r>
          </w:p>
          <w:p w14:paraId="4522BD02" w14:textId="77777777" w:rsidR="00335467" w:rsidRPr="00A60B17" w:rsidRDefault="00335467" w:rsidP="00335467">
            <w:pPr>
              <w:pStyle w:val="ListParagraph"/>
              <w:numPr>
                <w:ilvl w:val="2"/>
                <w:numId w:val="102"/>
              </w:numPr>
              <w:spacing w:line="240" w:lineRule="auto"/>
              <w:contextualSpacing/>
              <w:rPr>
                <w:rFonts w:ascii="Times New Roman" w:hAnsi="Times New Roman"/>
                <w:color w:val="000000"/>
                <w:sz w:val="20"/>
                <w:szCs w:val="20"/>
              </w:rPr>
            </w:pPr>
            <w:r w:rsidRPr="00A60B17">
              <w:rPr>
                <w:rFonts w:ascii="Times New Roman" w:hAnsi="Times New Roman"/>
                <w:i/>
                <w:iCs/>
                <w:color w:val="000000"/>
                <w:sz w:val="20"/>
                <w:szCs w:val="20"/>
              </w:rPr>
              <w:t xml:space="preserve">2 legacy 4Tx TPMI groups: </w:t>
            </w:r>
            <w:r w:rsidRPr="00A60B17">
              <w:rPr>
                <w:rFonts w:ascii="Times New Roman" w:hAnsi="Times New Roman"/>
                <w:color w:val="000000"/>
                <w:sz w:val="20"/>
                <w:szCs w:val="20"/>
              </w:rPr>
              <w:t>[</w:t>
            </w:r>
            <w:r w:rsidRPr="00A60B17">
              <w:rPr>
                <w:rFonts w:ascii="Cambria Math" w:hAnsi="Cambria Math" w:cs="Cambria Math"/>
                <w:color w:val="000000"/>
                <w:sz w:val="20"/>
                <w:szCs w:val="20"/>
              </w:rPr>
              <w:t>𝑔</w:t>
            </w:r>
            <w:r w:rsidRPr="00A60B17">
              <w:rPr>
                <w:rFonts w:ascii="Times New Roman" w:hAnsi="Times New Roman"/>
                <w:color w:val="000000"/>
                <w:sz w:val="20"/>
                <w:szCs w:val="20"/>
              </w:rPr>
              <w:t xml:space="preserve">1 0 0 </w:t>
            </w:r>
            <w:r w:rsidRPr="00A60B17">
              <w:rPr>
                <w:rFonts w:ascii="Cambria Math" w:hAnsi="Cambria Math" w:cs="Cambria Math"/>
                <w:color w:val="000000"/>
                <w:sz w:val="20"/>
                <w:szCs w:val="20"/>
              </w:rPr>
              <w:t>𝑔</w:t>
            </w:r>
            <w:r w:rsidRPr="00A60B17">
              <w:rPr>
                <w:rFonts w:ascii="Times New Roman" w:hAnsi="Times New Roman"/>
                <w:color w:val="000000"/>
                <w:sz w:val="20"/>
                <w:szCs w:val="20"/>
              </w:rPr>
              <w:t>2]</w:t>
            </w:r>
            <w:r w:rsidRPr="00A60B17">
              <w:rPr>
                <w:rFonts w:ascii="Times New Roman" w:hAnsi="Times New Roman"/>
                <w:i/>
                <w:iCs/>
                <w:color w:val="000000"/>
                <w:sz w:val="20"/>
                <w:szCs w:val="20"/>
              </w:rPr>
              <w:t xml:space="preserve">. </w:t>
            </w:r>
          </w:p>
          <w:p w14:paraId="60B9C633" w14:textId="77777777" w:rsidR="00335467" w:rsidRPr="00A60B17" w:rsidRDefault="00335467" w:rsidP="00335467">
            <w:pPr>
              <w:numPr>
                <w:ilvl w:val="1"/>
                <w:numId w:val="103"/>
              </w:numPr>
              <w:overflowPunct/>
              <w:spacing w:after="0" w:line="240" w:lineRule="auto"/>
              <w:contextualSpacing/>
              <w:textAlignment w:val="auto"/>
              <w:rPr>
                <w:color w:val="000000"/>
              </w:rPr>
            </w:pPr>
            <w:r w:rsidRPr="00A60B17">
              <w:rPr>
                <w:b/>
                <w:bCs/>
                <w:i/>
                <w:iCs/>
                <w:color w:val="000000"/>
              </w:rPr>
              <w:t xml:space="preserve">Proposal 8: </w:t>
            </w:r>
          </w:p>
          <w:p w14:paraId="51F56F83" w14:textId="77777777" w:rsidR="00335467" w:rsidRPr="00A60B17" w:rsidRDefault="00335467" w:rsidP="00335467">
            <w:pPr>
              <w:pStyle w:val="Default"/>
              <w:numPr>
                <w:ilvl w:val="1"/>
                <w:numId w:val="101"/>
              </w:numPr>
              <w:spacing w:after="0" w:line="240" w:lineRule="auto"/>
              <w:contextualSpacing/>
              <w:rPr>
                <w:i/>
                <w:iCs/>
                <w:sz w:val="20"/>
                <w:szCs w:val="20"/>
              </w:rPr>
            </w:pPr>
            <w:r w:rsidRPr="00A60B17">
              <w:rPr>
                <w:i/>
                <w:iCs/>
                <w:sz w:val="20"/>
                <w:szCs w:val="20"/>
              </w:rPr>
              <w:t xml:space="preserve">regarding 2 CWs for &gt; 4 layers, confirm the working assumption </w:t>
            </w:r>
          </w:p>
          <w:p w14:paraId="4FC3DE63" w14:textId="77777777" w:rsidR="00335467" w:rsidRPr="00A60B17" w:rsidRDefault="00335467" w:rsidP="00335467">
            <w:pPr>
              <w:pStyle w:val="Default"/>
              <w:numPr>
                <w:ilvl w:val="1"/>
                <w:numId w:val="101"/>
              </w:numPr>
              <w:spacing w:after="0" w:line="240" w:lineRule="auto"/>
              <w:contextualSpacing/>
              <w:rPr>
                <w:i/>
                <w:iCs/>
                <w:sz w:val="20"/>
                <w:szCs w:val="20"/>
              </w:rPr>
            </w:pPr>
            <w:r w:rsidRPr="00A60B17">
              <w:rPr>
                <w:i/>
                <w:iCs/>
                <w:sz w:val="20"/>
                <w:szCs w:val="20"/>
              </w:rPr>
              <w:t xml:space="preserve">Do not support CSI-only PUSCH when rank &gt; 4 </w:t>
            </w:r>
          </w:p>
          <w:p w14:paraId="28376817" w14:textId="77777777" w:rsidR="00335467" w:rsidRPr="00A60B17" w:rsidRDefault="00335467" w:rsidP="00A924C8">
            <w:pPr>
              <w:spacing w:after="0" w:line="240" w:lineRule="auto"/>
              <w:contextualSpacing/>
              <w:rPr>
                <w:rFonts w:eastAsia="Times New Roman"/>
                <w:color w:val="000000"/>
              </w:rPr>
            </w:pPr>
          </w:p>
        </w:tc>
      </w:tr>
      <w:tr w:rsidR="00335467" w:rsidRPr="00A60B17" w14:paraId="16A94E3F" w14:textId="77777777" w:rsidTr="00A924C8">
        <w:trPr>
          <w:trHeight w:val="144"/>
        </w:trPr>
        <w:tc>
          <w:tcPr>
            <w:tcW w:w="1585" w:type="dxa"/>
            <w:tcBorders>
              <w:top w:val="nil"/>
              <w:left w:val="single" w:sz="4" w:space="0" w:color="A6A6A6"/>
              <w:bottom w:val="single" w:sz="4" w:space="0" w:color="A6A6A6"/>
              <w:right w:val="single" w:sz="4" w:space="0" w:color="A6A6A6"/>
            </w:tcBorders>
            <w:hideMark/>
          </w:tcPr>
          <w:p w14:paraId="696EEEF0" w14:textId="77777777" w:rsidR="00335467" w:rsidRPr="00A60B17" w:rsidRDefault="00335467" w:rsidP="00A924C8">
            <w:pPr>
              <w:spacing w:after="0" w:line="240" w:lineRule="auto"/>
              <w:contextualSpacing/>
              <w:rPr>
                <w:rFonts w:eastAsia="Times New Roman"/>
                <w:color w:val="000000"/>
              </w:rPr>
            </w:pPr>
            <w:r w:rsidRPr="00A60B17">
              <w:rPr>
                <w:rFonts w:eastAsia="Times New Roman"/>
              </w:rPr>
              <w:lastRenderedPageBreak/>
              <w:t>Sharp</w:t>
            </w:r>
          </w:p>
        </w:tc>
        <w:tc>
          <w:tcPr>
            <w:tcW w:w="8310" w:type="dxa"/>
            <w:tcBorders>
              <w:top w:val="nil"/>
              <w:left w:val="single" w:sz="4" w:space="0" w:color="A6A6A6"/>
              <w:bottom w:val="single" w:sz="4" w:space="0" w:color="A6A6A6"/>
              <w:right w:val="single" w:sz="4" w:space="0" w:color="A6A6A6"/>
            </w:tcBorders>
          </w:tcPr>
          <w:p w14:paraId="5FD14A2C" w14:textId="77777777" w:rsidR="00335467" w:rsidRPr="00A60B17" w:rsidRDefault="00335467" w:rsidP="00A924C8">
            <w:pPr>
              <w:spacing w:after="0" w:line="240" w:lineRule="auto"/>
              <w:contextualSpacing/>
              <w:rPr>
                <w:rFonts w:eastAsiaTheme="minorHAnsi"/>
                <w:i/>
                <w:iCs/>
                <w:color w:val="000000"/>
              </w:rPr>
            </w:pPr>
            <w:r w:rsidRPr="00A60B17">
              <w:rPr>
                <w:b/>
                <w:bCs/>
                <w:i/>
                <w:iCs/>
                <w:color w:val="000000"/>
              </w:rPr>
              <w:t xml:space="preserve">Proposal 1: </w:t>
            </w:r>
            <w:r w:rsidRPr="00A60B17">
              <w:rPr>
                <w:i/>
                <w:iCs/>
                <w:color w:val="000000"/>
              </w:rPr>
              <w:t xml:space="preserve">We don’t support the working assumption for the layer splitting. </w:t>
            </w:r>
          </w:p>
          <w:p w14:paraId="7B1763C8" w14:textId="77777777" w:rsidR="00335467" w:rsidRPr="00A60B17" w:rsidRDefault="00335467" w:rsidP="00A924C8">
            <w:pPr>
              <w:spacing w:after="0" w:line="240" w:lineRule="auto"/>
              <w:contextualSpacing/>
              <w:rPr>
                <w:i/>
                <w:iCs/>
                <w:color w:val="000000"/>
              </w:rPr>
            </w:pPr>
            <w:r w:rsidRPr="00A60B17">
              <w:rPr>
                <w:b/>
                <w:bCs/>
                <w:i/>
                <w:iCs/>
                <w:color w:val="000000"/>
              </w:rPr>
              <w:t xml:space="preserve">Proposal 2: </w:t>
            </w:r>
            <w:r w:rsidRPr="00A60B17">
              <w:rPr>
                <w:i/>
                <w:iCs/>
                <w:color w:val="000000"/>
              </w:rPr>
              <w:t>Support the all layer combination in case of Ng = 2.</w:t>
            </w:r>
            <w:r w:rsidRPr="00A60B17">
              <w:rPr>
                <w:b/>
                <w:bCs/>
                <w:i/>
                <w:iCs/>
                <w:color w:val="000000"/>
              </w:rPr>
              <w:t xml:space="preserve"> </w:t>
            </w:r>
          </w:p>
          <w:p w14:paraId="4B5BDBC7" w14:textId="77777777" w:rsidR="00335467" w:rsidRPr="00A60B17" w:rsidRDefault="00335467" w:rsidP="00A924C8">
            <w:pPr>
              <w:spacing w:after="0" w:line="240" w:lineRule="auto"/>
              <w:contextualSpacing/>
              <w:rPr>
                <w:i/>
                <w:iCs/>
                <w:color w:val="000000"/>
              </w:rPr>
            </w:pPr>
            <w:r w:rsidRPr="00A60B17">
              <w:rPr>
                <w:b/>
                <w:bCs/>
                <w:i/>
                <w:iCs/>
                <w:color w:val="000000"/>
              </w:rPr>
              <w:t xml:space="preserve">Proposal 3: </w:t>
            </w:r>
            <w:r w:rsidRPr="00A60B17">
              <w:rPr>
                <w:i/>
                <w:iCs/>
                <w:color w:val="000000"/>
              </w:rPr>
              <w:t xml:space="preserve">Downselect the following alternatives for the required bits associated with the layer splitting at Ng=4 case. </w:t>
            </w:r>
          </w:p>
          <w:p w14:paraId="1E0B3F55" w14:textId="77777777" w:rsidR="00335467" w:rsidRPr="00A60B17" w:rsidRDefault="00335467" w:rsidP="00335467">
            <w:pPr>
              <w:pStyle w:val="Default"/>
              <w:numPr>
                <w:ilvl w:val="1"/>
                <w:numId w:val="101"/>
              </w:numPr>
              <w:spacing w:after="0" w:line="240" w:lineRule="auto"/>
              <w:contextualSpacing/>
              <w:rPr>
                <w:i/>
                <w:iCs/>
                <w:sz w:val="20"/>
                <w:szCs w:val="20"/>
              </w:rPr>
            </w:pPr>
            <w:r w:rsidRPr="00A60B17">
              <w:rPr>
                <w:i/>
                <w:iCs/>
                <w:sz w:val="20"/>
                <w:szCs w:val="20"/>
              </w:rPr>
              <w:t xml:space="preserve">Alt. a: 10 bits with no addition of PMI candidates to the agreed layer combinations. </w:t>
            </w:r>
          </w:p>
          <w:p w14:paraId="308951C8" w14:textId="77777777" w:rsidR="00335467" w:rsidRPr="00A60B17" w:rsidRDefault="00335467" w:rsidP="00335467">
            <w:pPr>
              <w:pStyle w:val="Default"/>
              <w:numPr>
                <w:ilvl w:val="1"/>
                <w:numId w:val="101"/>
              </w:numPr>
              <w:spacing w:after="0" w:line="240" w:lineRule="auto"/>
              <w:contextualSpacing/>
              <w:rPr>
                <w:i/>
                <w:iCs/>
                <w:sz w:val="20"/>
                <w:szCs w:val="20"/>
              </w:rPr>
            </w:pPr>
            <w:r w:rsidRPr="00A60B17">
              <w:rPr>
                <w:i/>
                <w:iCs/>
                <w:sz w:val="20"/>
                <w:szCs w:val="20"/>
              </w:rPr>
              <w:t xml:space="preserve">Alt. b: 10 bits with addition of up to 24 PMI candidates to agreed layer combinations. </w:t>
            </w:r>
          </w:p>
          <w:p w14:paraId="1F133E73" w14:textId="77777777" w:rsidR="00335467" w:rsidRPr="00A60B17" w:rsidRDefault="00335467" w:rsidP="00335467">
            <w:pPr>
              <w:pStyle w:val="Default"/>
              <w:numPr>
                <w:ilvl w:val="1"/>
                <w:numId w:val="101"/>
              </w:numPr>
              <w:spacing w:after="0" w:line="240" w:lineRule="auto"/>
              <w:contextualSpacing/>
              <w:rPr>
                <w:i/>
                <w:iCs/>
                <w:sz w:val="20"/>
                <w:szCs w:val="20"/>
              </w:rPr>
            </w:pPr>
            <w:r w:rsidRPr="00A60B17">
              <w:rPr>
                <w:i/>
                <w:iCs/>
                <w:sz w:val="20"/>
                <w:szCs w:val="20"/>
              </w:rPr>
              <w:t xml:space="preserve">Alt. c: 11 bits with addition of up to 1048 PMI candidates to the agreed layer combinations. </w:t>
            </w:r>
          </w:p>
          <w:p w14:paraId="404F7E9F" w14:textId="77777777" w:rsidR="00335467" w:rsidRPr="00A60B17" w:rsidRDefault="00335467" w:rsidP="00A924C8">
            <w:pPr>
              <w:spacing w:after="0" w:line="240" w:lineRule="auto"/>
              <w:contextualSpacing/>
              <w:rPr>
                <w:i/>
                <w:iCs/>
                <w:color w:val="000000"/>
              </w:rPr>
            </w:pPr>
            <w:r w:rsidRPr="00A60B17">
              <w:rPr>
                <w:b/>
                <w:bCs/>
                <w:i/>
                <w:iCs/>
                <w:color w:val="000000"/>
              </w:rPr>
              <w:t xml:space="preserve">Proposal 4: </w:t>
            </w:r>
            <w:r w:rsidRPr="00A60B17">
              <w:rPr>
                <w:i/>
                <w:iCs/>
                <w:color w:val="000000"/>
              </w:rPr>
              <w:t>For fullpowermode 1, support Alt. 3 (introduce a new procedure which can light up the all antenna ports with no additional PMI candidates for Ng=2 and Ng=4).</w:t>
            </w:r>
          </w:p>
          <w:p w14:paraId="44B9601F" w14:textId="77777777" w:rsidR="00335467" w:rsidRPr="00A60B17" w:rsidRDefault="00335467" w:rsidP="00A924C8">
            <w:pPr>
              <w:spacing w:after="0" w:line="240" w:lineRule="auto"/>
              <w:contextualSpacing/>
              <w:rPr>
                <w:rFonts w:eastAsia="Times New Roman"/>
                <w:i/>
                <w:iCs/>
                <w:color w:val="000000"/>
              </w:rPr>
            </w:pPr>
          </w:p>
        </w:tc>
      </w:tr>
      <w:tr w:rsidR="00335467" w:rsidRPr="00A60B17" w14:paraId="605D669D" w14:textId="77777777" w:rsidTr="00A924C8">
        <w:trPr>
          <w:trHeight w:val="144"/>
        </w:trPr>
        <w:tc>
          <w:tcPr>
            <w:tcW w:w="1585" w:type="dxa"/>
            <w:tcBorders>
              <w:top w:val="nil"/>
              <w:left w:val="single" w:sz="4" w:space="0" w:color="A6A6A6"/>
              <w:bottom w:val="single" w:sz="4" w:space="0" w:color="A6A6A6"/>
              <w:right w:val="single" w:sz="4" w:space="0" w:color="A6A6A6"/>
            </w:tcBorders>
            <w:hideMark/>
          </w:tcPr>
          <w:p w14:paraId="782B7736" w14:textId="77777777" w:rsidR="00335467" w:rsidRPr="00A60B17" w:rsidRDefault="00335467" w:rsidP="00A924C8">
            <w:pPr>
              <w:spacing w:after="0" w:line="240" w:lineRule="auto"/>
              <w:contextualSpacing/>
              <w:rPr>
                <w:rFonts w:eastAsia="Times New Roman"/>
                <w:color w:val="000000"/>
              </w:rPr>
            </w:pPr>
            <w:r w:rsidRPr="00A60B17">
              <w:rPr>
                <w:rFonts w:eastAsia="Times New Roman"/>
              </w:rPr>
              <w:t>FGI</w:t>
            </w:r>
          </w:p>
        </w:tc>
        <w:tc>
          <w:tcPr>
            <w:tcW w:w="8310" w:type="dxa"/>
            <w:tcBorders>
              <w:top w:val="nil"/>
              <w:left w:val="single" w:sz="4" w:space="0" w:color="A6A6A6"/>
              <w:bottom w:val="single" w:sz="4" w:space="0" w:color="A6A6A6"/>
              <w:right w:val="single" w:sz="4" w:space="0" w:color="A6A6A6"/>
            </w:tcBorders>
            <w:hideMark/>
          </w:tcPr>
          <w:p w14:paraId="368958E4" w14:textId="77777777" w:rsidR="00335467" w:rsidRPr="00A60B17" w:rsidRDefault="00335467" w:rsidP="00A924C8">
            <w:pPr>
              <w:spacing w:after="0" w:line="240" w:lineRule="auto"/>
              <w:contextualSpacing/>
              <w:rPr>
                <w:rFonts w:eastAsia="Times New Roman"/>
                <w:i/>
                <w:iCs/>
                <w:color w:val="000000"/>
              </w:rPr>
            </w:pPr>
            <w:r w:rsidRPr="00A60B17">
              <w:rPr>
                <w:rFonts w:eastAsia="Times New Roman"/>
                <w:b/>
                <w:bCs/>
                <w:i/>
                <w:iCs/>
                <w:color w:val="000000"/>
              </w:rPr>
              <w:t xml:space="preserve">Proposal 1: </w:t>
            </w:r>
            <w:r w:rsidRPr="00A60B17">
              <w:rPr>
                <w:rFonts w:eastAsia="Times New Roman"/>
                <w:i/>
                <w:iCs/>
                <w:color w:val="000000"/>
              </w:rPr>
              <w:t xml:space="preserve">Support configuration of at least one SRS resource set, configured with </w:t>
            </w:r>
            <w:r w:rsidRPr="00A60B17">
              <w:rPr>
                <w:rFonts w:ascii="Cambria Math" w:eastAsia="Times New Roman" w:hAnsi="Cambria Math" w:cs="Cambria Math"/>
                <w:i/>
                <w:iCs/>
                <w:color w:val="000000"/>
              </w:rPr>
              <w:t>𝟖</w:t>
            </w:r>
            <w:r w:rsidRPr="00A60B17">
              <w:rPr>
                <w:rFonts w:eastAsia="Times New Roman"/>
                <w:i/>
                <w:iCs/>
                <w:color w:val="000000"/>
              </w:rPr>
              <w:t>/</w:t>
            </w:r>
            <w:r w:rsidRPr="00A60B17">
              <w:rPr>
                <w:rFonts w:ascii="Cambria Math" w:eastAsia="Times New Roman" w:hAnsi="Cambria Math" w:cs="Cambria Math"/>
                <w:i/>
                <w:iCs/>
                <w:color w:val="000000"/>
              </w:rPr>
              <w:t>𝑴</w:t>
            </w:r>
            <w:r w:rsidRPr="00A60B17">
              <w:rPr>
                <w:rFonts w:eastAsia="Times New Roman"/>
                <w:i/>
                <w:iCs/>
                <w:color w:val="000000"/>
              </w:rPr>
              <w:t xml:space="preserve"> of M-port SRS resources for SRS configuration supporting codebook-based UL transmission by an 8TX UE (</w:t>
            </w:r>
            <w:r w:rsidRPr="00A60B17">
              <w:rPr>
                <w:rFonts w:ascii="Cambria Math" w:eastAsia="Times New Roman" w:hAnsi="Cambria Math" w:cs="Cambria Math"/>
                <w:i/>
                <w:iCs/>
                <w:color w:val="000000"/>
              </w:rPr>
              <w:t>𝑴</w:t>
            </w:r>
            <w:r w:rsidRPr="00A60B17">
              <w:rPr>
                <w:rFonts w:eastAsia="Times New Roman"/>
                <w:i/>
                <w:iCs/>
                <w:color w:val="000000"/>
              </w:rPr>
              <w:t>=</w:t>
            </w:r>
            <w:r w:rsidRPr="00A60B17">
              <w:rPr>
                <w:rFonts w:ascii="Cambria Math" w:eastAsia="Times New Roman" w:hAnsi="Cambria Math" w:cs="Cambria Math"/>
                <w:i/>
                <w:iCs/>
                <w:color w:val="000000"/>
              </w:rPr>
              <w:t>𝟐</w:t>
            </w:r>
            <w:r w:rsidRPr="00A60B17">
              <w:rPr>
                <w:rFonts w:eastAsia="Times New Roman"/>
                <w:i/>
                <w:iCs/>
                <w:color w:val="000000"/>
              </w:rPr>
              <w:t xml:space="preserve">,). </w:t>
            </w:r>
          </w:p>
          <w:p w14:paraId="4E23E97C" w14:textId="77777777" w:rsidR="00335467" w:rsidRPr="00A60B17" w:rsidRDefault="00335467" w:rsidP="00A924C8">
            <w:pPr>
              <w:spacing w:after="0" w:line="240" w:lineRule="auto"/>
              <w:contextualSpacing/>
              <w:rPr>
                <w:rFonts w:eastAsia="Times New Roman"/>
                <w:i/>
                <w:iCs/>
                <w:color w:val="000000"/>
              </w:rPr>
            </w:pPr>
            <w:r w:rsidRPr="00A60B17">
              <w:rPr>
                <w:rFonts w:eastAsia="Times New Roman"/>
                <w:b/>
                <w:bCs/>
                <w:i/>
                <w:iCs/>
                <w:color w:val="000000"/>
              </w:rPr>
              <w:t xml:space="preserve">Proposal 2: </w:t>
            </w:r>
            <w:r w:rsidRPr="00A60B17">
              <w:rPr>
                <w:rFonts w:eastAsia="Times New Roman"/>
                <w:i/>
                <w:iCs/>
                <w:color w:val="000000"/>
              </w:rPr>
              <w:t xml:space="preserve">For partially coherent uplink precoding by an 8TX UE, Ng=2, </w:t>
            </w:r>
          </w:p>
          <w:p w14:paraId="52C11EE6" w14:textId="77777777" w:rsidR="00335467" w:rsidRPr="00A60B17" w:rsidRDefault="00335467" w:rsidP="00335467">
            <w:pPr>
              <w:pStyle w:val="Default"/>
              <w:numPr>
                <w:ilvl w:val="1"/>
                <w:numId w:val="101"/>
              </w:numPr>
              <w:spacing w:after="0" w:line="240" w:lineRule="auto"/>
              <w:contextualSpacing/>
              <w:rPr>
                <w:rFonts w:eastAsia="Times New Roman"/>
                <w:sz w:val="20"/>
                <w:szCs w:val="20"/>
              </w:rPr>
            </w:pPr>
            <w:r w:rsidRPr="00A60B17">
              <w:rPr>
                <w:i/>
                <w:iCs/>
                <w:sz w:val="20"/>
                <w:szCs w:val="20"/>
              </w:rPr>
              <w:t>Following combinations of layer splitting are supported.</w:t>
            </w:r>
            <w:r w:rsidRPr="00A60B17">
              <w:rPr>
                <w:rFonts w:eastAsia="Times New Roman"/>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0"/>
              <w:gridCol w:w="2880"/>
              <w:gridCol w:w="3330"/>
            </w:tblGrid>
            <w:tr w:rsidR="00335467" w:rsidRPr="00A60B17" w14:paraId="63318B56" w14:textId="77777777" w:rsidTr="00A924C8">
              <w:trPr>
                <w:trHeight w:val="88"/>
              </w:trPr>
              <w:tc>
                <w:tcPr>
                  <w:tcW w:w="760" w:type="dxa"/>
                  <w:vAlign w:val="center"/>
                  <w:hideMark/>
                </w:tcPr>
                <w:p w14:paraId="55CB4A20" w14:textId="77777777" w:rsidR="00335467" w:rsidRPr="00A60B17" w:rsidRDefault="00335467" w:rsidP="00A924C8">
                  <w:pPr>
                    <w:spacing w:after="0" w:line="240" w:lineRule="auto"/>
                    <w:contextualSpacing/>
                    <w:rPr>
                      <w:rFonts w:eastAsia="Times New Roman"/>
                      <w:i/>
                      <w:iCs/>
                      <w:color w:val="000000"/>
                    </w:rPr>
                  </w:pPr>
                  <w:r w:rsidRPr="00A60B17">
                    <w:rPr>
                      <w:rFonts w:eastAsia="Times New Roman"/>
                      <w:i/>
                      <w:iCs/>
                      <w:color w:val="000000"/>
                    </w:rPr>
                    <w:t>Rank</w:t>
                  </w:r>
                </w:p>
              </w:tc>
              <w:tc>
                <w:tcPr>
                  <w:tcW w:w="2880" w:type="dxa"/>
                  <w:vAlign w:val="center"/>
                  <w:hideMark/>
                </w:tcPr>
                <w:p w14:paraId="72E78F07" w14:textId="77777777" w:rsidR="00335467" w:rsidRPr="00A60B17" w:rsidRDefault="00335467" w:rsidP="00A924C8">
                  <w:pPr>
                    <w:spacing w:after="0" w:line="240" w:lineRule="auto"/>
                    <w:contextualSpacing/>
                    <w:rPr>
                      <w:rFonts w:eastAsia="Times New Roman"/>
                      <w:i/>
                      <w:iCs/>
                      <w:color w:val="000000"/>
                    </w:rPr>
                  </w:pPr>
                  <w:r w:rsidRPr="00A60B17">
                    <w:rPr>
                      <w:rFonts w:eastAsia="Times New Roman"/>
                      <w:i/>
                      <w:iCs/>
                      <w:color w:val="000000"/>
                    </w:rPr>
                    <w:t>All layers in one Antenna Group</w:t>
                  </w:r>
                </w:p>
              </w:tc>
              <w:tc>
                <w:tcPr>
                  <w:tcW w:w="3330" w:type="dxa"/>
                  <w:vAlign w:val="center"/>
                  <w:hideMark/>
                </w:tcPr>
                <w:p w14:paraId="386704D7" w14:textId="77777777" w:rsidR="00335467" w:rsidRPr="00A60B17" w:rsidRDefault="00335467" w:rsidP="00A924C8">
                  <w:pPr>
                    <w:spacing w:after="0" w:line="240" w:lineRule="auto"/>
                    <w:contextualSpacing/>
                    <w:rPr>
                      <w:rFonts w:eastAsia="Times New Roman"/>
                      <w:i/>
                      <w:iCs/>
                      <w:color w:val="000000"/>
                    </w:rPr>
                  </w:pPr>
                  <w:r w:rsidRPr="00A60B17">
                    <w:rPr>
                      <w:rFonts w:eastAsia="Times New Roman"/>
                      <w:i/>
                      <w:iCs/>
                      <w:color w:val="000000"/>
                    </w:rPr>
                    <w:t>Layers split across 2 Antenna Groups</w:t>
                  </w:r>
                </w:p>
              </w:tc>
            </w:tr>
            <w:tr w:rsidR="00335467" w:rsidRPr="00A60B17" w14:paraId="4D2679C8" w14:textId="77777777" w:rsidTr="00A924C8">
              <w:trPr>
                <w:trHeight w:val="88"/>
              </w:trPr>
              <w:tc>
                <w:tcPr>
                  <w:tcW w:w="760" w:type="dxa"/>
                  <w:vAlign w:val="center"/>
                  <w:hideMark/>
                </w:tcPr>
                <w:p w14:paraId="7EBB5D45" w14:textId="77777777" w:rsidR="00335467" w:rsidRPr="00A60B17" w:rsidRDefault="00335467" w:rsidP="00A924C8">
                  <w:pPr>
                    <w:spacing w:after="0" w:line="240" w:lineRule="auto"/>
                    <w:contextualSpacing/>
                    <w:rPr>
                      <w:rFonts w:eastAsia="Times New Roman"/>
                      <w:i/>
                      <w:iCs/>
                      <w:color w:val="000000"/>
                    </w:rPr>
                  </w:pPr>
                  <w:r w:rsidRPr="00A60B17">
                    <w:rPr>
                      <w:rFonts w:eastAsia="Times New Roman"/>
                      <w:i/>
                      <w:iCs/>
                      <w:color w:val="000000"/>
                    </w:rPr>
                    <w:t>5</w:t>
                  </w:r>
                </w:p>
              </w:tc>
              <w:tc>
                <w:tcPr>
                  <w:tcW w:w="2880" w:type="dxa"/>
                  <w:vAlign w:val="center"/>
                </w:tcPr>
                <w:p w14:paraId="74F62A02" w14:textId="77777777" w:rsidR="00335467" w:rsidRPr="00A60B17" w:rsidRDefault="00335467" w:rsidP="00A924C8">
                  <w:pPr>
                    <w:spacing w:after="0" w:line="240" w:lineRule="auto"/>
                    <w:contextualSpacing/>
                    <w:rPr>
                      <w:rFonts w:eastAsia="Times New Roman"/>
                      <w:i/>
                      <w:iCs/>
                      <w:color w:val="000000"/>
                    </w:rPr>
                  </w:pPr>
                </w:p>
              </w:tc>
              <w:tc>
                <w:tcPr>
                  <w:tcW w:w="3330" w:type="dxa"/>
                  <w:vAlign w:val="center"/>
                  <w:hideMark/>
                </w:tcPr>
                <w:p w14:paraId="22B67801" w14:textId="77777777" w:rsidR="00335467" w:rsidRPr="00A60B17" w:rsidRDefault="00335467" w:rsidP="00A924C8">
                  <w:pPr>
                    <w:spacing w:after="0" w:line="240" w:lineRule="auto"/>
                    <w:contextualSpacing/>
                    <w:rPr>
                      <w:rFonts w:eastAsia="Times New Roman"/>
                      <w:i/>
                      <w:iCs/>
                      <w:color w:val="000000"/>
                    </w:rPr>
                  </w:pPr>
                  <w:r w:rsidRPr="00A60B17">
                    <w:rPr>
                      <w:rFonts w:eastAsia="Times New Roman"/>
                      <w:i/>
                      <w:iCs/>
                      <w:color w:val="000000"/>
                    </w:rPr>
                    <w:t>(2,3), (3,2)</w:t>
                  </w:r>
                </w:p>
              </w:tc>
            </w:tr>
            <w:tr w:rsidR="00335467" w:rsidRPr="00A60B17" w14:paraId="217DED57" w14:textId="77777777" w:rsidTr="00A924C8">
              <w:trPr>
                <w:trHeight w:val="88"/>
              </w:trPr>
              <w:tc>
                <w:tcPr>
                  <w:tcW w:w="760" w:type="dxa"/>
                  <w:vAlign w:val="center"/>
                  <w:hideMark/>
                </w:tcPr>
                <w:p w14:paraId="581AC911" w14:textId="77777777" w:rsidR="00335467" w:rsidRPr="00A60B17" w:rsidRDefault="00335467" w:rsidP="00A924C8">
                  <w:pPr>
                    <w:spacing w:after="0" w:line="240" w:lineRule="auto"/>
                    <w:contextualSpacing/>
                    <w:rPr>
                      <w:rFonts w:eastAsia="Times New Roman"/>
                      <w:i/>
                      <w:iCs/>
                      <w:color w:val="000000"/>
                    </w:rPr>
                  </w:pPr>
                  <w:r w:rsidRPr="00A60B17">
                    <w:rPr>
                      <w:rFonts w:eastAsia="Times New Roman"/>
                      <w:i/>
                      <w:iCs/>
                      <w:color w:val="000000"/>
                    </w:rPr>
                    <w:t>7</w:t>
                  </w:r>
                </w:p>
              </w:tc>
              <w:tc>
                <w:tcPr>
                  <w:tcW w:w="2880" w:type="dxa"/>
                  <w:vAlign w:val="center"/>
                </w:tcPr>
                <w:p w14:paraId="16A08218" w14:textId="77777777" w:rsidR="00335467" w:rsidRPr="00A60B17" w:rsidRDefault="00335467" w:rsidP="00A924C8">
                  <w:pPr>
                    <w:spacing w:after="0" w:line="240" w:lineRule="auto"/>
                    <w:contextualSpacing/>
                    <w:rPr>
                      <w:rFonts w:eastAsia="Times New Roman"/>
                      <w:i/>
                      <w:iCs/>
                      <w:color w:val="000000"/>
                    </w:rPr>
                  </w:pPr>
                </w:p>
              </w:tc>
              <w:tc>
                <w:tcPr>
                  <w:tcW w:w="3330" w:type="dxa"/>
                  <w:vAlign w:val="center"/>
                  <w:hideMark/>
                </w:tcPr>
                <w:p w14:paraId="26ABA24B" w14:textId="77777777" w:rsidR="00335467" w:rsidRPr="00A60B17" w:rsidRDefault="00335467" w:rsidP="00A924C8">
                  <w:pPr>
                    <w:spacing w:after="0" w:line="240" w:lineRule="auto"/>
                    <w:contextualSpacing/>
                    <w:rPr>
                      <w:rFonts w:eastAsia="Times New Roman"/>
                      <w:i/>
                      <w:iCs/>
                      <w:color w:val="000000"/>
                    </w:rPr>
                  </w:pPr>
                  <w:r w:rsidRPr="00A60B17">
                    <w:rPr>
                      <w:rFonts w:eastAsia="Times New Roman"/>
                      <w:i/>
                      <w:iCs/>
                      <w:color w:val="000000"/>
                    </w:rPr>
                    <w:t>(3,4), (4,3)</w:t>
                  </w:r>
                </w:p>
              </w:tc>
            </w:tr>
          </w:tbl>
          <w:p w14:paraId="7706F121" w14:textId="77777777" w:rsidR="00335467" w:rsidRPr="00A60B17" w:rsidRDefault="00335467" w:rsidP="00A924C8">
            <w:pPr>
              <w:spacing w:after="0" w:line="240" w:lineRule="auto"/>
              <w:contextualSpacing/>
              <w:rPr>
                <w:rFonts w:eastAsiaTheme="minorHAnsi"/>
              </w:rPr>
            </w:pPr>
          </w:p>
        </w:tc>
      </w:tr>
      <w:tr w:rsidR="00335467" w:rsidRPr="00A60B17" w14:paraId="66D9B5D6" w14:textId="77777777" w:rsidTr="00A924C8">
        <w:trPr>
          <w:trHeight w:val="144"/>
        </w:trPr>
        <w:tc>
          <w:tcPr>
            <w:tcW w:w="1585" w:type="dxa"/>
            <w:tcBorders>
              <w:top w:val="nil"/>
              <w:left w:val="single" w:sz="4" w:space="0" w:color="A6A6A6"/>
              <w:bottom w:val="single" w:sz="4" w:space="0" w:color="A6A6A6"/>
              <w:right w:val="single" w:sz="4" w:space="0" w:color="A6A6A6"/>
            </w:tcBorders>
            <w:hideMark/>
          </w:tcPr>
          <w:p w14:paraId="7A3676F7" w14:textId="77777777" w:rsidR="00335467" w:rsidRPr="00A60B17" w:rsidRDefault="00335467" w:rsidP="00A924C8">
            <w:pPr>
              <w:spacing w:after="0" w:line="240" w:lineRule="auto"/>
              <w:contextualSpacing/>
              <w:rPr>
                <w:rFonts w:eastAsia="Times New Roman"/>
                <w:color w:val="000000"/>
              </w:rPr>
            </w:pPr>
            <w:r w:rsidRPr="00A60B17">
              <w:rPr>
                <w:rFonts w:eastAsia="Times New Roman"/>
              </w:rPr>
              <w:t>Ericsson</w:t>
            </w:r>
          </w:p>
        </w:tc>
        <w:tc>
          <w:tcPr>
            <w:tcW w:w="8310" w:type="dxa"/>
            <w:tcBorders>
              <w:top w:val="nil"/>
              <w:left w:val="single" w:sz="4" w:space="0" w:color="A6A6A6"/>
              <w:bottom w:val="single" w:sz="4" w:space="0" w:color="A6A6A6"/>
              <w:right w:val="single" w:sz="4" w:space="0" w:color="A6A6A6"/>
            </w:tcBorders>
          </w:tcPr>
          <w:p w14:paraId="167ECB15" w14:textId="77777777" w:rsidR="00335467" w:rsidRPr="00A60B17" w:rsidRDefault="00335467" w:rsidP="00A924C8">
            <w:pPr>
              <w:spacing w:after="0" w:line="240" w:lineRule="auto"/>
              <w:contextualSpacing/>
              <w:rPr>
                <w:rFonts w:eastAsiaTheme="minorHAnsi"/>
                <w:i/>
                <w:iCs/>
                <w:color w:val="000000"/>
              </w:rPr>
            </w:pPr>
            <w:r w:rsidRPr="00A60B17">
              <w:rPr>
                <w:b/>
                <w:bCs/>
                <w:i/>
                <w:iCs/>
                <w:color w:val="000000"/>
              </w:rPr>
              <w:t xml:space="preserve">Proposal 1: </w:t>
            </w:r>
            <w:r w:rsidRPr="00A60B17">
              <w:rPr>
                <w:i/>
                <w:iCs/>
                <w:color w:val="000000"/>
              </w:rPr>
              <w:t xml:space="preserve">Limit the TPMI/TRI overhead to 8 bits for UL 8 Tx PC codebooks with </w:t>
            </w:r>
            <w:r w:rsidRPr="00A60B17">
              <w:rPr>
                <w:rFonts w:ascii="Cambria Math" w:hAnsi="Cambria Math" w:cs="Cambria Math"/>
                <w:i/>
                <w:iCs/>
                <w:color w:val="000000"/>
              </w:rPr>
              <w:t>𝑵𝒈</w:t>
            </w:r>
            <w:r w:rsidRPr="00A60B17">
              <w:rPr>
                <w:i/>
                <w:iCs/>
                <w:color w:val="000000"/>
              </w:rPr>
              <w:t>=</w:t>
            </w:r>
            <w:r w:rsidRPr="00A60B17">
              <w:rPr>
                <w:rFonts w:ascii="Cambria Math" w:hAnsi="Cambria Math" w:cs="Cambria Math"/>
                <w:i/>
                <w:iCs/>
                <w:color w:val="000000"/>
              </w:rPr>
              <w:t>𝟐</w:t>
            </w:r>
            <w:r w:rsidRPr="00A60B17">
              <w:rPr>
                <w:i/>
                <w:iCs/>
                <w:color w:val="000000"/>
              </w:rPr>
              <w:t xml:space="preserve">, by restricting the oversampling factor to </w:t>
            </w:r>
            <w:r w:rsidRPr="00A60B17">
              <w:rPr>
                <w:rFonts w:ascii="Cambria Math" w:hAnsi="Cambria Math" w:cs="Cambria Math"/>
                <w:i/>
                <w:iCs/>
                <w:color w:val="000000"/>
              </w:rPr>
              <w:t>𝑶𝟏</w:t>
            </w:r>
            <w:r w:rsidRPr="00A60B17">
              <w:rPr>
                <w:i/>
                <w:iCs/>
                <w:color w:val="000000"/>
              </w:rPr>
              <w:t>=</w:t>
            </w:r>
            <w:r w:rsidRPr="00A60B17">
              <w:rPr>
                <w:rFonts w:ascii="Cambria Math" w:hAnsi="Cambria Math" w:cs="Cambria Math"/>
                <w:i/>
                <w:iCs/>
                <w:color w:val="000000"/>
              </w:rPr>
              <w:t>𝟏</w:t>
            </w:r>
            <w:r w:rsidRPr="00A60B17">
              <w:rPr>
                <w:i/>
                <w:iCs/>
                <w:color w:val="000000"/>
              </w:rPr>
              <w:t xml:space="preserve"> for the 4 Tx FC precoders used to construct the 8 Tx PC precoders.</w:t>
            </w:r>
            <w:r w:rsidRPr="00A60B17">
              <w:rPr>
                <w:b/>
                <w:bCs/>
                <w:i/>
                <w:iCs/>
                <w:color w:val="000000"/>
              </w:rPr>
              <w:t xml:space="preserve"> </w:t>
            </w:r>
          </w:p>
          <w:p w14:paraId="1941A718" w14:textId="77777777" w:rsidR="00335467" w:rsidRPr="00A60B17" w:rsidRDefault="00335467" w:rsidP="00A924C8">
            <w:pPr>
              <w:spacing w:after="0" w:line="240" w:lineRule="auto"/>
              <w:contextualSpacing/>
              <w:rPr>
                <w:i/>
                <w:iCs/>
                <w:color w:val="000000"/>
              </w:rPr>
            </w:pPr>
            <w:r w:rsidRPr="00A60B17">
              <w:rPr>
                <w:b/>
                <w:bCs/>
                <w:i/>
                <w:iCs/>
                <w:color w:val="000000"/>
              </w:rPr>
              <w:t xml:space="preserve">Proposal 2: </w:t>
            </w:r>
            <w:r w:rsidRPr="00A60B17">
              <w:rPr>
                <w:i/>
                <w:iCs/>
                <w:color w:val="000000"/>
              </w:rPr>
              <w:t xml:space="preserve">Limit the TPMI/TRI overhead to 7 bits for UL 8 Tx PC codebooks with </w:t>
            </w:r>
            <w:r w:rsidRPr="00A60B17">
              <w:rPr>
                <w:rFonts w:ascii="Cambria Math" w:hAnsi="Cambria Math" w:cs="Cambria Math"/>
                <w:i/>
                <w:iCs/>
                <w:color w:val="000000"/>
              </w:rPr>
              <w:t>𝑵𝒈</w:t>
            </w:r>
            <w:r w:rsidRPr="00A60B17">
              <w:rPr>
                <w:i/>
                <w:iCs/>
                <w:color w:val="000000"/>
              </w:rPr>
              <w:t>=</w:t>
            </w:r>
            <w:r w:rsidRPr="00A60B17">
              <w:rPr>
                <w:rFonts w:ascii="Cambria Math" w:hAnsi="Cambria Math" w:cs="Cambria Math"/>
                <w:i/>
                <w:iCs/>
                <w:color w:val="000000"/>
              </w:rPr>
              <w:t>𝟒</w:t>
            </w:r>
            <w:r w:rsidRPr="00A60B17">
              <w:rPr>
                <w:i/>
                <w:iCs/>
                <w:color w:val="000000"/>
              </w:rPr>
              <w:t xml:space="preserve">, by restricting the co-phasing factors to </w:t>
            </w:r>
            <w:r w:rsidRPr="00A60B17">
              <w:rPr>
                <w:rFonts w:ascii="Cambria Math" w:hAnsi="Cambria Math" w:cs="Cambria Math"/>
                <w:i/>
                <w:iCs/>
                <w:color w:val="000000"/>
              </w:rPr>
              <w:t>𝟏</w:t>
            </w:r>
            <w:r w:rsidRPr="00A60B17">
              <w:rPr>
                <w:i/>
                <w:iCs/>
                <w:color w:val="000000"/>
              </w:rPr>
              <w:t>,−</w:t>
            </w:r>
            <w:r w:rsidRPr="00A60B17">
              <w:rPr>
                <w:rFonts w:ascii="Cambria Math" w:hAnsi="Cambria Math" w:cs="Cambria Math"/>
                <w:i/>
                <w:iCs/>
                <w:color w:val="000000"/>
              </w:rPr>
              <w:t>𝟏</w:t>
            </w:r>
            <w:r w:rsidRPr="00A60B17">
              <w:rPr>
                <w:i/>
                <w:iCs/>
                <w:color w:val="000000"/>
              </w:rPr>
              <w:t xml:space="preserve"> between the antenna ports of 2 Tx FC precoders used to construct the 8 Tx PC precoders.</w:t>
            </w:r>
            <w:r w:rsidRPr="00A60B17">
              <w:rPr>
                <w:b/>
                <w:bCs/>
                <w:i/>
                <w:iCs/>
                <w:color w:val="000000"/>
              </w:rPr>
              <w:t xml:space="preserve"> </w:t>
            </w:r>
          </w:p>
          <w:p w14:paraId="06B3FB9E" w14:textId="77777777" w:rsidR="00335467" w:rsidRPr="00A60B17" w:rsidRDefault="00335467" w:rsidP="00A924C8">
            <w:pPr>
              <w:spacing w:after="0" w:line="240" w:lineRule="auto"/>
              <w:contextualSpacing/>
              <w:rPr>
                <w:i/>
                <w:iCs/>
                <w:color w:val="000000"/>
              </w:rPr>
            </w:pPr>
            <w:r w:rsidRPr="00A60B17">
              <w:rPr>
                <w:b/>
                <w:bCs/>
                <w:i/>
                <w:iCs/>
                <w:color w:val="000000"/>
              </w:rPr>
              <w:t xml:space="preserve">Proposal 3: </w:t>
            </w:r>
            <w:r w:rsidRPr="00A60B17">
              <w:rPr>
                <w:i/>
                <w:iCs/>
                <w:color w:val="000000"/>
              </w:rPr>
              <w:t>A codebook for use only with UL FPTx Mode 1 is designed based on non-coherently combining within port groups and selecting combinations of these groups, such that the number of ports per layer is nearly equal and the total number of ports occupied by a precoding matrix is less than or equal to 8 ports. The antenna port groups are equally sized, and have 2, 4, or 8 ports per group.</w:t>
            </w:r>
            <w:r w:rsidRPr="00A60B17">
              <w:rPr>
                <w:b/>
                <w:bCs/>
                <w:i/>
                <w:iCs/>
                <w:color w:val="000000"/>
              </w:rPr>
              <w:t xml:space="preserve"> </w:t>
            </w:r>
          </w:p>
          <w:p w14:paraId="41C8A335" w14:textId="77777777" w:rsidR="00335467" w:rsidRPr="00A60B17" w:rsidRDefault="00335467" w:rsidP="00A924C8">
            <w:pPr>
              <w:spacing w:after="0" w:line="240" w:lineRule="auto"/>
              <w:contextualSpacing/>
              <w:rPr>
                <w:i/>
                <w:iCs/>
                <w:color w:val="000000"/>
              </w:rPr>
            </w:pPr>
            <w:r w:rsidRPr="00A60B17">
              <w:rPr>
                <w:b/>
                <w:bCs/>
                <w:i/>
                <w:iCs/>
                <w:color w:val="000000"/>
              </w:rPr>
              <w:t xml:space="preserve">Proposal 4: </w:t>
            </w:r>
            <w:r w:rsidRPr="00A60B17">
              <w:rPr>
                <w:i/>
                <w:iCs/>
                <w:color w:val="000000"/>
              </w:rPr>
              <w:t>The TPMI/TRI field for the UL FPTx Mode 1 8 Tx codebook uses 5 bits for up to 8 layers.</w:t>
            </w:r>
            <w:r w:rsidRPr="00A60B17">
              <w:rPr>
                <w:b/>
                <w:bCs/>
                <w:i/>
                <w:iCs/>
                <w:color w:val="000000"/>
              </w:rPr>
              <w:t xml:space="preserve"> </w:t>
            </w:r>
          </w:p>
          <w:p w14:paraId="4929F4AE" w14:textId="77777777" w:rsidR="00335467" w:rsidRPr="00A60B17" w:rsidRDefault="00335467" w:rsidP="00A924C8">
            <w:pPr>
              <w:spacing w:after="0" w:line="240" w:lineRule="auto"/>
              <w:contextualSpacing/>
              <w:rPr>
                <w:i/>
                <w:iCs/>
                <w:color w:val="000000"/>
              </w:rPr>
            </w:pPr>
            <w:r w:rsidRPr="00A60B17">
              <w:rPr>
                <w:b/>
                <w:bCs/>
                <w:i/>
                <w:iCs/>
                <w:color w:val="000000"/>
              </w:rPr>
              <w:t xml:space="preserve">Proposal 5: </w:t>
            </w:r>
            <w:r w:rsidRPr="00A60B17">
              <w:rPr>
                <w:i/>
                <w:iCs/>
                <w:color w:val="000000"/>
              </w:rPr>
              <w:t xml:space="preserve">The NC Mode 1 codebook uses group selection of all possible combinations of port groups containing 2, 4, or 8 ports, with near-equal number of ports per layer, and striving for one group per layer, such that 28/33 </w:t>
            </w:r>
          </w:p>
          <w:p w14:paraId="699C9B8A" w14:textId="77777777" w:rsidR="00335467" w:rsidRPr="00A60B17" w:rsidRDefault="00335467" w:rsidP="00335467">
            <w:pPr>
              <w:pStyle w:val="Default"/>
              <w:numPr>
                <w:ilvl w:val="1"/>
                <w:numId w:val="101"/>
              </w:numPr>
              <w:spacing w:after="0" w:line="240" w:lineRule="auto"/>
              <w:contextualSpacing/>
              <w:rPr>
                <w:i/>
                <w:iCs/>
                <w:sz w:val="20"/>
                <w:szCs w:val="20"/>
              </w:rPr>
            </w:pPr>
            <w:r w:rsidRPr="00A60B17">
              <w:rPr>
                <w:i/>
                <w:iCs/>
                <w:sz w:val="20"/>
                <w:szCs w:val="20"/>
              </w:rPr>
              <w:t>For each of ranks 1-4, group selection is over groups containing 2, 4, and/or 8 ports.</w:t>
            </w:r>
          </w:p>
          <w:p w14:paraId="3807DF4A" w14:textId="77777777" w:rsidR="00335467" w:rsidRPr="00A60B17" w:rsidRDefault="00335467" w:rsidP="00335467">
            <w:pPr>
              <w:pStyle w:val="ListParagraph"/>
              <w:numPr>
                <w:ilvl w:val="0"/>
                <w:numId w:val="102"/>
              </w:numPr>
              <w:spacing w:line="240" w:lineRule="auto"/>
              <w:contextualSpacing/>
              <w:rPr>
                <w:rFonts w:ascii="Times New Roman" w:hAnsi="Times New Roman"/>
                <w:i/>
                <w:iCs/>
                <w:sz w:val="20"/>
                <w:szCs w:val="20"/>
              </w:rPr>
            </w:pPr>
            <w:r w:rsidRPr="00A60B17">
              <w:rPr>
                <w:rFonts w:ascii="Times New Roman" w:hAnsi="Times New Roman"/>
                <w:i/>
                <w:iCs/>
                <w:sz w:val="20"/>
                <w:szCs w:val="20"/>
              </w:rPr>
              <w:t xml:space="preserve">Ranks {1,2,3,4} use {7,7,5,1} precoders with {{1,2,4}, {2,4}, {3,4}, or {4}} groups per precoder. </w:t>
            </w:r>
          </w:p>
          <w:p w14:paraId="210DF1C7" w14:textId="77777777" w:rsidR="00335467" w:rsidRPr="00A60B17" w:rsidRDefault="00335467" w:rsidP="00335467">
            <w:pPr>
              <w:pStyle w:val="Default"/>
              <w:numPr>
                <w:ilvl w:val="1"/>
                <w:numId w:val="101"/>
              </w:numPr>
              <w:spacing w:after="0" w:line="240" w:lineRule="auto"/>
              <w:contextualSpacing/>
              <w:rPr>
                <w:i/>
                <w:iCs/>
                <w:sz w:val="20"/>
                <w:szCs w:val="20"/>
              </w:rPr>
            </w:pPr>
            <w:r w:rsidRPr="00A60B17">
              <w:rPr>
                <w:i/>
                <w:iCs/>
                <w:sz w:val="20"/>
                <w:szCs w:val="20"/>
              </w:rPr>
              <w:t xml:space="preserve">For each of ranks 5-8, group selection is over groups containing 2 ports. </w:t>
            </w:r>
          </w:p>
          <w:p w14:paraId="2F01153E" w14:textId="77777777" w:rsidR="00335467" w:rsidRPr="00A60B17" w:rsidRDefault="00335467" w:rsidP="00335467">
            <w:pPr>
              <w:pStyle w:val="ListParagraph"/>
              <w:numPr>
                <w:ilvl w:val="0"/>
                <w:numId w:val="102"/>
              </w:numPr>
              <w:spacing w:line="240" w:lineRule="auto"/>
              <w:contextualSpacing/>
              <w:rPr>
                <w:rFonts w:ascii="Times New Roman" w:hAnsi="Times New Roman"/>
                <w:i/>
                <w:iCs/>
                <w:sz w:val="20"/>
                <w:szCs w:val="20"/>
              </w:rPr>
            </w:pPr>
            <w:r w:rsidRPr="00A60B17">
              <w:rPr>
                <w:rFonts w:ascii="Times New Roman" w:hAnsi="Times New Roman"/>
                <w:i/>
                <w:iCs/>
                <w:sz w:val="20"/>
                <w:szCs w:val="20"/>
              </w:rPr>
              <w:t xml:space="preserve">Ranks {5,6,7,8} use {5,5,1,1} precoders with {{3,4}, {3,4}, {4}, or {4}} groups per precoder. </w:t>
            </w:r>
          </w:p>
          <w:p w14:paraId="5798BCF8" w14:textId="77777777" w:rsidR="00335467" w:rsidRPr="00A60B17" w:rsidRDefault="00335467" w:rsidP="00335467">
            <w:pPr>
              <w:pStyle w:val="Default"/>
              <w:numPr>
                <w:ilvl w:val="1"/>
                <w:numId w:val="101"/>
              </w:numPr>
              <w:spacing w:after="0" w:line="240" w:lineRule="auto"/>
              <w:contextualSpacing/>
              <w:rPr>
                <w:i/>
                <w:iCs/>
                <w:sz w:val="20"/>
                <w:szCs w:val="20"/>
              </w:rPr>
            </w:pPr>
            <w:r w:rsidRPr="00A60B17">
              <w:rPr>
                <w:i/>
                <w:iCs/>
                <w:sz w:val="20"/>
                <w:szCs w:val="20"/>
              </w:rPr>
              <w:t xml:space="preserve">8 port group used are ports {0,1,2,3,4,5,6,7}; 4 port groups used are ports {0,1,4,5} and {2,3,6,7}; and 2 port groups are ports {0,4}, {1,5}, {2,6}, and {3,7}. </w:t>
            </w:r>
          </w:p>
          <w:p w14:paraId="199660F2" w14:textId="77777777" w:rsidR="00335467" w:rsidRPr="00A60B17" w:rsidRDefault="00335467" w:rsidP="00A924C8">
            <w:pPr>
              <w:spacing w:after="0" w:line="240" w:lineRule="auto"/>
              <w:contextualSpacing/>
              <w:rPr>
                <w:i/>
                <w:iCs/>
              </w:rPr>
            </w:pPr>
            <w:r w:rsidRPr="00A60B17">
              <w:rPr>
                <w:i/>
                <w:iCs/>
              </w:rPr>
              <w:t xml:space="preserve">Note: While port groups are the same as for fully- or partially-coherent transmission, antenna ports are combined non-coherently. </w:t>
            </w:r>
          </w:p>
          <w:p w14:paraId="3911D824" w14:textId="77777777" w:rsidR="00335467" w:rsidRPr="00A60B17" w:rsidRDefault="00335467" w:rsidP="00A924C8">
            <w:pPr>
              <w:spacing w:after="0" w:line="240" w:lineRule="auto"/>
              <w:contextualSpacing/>
              <w:rPr>
                <w:i/>
                <w:iCs/>
              </w:rPr>
            </w:pPr>
            <w:r w:rsidRPr="00A60B17">
              <w:rPr>
                <w:b/>
                <w:bCs/>
                <w:i/>
                <w:iCs/>
              </w:rPr>
              <w:t xml:space="preserve">Proposal 6: </w:t>
            </w:r>
            <w:r w:rsidRPr="00A60B17">
              <w:rPr>
                <w:i/>
                <w:iCs/>
              </w:rPr>
              <w:t xml:space="preserve">16 rank 1 precoders are specified for UL FPTX Mode 1 with </w:t>
            </w:r>
            <w:r w:rsidRPr="00A60B17">
              <w:rPr>
                <w:rFonts w:ascii="Cambria Math" w:hAnsi="Cambria Math" w:cs="Cambria Math"/>
                <w:i/>
                <w:iCs/>
              </w:rPr>
              <w:t>𝑵𝐠</w:t>
            </w:r>
            <w:r w:rsidRPr="00A60B17">
              <w:rPr>
                <w:i/>
                <w:iCs/>
              </w:rPr>
              <w:t>=</w:t>
            </w:r>
            <w:r w:rsidRPr="00A60B17">
              <w:rPr>
                <w:rFonts w:ascii="Cambria Math" w:hAnsi="Cambria Math" w:cs="Cambria Math"/>
                <w:i/>
                <w:iCs/>
              </w:rPr>
              <w:t>𝟐</w:t>
            </w:r>
            <w:r w:rsidRPr="00A60B17">
              <w:rPr>
                <w:i/>
                <w:iCs/>
              </w:rPr>
              <w:t xml:space="preserve"> partially coherent precoding, where one layer is carried by two groups and the precoding combines ports in different groups non-coherently. The (‘non-Mode 1’) </w:t>
            </w:r>
            <w:r w:rsidRPr="00A60B17">
              <w:rPr>
                <w:rFonts w:ascii="Cambria Math" w:hAnsi="Cambria Math" w:cs="Cambria Math"/>
                <w:i/>
                <w:iCs/>
              </w:rPr>
              <w:t>𝑵𝐠</w:t>
            </w:r>
            <w:r w:rsidRPr="00A60B17">
              <w:rPr>
                <w:i/>
                <w:iCs/>
              </w:rPr>
              <w:t>=</w:t>
            </w:r>
            <w:r w:rsidRPr="00A60B17">
              <w:rPr>
                <w:rFonts w:ascii="Cambria Math" w:hAnsi="Cambria Math" w:cs="Cambria Math"/>
                <w:i/>
                <w:iCs/>
              </w:rPr>
              <w:t>𝟐</w:t>
            </w:r>
            <w:r w:rsidRPr="00A60B17">
              <w:rPr>
                <w:i/>
                <w:iCs/>
              </w:rPr>
              <w:t xml:space="preserve"> rank 1 precoders where one group is selected are also supported when the UE is configured for UL FPTX Mode 1.</w:t>
            </w:r>
            <w:r w:rsidRPr="00A60B17">
              <w:rPr>
                <w:b/>
                <w:bCs/>
                <w:i/>
                <w:iCs/>
              </w:rPr>
              <w:t xml:space="preserve"> </w:t>
            </w:r>
          </w:p>
          <w:p w14:paraId="7C9DA7B4" w14:textId="77777777" w:rsidR="00335467" w:rsidRPr="00A60B17" w:rsidRDefault="00335467" w:rsidP="00A924C8">
            <w:pPr>
              <w:spacing w:after="0" w:line="240" w:lineRule="auto"/>
              <w:contextualSpacing/>
              <w:rPr>
                <w:i/>
                <w:iCs/>
              </w:rPr>
            </w:pPr>
            <w:r w:rsidRPr="00A60B17">
              <w:rPr>
                <w:b/>
                <w:bCs/>
                <w:i/>
                <w:iCs/>
              </w:rPr>
              <w:t xml:space="preserve">Proposal 7: </w:t>
            </w:r>
            <w:r w:rsidRPr="00A60B17">
              <w:rPr>
                <w:i/>
                <w:iCs/>
              </w:rPr>
              <w:t xml:space="preserve">Precoders with 4 active groups (that is, layers splits (1,1,1,1)) are specified for rank 1, 2, and 3 precoders for UL FPTX Mode 1 with </w:t>
            </w:r>
            <w:r w:rsidRPr="00A60B17">
              <w:rPr>
                <w:rFonts w:ascii="Cambria Math" w:hAnsi="Cambria Math" w:cs="Cambria Math"/>
                <w:i/>
                <w:iCs/>
              </w:rPr>
              <w:t>𝑵𝐠</w:t>
            </w:r>
            <w:r w:rsidRPr="00A60B17">
              <w:rPr>
                <w:i/>
                <w:iCs/>
              </w:rPr>
              <w:t>=</w:t>
            </w:r>
            <w:r w:rsidRPr="00A60B17">
              <w:rPr>
                <w:rFonts w:ascii="Cambria Math" w:hAnsi="Cambria Math" w:cs="Cambria Math"/>
                <w:i/>
                <w:iCs/>
              </w:rPr>
              <w:t>𝟒</w:t>
            </w:r>
            <w:r w:rsidRPr="00A60B17">
              <w:rPr>
                <w:i/>
                <w:iCs/>
              </w:rPr>
              <w:t xml:space="preserve"> partially coherent precoding.</w:t>
            </w:r>
            <w:r w:rsidRPr="00A60B17">
              <w:rPr>
                <w:b/>
                <w:bCs/>
                <w:i/>
                <w:iCs/>
              </w:rPr>
              <w:t xml:space="preserve"> </w:t>
            </w:r>
          </w:p>
          <w:p w14:paraId="4737A14C" w14:textId="77777777" w:rsidR="00335467" w:rsidRPr="00A60B17" w:rsidRDefault="00335467" w:rsidP="00A924C8">
            <w:pPr>
              <w:spacing w:after="0" w:line="240" w:lineRule="auto"/>
              <w:contextualSpacing/>
              <w:rPr>
                <w:i/>
                <w:iCs/>
              </w:rPr>
            </w:pPr>
            <w:r w:rsidRPr="00A60B17">
              <w:rPr>
                <w:b/>
                <w:bCs/>
                <w:i/>
                <w:iCs/>
              </w:rPr>
              <w:lastRenderedPageBreak/>
              <w:t xml:space="preserve">Proposal 8: </w:t>
            </w:r>
            <w:r w:rsidRPr="00A60B17">
              <w:rPr>
                <w:i/>
                <w:iCs/>
              </w:rPr>
              <w:t xml:space="preserve">An </w:t>
            </w:r>
            <w:r w:rsidRPr="00A60B17">
              <w:rPr>
                <w:rFonts w:ascii="Cambria Math" w:hAnsi="Cambria Math" w:cs="Cambria Math"/>
                <w:i/>
                <w:iCs/>
              </w:rPr>
              <w:t>𝑵𝐠</w:t>
            </w:r>
            <w:r w:rsidRPr="00A60B17">
              <w:rPr>
                <w:i/>
                <w:iCs/>
              </w:rPr>
              <w:t>=</w:t>
            </w:r>
            <w:r w:rsidRPr="00A60B17">
              <w:rPr>
                <w:rFonts w:ascii="Cambria Math" w:hAnsi="Cambria Math" w:cs="Cambria Math"/>
                <w:i/>
                <w:iCs/>
              </w:rPr>
              <w:t>𝟒</w:t>
            </w:r>
            <w:r w:rsidRPr="00A60B17">
              <w:rPr>
                <w:i/>
                <w:iCs/>
              </w:rPr>
              <w:t xml:space="preserve"> codebook used with UL FPTx Mode 1 configured does not contain precoders for rank 2 and rank 3 that correspond to layer splits {(1,1,1,0), (1,1,0,1), (1,0,1,1), (0,1,1,1)} for rank 3 and {(1,0,1,0), (0,1,0,1), (1, 0, 0, 1)} for rank 2</w:t>
            </w:r>
            <w:r w:rsidRPr="00A60B17">
              <w:rPr>
                <w:b/>
                <w:bCs/>
                <w:i/>
                <w:iCs/>
              </w:rPr>
              <w:t xml:space="preserve"> </w:t>
            </w:r>
          </w:p>
          <w:p w14:paraId="3C33B2A8" w14:textId="77777777" w:rsidR="00335467" w:rsidRPr="00A60B17" w:rsidRDefault="00335467" w:rsidP="00A924C8">
            <w:pPr>
              <w:spacing w:after="0" w:line="240" w:lineRule="auto"/>
              <w:contextualSpacing/>
              <w:rPr>
                <w:i/>
                <w:iCs/>
              </w:rPr>
            </w:pPr>
            <w:r w:rsidRPr="00A60B17">
              <w:rPr>
                <w:b/>
                <w:bCs/>
                <w:i/>
                <w:iCs/>
              </w:rPr>
              <w:t xml:space="preserve">Proposal 9: </w:t>
            </w:r>
            <w:r w:rsidRPr="00A60B17">
              <w:rPr>
                <w:i/>
                <w:iCs/>
              </w:rPr>
              <w:t xml:space="preserve">7 bits TPMI/TRI is used for the </w:t>
            </w:r>
            <w:r w:rsidRPr="00A60B17">
              <w:rPr>
                <w:rFonts w:ascii="Cambria Math" w:hAnsi="Cambria Math" w:cs="Cambria Math"/>
                <w:i/>
                <w:iCs/>
              </w:rPr>
              <w:t>𝑵𝐠</w:t>
            </w:r>
            <w:r w:rsidRPr="00A60B17">
              <w:rPr>
                <w:i/>
                <w:iCs/>
              </w:rPr>
              <w:t>=</w:t>
            </w:r>
            <w:r w:rsidRPr="00A60B17">
              <w:rPr>
                <w:rFonts w:ascii="Cambria Math" w:hAnsi="Cambria Math" w:cs="Cambria Math"/>
                <w:i/>
                <w:iCs/>
              </w:rPr>
              <w:t>𝟒</w:t>
            </w:r>
            <w:r w:rsidRPr="00A60B17">
              <w:rPr>
                <w:i/>
                <w:iCs/>
              </w:rPr>
              <w:t xml:space="preserve"> codebook for UL FPTx Mode 1 </w:t>
            </w:r>
          </w:p>
          <w:p w14:paraId="2659ACE7" w14:textId="77777777" w:rsidR="00335467" w:rsidRPr="00A60B17" w:rsidRDefault="00335467" w:rsidP="00A924C8">
            <w:pPr>
              <w:spacing w:after="0" w:line="240" w:lineRule="auto"/>
              <w:contextualSpacing/>
              <w:rPr>
                <w:i/>
                <w:iCs/>
              </w:rPr>
            </w:pPr>
            <w:r w:rsidRPr="00A60B17">
              <w:rPr>
                <w:b/>
                <w:bCs/>
                <w:i/>
                <w:iCs/>
              </w:rPr>
              <w:t xml:space="preserve">Proposal 10: </w:t>
            </w:r>
            <w:r w:rsidRPr="00A60B17">
              <w:rPr>
                <w:i/>
                <w:iCs/>
              </w:rPr>
              <w:t xml:space="preserve">Full power Mode 2 with full power TPMIs can be configured with at most one TPMI per each of ranks 1-8. </w:t>
            </w:r>
          </w:p>
          <w:p w14:paraId="594AD389" w14:textId="77777777" w:rsidR="00335467" w:rsidRPr="00A60B17" w:rsidRDefault="00335467" w:rsidP="00A924C8">
            <w:pPr>
              <w:spacing w:after="0" w:line="240" w:lineRule="auto"/>
              <w:contextualSpacing/>
              <w:rPr>
                <w:i/>
                <w:iCs/>
              </w:rPr>
            </w:pPr>
            <w:r w:rsidRPr="00A60B17">
              <w:rPr>
                <w:b/>
                <w:bCs/>
                <w:i/>
                <w:iCs/>
              </w:rPr>
              <w:t xml:space="preserve">Proposal 11: </w:t>
            </w:r>
            <w:r w:rsidRPr="00A60B17">
              <w:rPr>
                <w:i/>
                <w:iCs/>
              </w:rPr>
              <w:t>Full power Mode 2 with multiple SRS resources can be configured with one or more of 1, 2, 4, or 8 SRS port resources in an SRS resource set.</w:t>
            </w:r>
            <w:r w:rsidRPr="00A60B17">
              <w:rPr>
                <w:b/>
                <w:bCs/>
                <w:i/>
                <w:iCs/>
              </w:rPr>
              <w:t xml:space="preserve"> </w:t>
            </w:r>
          </w:p>
          <w:p w14:paraId="26A222C3" w14:textId="77777777" w:rsidR="00335467" w:rsidRPr="00A60B17" w:rsidRDefault="00335467" w:rsidP="00A924C8">
            <w:pPr>
              <w:spacing w:after="0" w:line="240" w:lineRule="auto"/>
              <w:contextualSpacing/>
              <w:rPr>
                <w:i/>
                <w:iCs/>
              </w:rPr>
            </w:pPr>
            <w:r w:rsidRPr="00A60B17">
              <w:rPr>
                <w:b/>
                <w:bCs/>
                <w:i/>
                <w:iCs/>
              </w:rPr>
              <w:t xml:space="preserve">Proposal 12: </w:t>
            </w:r>
            <w:r w:rsidRPr="00A60B17">
              <w:rPr>
                <w:i/>
                <w:iCs/>
              </w:rPr>
              <w:t>As a first preference, define which ports of port groups are mutually coherent in RAN1 specifications. If this is not agreeable, conclude that RAN1 assumes that RAN4 will define relative phase requirements within port groups for partially coherent operation, and so no RAN1 specification of port group coherence is needed for 8 Tx.</w:t>
            </w:r>
            <w:r w:rsidRPr="00A60B17">
              <w:rPr>
                <w:b/>
                <w:bCs/>
                <w:i/>
                <w:iCs/>
              </w:rPr>
              <w:t xml:space="preserve"> </w:t>
            </w:r>
          </w:p>
          <w:p w14:paraId="351C4D36" w14:textId="77777777" w:rsidR="00335467" w:rsidRPr="00A60B17" w:rsidRDefault="00335467" w:rsidP="00A924C8">
            <w:pPr>
              <w:spacing w:after="0" w:line="240" w:lineRule="auto"/>
              <w:contextualSpacing/>
              <w:rPr>
                <w:i/>
                <w:iCs/>
              </w:rPr>
            </w:pPr>
            <w:r w:rsidRPr="00A60B17">
              <w:rPr>
                <w:b/>
                <w:bCs/>
                <w:i/>
                <w:iCs/>
              </w:rPr>
              <w:t xml:space="preserve">Proposal 13: </w:t>
            </w:r>
            <w:r w:rsidRPr="00A60B17">
              <w:rPr>
                <w:i/>
                <w:iCs/>
              </w:rPr>
              <w:t>Focus RAN1 discussions on precoder structure and codebook size rather than how to signal TPMIs for as yet undefined codebooks.</w:t>
            </w:r>
            <w:r w:rsidRPr="00A60B17">
              <w:rPr>
                <w:b/>
                <w:bCs/>
                <w:i/>
                <w:iCs/>
              </w:rPr>
              <w:t xml:space="preserve"> </w:t>
            </w:r>
          </w:p>
          <w:p w14:paraId="19CAD734" w14:textId="77777777" w:rsidR="00335467" w:rsidRPr="00A60B17" w:rsidRDefault="00335467" w:rsidP="00A924C8">
            <w:pPr>
              <w:spacing w:after="0" w:line="240" w:lineRule="auto"/>
              <w:contextualSpacing/>
              <w:rPr>
                <w:i/>
                <w:iCs/>
              </w:rPr>
            </w:pPr>
            <w:r w:rsidRPr="00A60B17">
              <w:rPr>
                <w:b/>
                <w:bCs/>
                <w:i/>
                <w:iCs/>
              </w:rPr>
              <w:t xml:space="preserve">Proposal 14: </w:t>
            </w:r>
            <w:r w:rsidRPr="00A60B17">
              <w:rPr>
                <w:i/>
                <w:iCs/>
              </w:rPr>
              <w:t>A PDCCH carries a single TPMI/TRI field for 8 Tx operation, where the indicated precoder corresponds to one SRS resource.</w:t>
            </w:r>
          </w:p>
          <w:p w14:paraId="15AE9D6A" w14:textId="77777777" w:rsidR="00335467" w:rsidRPr="00A60B17" w:rsidRDefault="00335467" w:rsidP="00A924C8">
            <w:pPr>
              <w:spacing w:after="0" w:line="240" w:lineRule="auto"/>
              <w:contextualSpacing/>
              <w:rPr>
                <w:rFonts w:eastAsia="Times New Roman"/>
                <w:i/>
                <w:iCs/>
                <w:color w:val="000000"/>
              </w:rPr>
            </w:pPr>
          </w:p>
        </w:tc>
      </w:tr>
      <w:bookmarkEnd w:id="1"/>
      <w:tr w:rsidR="00335467" w:rsidRPr="00A60B17" w14:paraId="5C3267A0" w14:textId="77777777" w:rsidTr="00A924C8">
        <w:trPr>
          <w:trHeight w:val="144"/>
        </w:trPr>
        <w:tc>
          <w:tcPr>
            <w:tcW w:w="1585" w:type="dxa"/>
            <w:tcBorders>
              <w:top w:val="nil"/>
              <w:left w:val="single" w:sz="4" w:space="0" w:color="A6A6A6"/>
              <w:bottom w:val="single" w:sz="4" w:space="0" w:color="A6A6A6"/>
              <w:right w:val="single" w:sz="4" w:space="0" w:color="A6A6A6"/>
            </w:tcBorders>
            <w:hideMark/>
          </w:tcPr>
          <w:p w14:paraId="4921B3C6" w14:textId="77777777" w:rsidR="00335467" w:rsidRPr="00A60B17" w:rsidRDefault="00335467" w:rsidP="00A924C8">
            <w:pPr>
              <w:spacing w:after="0" w:line="240" w:lineRule="auto"/>
              <w:contextualSpacing/>
              <w:rPr>
                <w:rFonts w:eastAsia="Times New Roman"/>
              </w:rPr>
            </w:pPr>
            <w:r w:rsidRPr="00A60B17">
              <w:rPr>
                <w:rFonts w:eastAsia="Times New Roman"/>
              </w:rPr>
              <w:lastRenderedPageBreak/>
              <w:t>Qualcomm Inc.</w:t>
            </w:r>
          </w:p>
        </w:tc>
        <w:tc>
          <w:tcPr>
            <w:tcW w:w="8310" w:type="dxa"/>
            <w:tcBorders>
              <w:top w:val="nil"/>
              <w:left w:val="single" w:sz="4" w:space="0" w:color="A6A6A6"/>
              <w:bottom w:val="single" w:sz="4" w:space="0" w:color="A6A6A6"/>
              <w:right w:val="single" w:sz="4" w:space="0" w:color="A6A6A6"/>
            </w:tcBorders>
          </w:tcPr>
          <w:p w14:paraId="2CFA9563" w14:textId="77777777" w:rsidR="00335467" w:rsidRPr="00A60B17" w:rsidRDefault="00335467" w:rsidP="00A924C8">
            <w:pPr>
              <w:spacing w:after="0" w:line="240" w:lineRule="auto"/>
              <w:contextualSpacing/>
              <w:rPr>
                <w:rFonts w:eastAsiaTheme="minorHAnsi"/>
                <w:i/>
                <w:iCs/>
                <w:color w:val="000000"/>
              </w:rPr>
            </w:pPr>
            <w:r w:rsidRPr="00A60B17">
              <w:rPr>
                <w:b/>
                <w:bCs/>
                <w:i/>
                <w:iCs/>
                <w:color w:val="000000"/>
              </w:rPr>
              <w:t xml:space="preserve">Proposal 1: </w:t>
            </w:r>
            <w:r w:rsidRPr="00A60B17">
              <w:rPr>
                <w:i/>
                <w:iCs/>
                <w:color w:val="000000"/>
              </w:rPr>
              <w:t xml:space="preserve">For 8 Tx PUSCH in Rel-18, Ng=2, 4 are not applicable to fully coherent 8 Tx. </w:t>
            </w:r>
          </w:p>
          <w:p w14:paraId="2441C45E" w14:textId="77777777" w:rsidR="00335467" w:rsidRPr="00A60B17" w:rsidRDefault="00335467" w:rsidP="00A924C8">
            <w:pPr>
              <w:spacing w:after="0" w:line="240" w:lineRule="auto"/>
              <w:contextualSpacing/>
              <w:rPr>
                <w:i/>
                <w:iCs/>
                <w:color w:val="000000"/>
              </w:rPr>
            </w:pPr>
            <w:r w:rsidRPr="00A60B17">
              <w:rPr>
                <w:b/>
                <w:bCs/>
                <w:i/>
                <w:iCs/>
                <w:color w:val="000000"/>
              </w:rPr>
              <w:t xml:space="preserve">Proposal 2: </w:t>
            </w:r>
            <w:r w:rsidRPr="00A60B17">
              <w:rPr>
                <w:i/>
                <w:iCs/>
                <w:color w:val="000000"/>
              </w:rPr>
              <w:t xml:space="preserve">Adopt the following update to 8Tx full coherent codebook </w:t>
            </w:r>
          </w:p>
          <w:p w14:paraId="0A1715FB" w14:textId="77777777" w:rsidR="00335467" w:rsidRPr="00A60B17" w:rsidRDefault="00335467" w:rsidP="00335467">
            <w:pPr>
              <w:pStyle w:val="Default"/>
              <w:numPr>
                <w:ilvl w:val="1"/>
                <w:numId w:val="101"/>
              </w:numPr>
              <w:spacing w:after="0" w:line="240" w:lineRule="auto"/>
              <w:contextualSpacing/>
              <w:rPr>
                <w:i/>
                <w:iCs/>
                <w:sz w:val="20"/>
                <w:szCs w:val="20"/>
              </w:rPr>
            </w:pPr>
            <w:r w:rsidRPr="00A60B17">
              <w:rPr>
                <w:i/>
                <w:iCs/>
                <w:sz w:val="20"/>
                <w:szCs w:val="20"/>
              </w:rPr>
              <w:t xml:space="preserve">Remove the 13 redundant precoders in 8 TX fully coherent codebook with (N1=4, N2=1). Add 21 nonDFT precoders to the codebook as in Table 4. </w:t>
            </w:r>
          </w:p>
          <w:p w14:paraId="32B2EAC4" w14:textId="77777777" w:rsidR="00335467" w:rsidRPr="00A60B17" w:rsidRDefault="00335467" w:rsidP="00335467">
            <w:pPr>
              <w:pStyle w:val="Default"/>
              <w:numPr>
                <w:ilvl w:val="1"/>
                <w:numId w:val="101"/>
              </w:numPr>
              <w:spacing w:after="0" w:line="240" w:lineRule="auto"/>
              <w:contextualSpacing/>
              <w:rPr>
                <w:i/>
                <w:iCs/>
                <w:sz w:val="20"/>
                <w:szCs w:val="20"/>
              </w:rPr>
            </w:pPr>
            <w:r w:rsidRPr="00A60B17">
              <w:rPr>
                <w:i/>
                <w:iCs/>
                <w:sz w:val="20"/>
                <w:szCs w:val="20"/>
              </w:rPr>
              <w:t xml:space="preserve">Remove the 16 redundant precoders in 8 TX fully coherent codebook with (N1=2, N2=2). Add 17 nonDFT precoders to the codebook as in Table 5. </w:t>
            </w:r>
          </w:p>
          <w:p w14:paraId="14E53DF8" w14:textId="77777777" w:rsidR="00335467" w:rsidRPr="00A60B17" w:rsidRDefault="00335467" w:rsidP="00A924C8">
            <w:pPr>
              <w:spacing w:after="0" w:line="240" w:lineRule="auto"/>
              <w:contextualSpacing/>
              <w:rPr>
                <w:i/>
                <w:iCs/>
                <w:color w:val="000000"/>
              </w:rPr>
            </w:pPr>
            <w:r w:rsidRPr="00A60B17">
              <w:rPr>
                <w:b/>
                <w:bCs/>
                <w:i/>
                <w:iCs/>
                <w:color w:val="000000"/>
              </w:rPr>
              <w:t xml:space="preserve">Proposal 3: </w:t>
            </w:r>
            <w:r w:rsidRPr="00A60B17">
              <w:rPr>
                <w:i/>
                <w:iCs/>
                <w:color w:val="000000"/>
              </w:rPr>
              <w:t xml:space="preserve">For partially coherent uplink precoding by an 8TX UE, Ng=2, </w:t>
            </w:r>
          </w:p>
          <w:p w14:paraId="398701A0" w14:textId="77777777" w:rsidR="00335467" w:rsidRPr="00A60B17" w:rsidRDefault="00335467" w:rsidP="00335467">
            <w:pPr>
              <w:pStyle w:val="Default"/>
              <w:numPr>
                <w:ilvl w:val="1"/>
                <w:numId w:val="101"/>
              </w:numPr>
              <w:spacing w:after="0" w:line="240" w:lineRule="auto"/>
              <w:contextualSpacing/>
              <w:rPr>
                <w:i/>
                <w:iCs/>
                <w:sz w:val="20"/>
                <w:szCs w:val="20"/>
              </w:rPr>
            </w:pPr>
            <w:r w:rsidRPr="00A60B17">
              <w:rPr>
                <w:i/>
                <w:iCs/>
                <w:strike/>
                <w:color w:val="FF0000"/>
                <w:sz w:val="20"/>
                <w:szCs w:val="20"/>
              </w:rPr>
              <w:t>At least</w:t>
            </w:r>
            <w:r w:rsidRPr="00A60B17">
              <w:rPr>
                <w:i/>
                <w:iCs/>
                <w:color w:val="FF0000"/>
                <w:sz w:val="20"/>
                <w:szCs w:val="20"/>
              </w:rPr>
              <w:t xml:space="preserve"> </w:t>
            </w:r>
            <w:r w:rsidRPr="00A60B17">
              <w:rPr>
                <w:i/>
                <w:iCs/>
                <w:sz w:val="20"/>
                <w:szCs w:val="20"/>
              </w:rPr>
              <w:t xml:space="preserve">the following combinations of layer splitting are supported. </w:t>
            </w:r>
          </w:p>
          <w:p w14:paraId="0B562940" w14:textId="77777777" w:rsidR="00335467" w:rsidRPr="00A60B17" w:rsidRDefault="00335467" w:rsidP="00335467">
            <w:pPr>
              <w:pStyle w:val="ListParagraph"/>
              <w:numPr>
                <w:ilvl w:val="0"/>
                <w:numId w:val="102"/>
              </w:numPr>
              <w:spacing w:line="240" w:lineRule="auto"/>
              <w:contextualSpacing/>
              <w:rPr>
                <w:rFonts w:ascii="Times New Roman" w:hAnsi="Times New Roman"/>
                <w:i/>
                <w:iCs/>
                <w:strike/>
                <w:color w:val="000000"/>
                <w:sz w:val="20"/>
                <w:szCs w:val="20"/>
              </w:rPr>
            </w:pPr>
            <w:r w:rsidRPr="00A60B17">
              <w:rPr>
                <w:rFonts w:ascii="Times New Roman" w:hAnsi="Times New Roman"/>
                <w:i/>
                <w:iCs/>
                <w:strike/>
                <w:color w:val="FF0000"/>
                <w:sz w:val="20"/>
                <w:szCs w:val="20"/>
              </w:rPr>
              <w:t xml:space="preserve">FFS: For rank&gt;4, all the layers for each CW is mapped to only one antenna group </w:t>
            </w:r>
          </w:p>
          <w:p w14:paraId="037932BA" w14:textId="77777777" w:rsidR="00335467" w:rsidRPr="00A60B17" w:rsidRDefault="00335467" w:rsidP="00335467">
            <w:pPr>
              <w:numPr>
                <w:ilvl w:val="1"/>
                <w:numId w:val="104"/>
              </w:numPr>
              <w:overflowPunct/>
              <w:spacing w:after="0" w:line="240" w:lineRule="auto"/>
              <w:contextualSpacing/>
              <w:textAlignment w:val="auto"/>
              <w:rPr>
                <w:color w:val="000000"/>
              </w:rPr>
            </w:pPr>
            <w:r w:rsidRPr="00A60B17">
              <w:rPr>
                <w:noProof/>
                <w:color w:val="000000"/>
                <w:lang w:val="en-US"/>
              </w:rPr>
              <w:drawing>
                <wp:inline distT="0" distB="0" distL="0" distR="0" wp14:anchorId="7994D86F" wp14:editId="5E4000F9">
                  <wp:extent cx="5276850" cy="20637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276850" cy="2063750"/>
                          </a:xfrm>
                          <a:prstGeom prst="rect">
                            <a:avLst/>
                          </a:prstGeom>
                          <a:noFill/>
                          <a:ln>
                            <a:noFill/>
                          </a:ln>
                        </pic:spPr>
                      </pic:pic>
                    </a:graphicData>
                  </a:graphic>
                </wp:inline>
              </w:drawing>
            </w:r>
          </w:p>
          <w:p w14:paraId="5B9BBF11" w14:textId="77777777" w:rsidR="00335467" w:rsidRPr="00A60B17" w:rsidRDefault="00335467" w:rsidP="00A924C8">
            <w:pPr>
              <w:spacing w:after="0" w:line="240" w:lineRule="auto"/>
              <w:contextualSpacing/>
              <w:rPr>
                <w:i/>
                <w:iCs/>
                <w:color w:val="000000"/>
              </w:rPr>
            </w:pPr>
            <w:r w:rsidRPr="00A60B17">
              <w:rPr>
                <w:b/>
                <w:bCs/>
                <w:color w:val="000000"/>
              </w:rPr>
              <w:t xml:space="preserve">Proposal 4: </w:t>
            </w:r>
            <w:r w:rsidRPr="00A60B17">
              <w:rPr>
                <w:i/>
                <w:iCs/>
                <w:color w:val="000000"/>
              </w:rPr>
              <w:t xml:space="preserve">For partially coherent uplink precoding by an 8TX UE codebook, </w:t>
            </w:r>
          </w:p>
          <w:p w14:paraId="00FDE38B" w14:textId="77777777" w:rsidR="00335467" w:rsidRPr="00A60B17" w:rsidRDefault="00335467" w:rsidP="00335467">
            <w:pPr>
              <w:pStyle w:val="Default"/>
              <w:numPr>
                <w:ilvl w:val="1"/>
                <w:numId w:val="101"/>
              </w:numPr>
              <w:spacing w:after="0" w:line="240" w:lineRule="auto"/>
              <w:contextualSpacing/>
              <w:rPr>
                <w:i/>
                <w:iCs/>
                <w:sz w:val="20"/>
                <w:szCs w:val="20"/>
              </w:rPr>
            </w:pPr>
            <w:r w:rsidRPr="00A60B17">
              <w:rPr>
                <w:i/>
                <w:iCs/>
                <w:sz w:val="20"/>
                <w:szCs w:val="20"/>
              </w:rPr>
              <w:t xml:space="preserve">When Ng=2, do not support using Rel-15 UL 4 TX partial-coherent precoders to construct 8 Tx partial coherent codebook. </w:t>
            </w:r>
          </w:p>
          <w:p w14:paraId="270F0258" w14:textId="77777777" w:rsidR="00335467" w:rsidRPr="00A60B17" w:rsidRDefault="00335467" w:rsidP="00335467">
            <w:pPr>
              <w:pStyle w:val="Default"/>
              <w:numPr>
                <w:ilvl w:val="1"/>
                <w:numId w:val="101"/>
              </w:numPr>
              <w:spacing w:after="0" w:line="240" w:lineRule="auto"/>
              <w:contextualSpacing/>
              <w:rPr>
                <w:i/>
                <w:iCs/>
                <w:sz w:val="20"/>
                <w:szCs w:val="20"/>
              </w:rPr>
            </w:pPr>
            <w:r w:rsidRPr="00A60B17">
              <w:rPr>
                <w:i/>
                <w:iCs/>
                <w:sz w:val="20"/>
                <w:szCs w:val="20"/>
              </w:rPr>
              <w:t xml:space="preserve">When Ng=4, do not support using Rel-15 UL 2 TX partial-coherent precoders to construct 8 Tx partial coherent codebook. </w:t>
            </w:r>
          </w:p>
          <w:p w14:paraId="05D9C250" w14:textId="77777777" w:rsidR="00335467" w:rsidRPr="00A60B17" w:rsidRDefault="00335467" w:rsidP="00A924C8">
            <w:pPr>
              <w:spacing w:after="0" w:line="240" w:lineRule="auto"/>
              <w:contextualSpacing/>
              <w:rPr>
                <w:rFonts w:eastAsia="Times New Roman"/>
                <w:i/>
                <w:iCs/>
                <w:color w:val="000000"/>
              </w:rPr>
            </w:pPr>
            <w:r w:rsidRPr="00A60B17">
              <w:rPr>
                <w:b/>
                <w:bCs/>
                <w:color w:val="000000"/>
              </w:rPr>
              <w:t xml:space="preserve">Proposal 5: </w:t>
            </w:r>
            <w:r w:rsidRPr="00A60B17">
              <w:rPr>
                <w:i/>
                <w:iCs/>
                <w:color w:val="000000"/>
              </w:rPr>
              <w:t>For SRS configuration for non-codebook UL transmission for an 8TX UE, further support configuration of up to two, or four SRS resource sets, each configured with up to 4, or 2 single-port SRS resources, respectively.</w:t>
            </w:r>
          </w:p>
          <w:p w14:paraId="0E003BF6" w14:textId="77777777" w:rsidR="00335467" w:rsidRPr="00A60B17" w:rsidRDefault="00335467" w:rsidP="00A924C8">
            <w:pPr>
              <w:spacing w:after="0" w:line="240" w:lineRule="auto"/>
              <w:contextualSpacing/>
              <w:rPr>
                <w:rFonts w:eastAsiaTheme="minorHAnsi"/>
                <w:i/>
                <w:iCs/>
                <w:color w:val="000000"/>
              </w:rPr>
            </w:pPr>
            <w:r w:rsidRPr="00A60B17">
              <w:rPr>
                <w:b/>
                <w:bCs/>
                <w:color w:val="000000"/>
              </w:rPr>
              <w:t xml:space="preserve">Proposal 6: </w:t>
            </w:r>
            <w:r w:rsidRPr="00A60B17">
              <w:rPr>
                <w:i/>
                <w:iCs/>
                <w:color w:val="000000"/>
              </w:rPr>
              <w:t xml:space="preserve">In Section 7.3.1.1.2 and 7.3.1.1.3 of TS 38.212, for SRI indication for NCB-based 8TX PUSCH transmission with </w:t>
            </w:r>
            <w:r w:rsidRPr="00A60B17">
              <w:rPr>
                <w:rFonts w:ascii="Cambria Math" w:hAnsi="Cambria Math" w:cs="Cambria Math"/>
                <w:i/>
                <w:iCs/>
                <w:color w:val="000000"/>
              </w:rPr>
              <w:t>𝑵𝑺𝑹𝑺</w:t>
            </w:r>
            <w:r w:rsidRPr="00A60B17">
              <w:rPr>
                <w:i/>
                <w:iCs/>
                <w:color w:val="000000"/>
              </w:rPr>
              <w:t>&gt;</w:t>
            </w:r>
            <w:r w:rsidRPr="00A60B17">
              <w:rPr>
                <w:rFonts w:ascii="Cambria Math" w:hAnsi="Cambria Math" w:cs="Cambria Math"/>
                <w:i/>
                <w:iCs/>
                <w:color w:val="000000"/>
              </w:rPr>
              <w:t>𝟒</w:t>
            </w:r>
            <w:r w:rsidRPr="00A60B17">
              <w:rPr>
                <w:i/>
                <w:iCs/>
                <w:color w:val="000000"/>
              </w:rPr>
              <w:t xml:space="preserve">, remove the pseudo codes and list the mapping explicitly between each value of “Bit field mapped to index” to “SRI(s)”. </w:t>
            </w:r>
          </w:p>
          <w:p w14:paraId="3A0913BD" w14:textId="77777777" w:rsidR="00335467" w:rsidRPr="00A60B17" w:rsidRDefault="00335467" w:rsidP="00A924C8">
            <w:pPr>
              <w:spacing w:after="0" w:line="240" w:lineRule="auto"/>
              <w:contextualSpacing/>
              <w:rPr>
                <w:i/>
                <w:iCs/>
                <w:color w:val="000000"/>
              </w:rPr>
            </w:pPr>
            <w:r w:rsidRPr="00A60B17">
              <w:rPr>
                <w:b/>
                <w:bCs/>
                <w:color w:val="000000"/>
              </w:rPr>
              <w:t xml:space="preserve">Proposal 7: </w:t>
            </w:r>
            <w:r w:rsidRPr="00A60B17">
              <w:rPr>
                <w:i/>
                <w:iCs/>
                <w:color w:val="000000"/>
              </w:rPr>
              <w:t xml:space="preserve">For a rank&gt;4 PUSCH without UL-SCH, UCIs are multiplexed on the CW with the higher MCS index (if MCS indices are the same, UCI is multiplex on the first CW). The MCS of the selected CW is used to determine rate matching for the multiplexed UCIs. </w:t>
            </w:r>
          </w:p>
          <w:p w14:paraId="094700CF" w14:textId="77777777" w:rsidR="00335467" w:rsidRPr="00A60B17" w:rsidRDefault="00335467" w:rsidP="00A924C8">
            <w:pPr>
              <w:spacing w:after="0" w:line="240" w:lineRule="auto"/>
              <w:contextualSpacing/>
              <w:rPr>
                <w:i/>
                <w:iCs/>
                <w:color w:val="000000"/>
              </w:rPr>
            </w:pPr>
            <w:r w:rsidRPr="00A60B17">
              <w:rPr>
                <w:b/>
                <w:bCs/>
                <w:color w:val="000000"/>
              </w:rPr>
              <w:t xml:space="preserve">Proposal 8: </w:t>
            </w:r>
            <w:r w:rsidRPr="00A60B17">
              <w:rPr>
                <w:i/>
                <w:iCs/>
                <w:color w:val="000000"/>
              </w:rPr>
              <w:t xml:space="preserve">To support full power transmission with Mode 1 for 8 Tx noncoherent and partial coherent codebooks, </w:t>
            </w:r>
          </w:p>
          <w:p w14:paraId="03F6B768" w14:textId="77777777" w:rsidR="00335467" w:rsidRPr="00A60B17" w:rsidRDefault="00335467" w:rsidP="00335467">
            <w:pPr>
              <w:pStyle w:val="Default"/>
              <w:numPr>
                <w:ilvl w:val="1"/>
                <w:numId w:val="101"/>
              </w:numPr>
              <w:spacing w:after="0" w:line="240" w:lineRule="auto"/>
              <w:contextualSpacing/>
              <w:rPr>
                <w:i/>
                <w:iCs/>
                <w:sz w:val="20"/>
                <w:szCs w:val="20"/>
              </w:rPr>
            </w:pPr>
            <w:r w:rsidRPr="00A60B17">
              <w:rPr>
                <w:i/>
                <w:iCs/>
                <w:sz w:val="20"/>
                <w:szCs w:val="20"/>
              </w:rPr>
              <w:t xml:space="preserve">For 8 Tx noncoherent codebook, introduce the following precoders for full power transmission. </w:t>
            </w:r>
          </w:p>
          <w:p w14:paraId="2AE6B8B8" w14:textId="77777777" w:rsidR="00335467" w:rsidRPr="00A60B17" w:rsidRDefault="00335467" w:rsidP="00A924C8">
            <w:pPr>
              <w:spacing w:after="0" w:line="240" w:lineRule="auto"/>
              <w:contextualSpacing/>
              <w:rPr>
                <w:rFonts w:eastAsia="Times New Roman"/>
                <w:color w:val="000000"/>
              </w:rPr>
            </w:pPr>
            <w:r w:rsidRPr="00A60B17">
              <w:rPr>
                <w:rFonts w:eastAsia="Times New Roman"/>
                <w:noProof/>
                <w:color w:val="000000"/>
                <w:lang w:val="en-US"/>
              </w:rPr>
              <w:lastRenderedPageBreak/>
              <w:drawing>
                <wp:inline distT="0" distB="0" distL="0" distR="0" wp14:anchorId="58724AF7" wp14:editId="33B2BEE5">
                  <wp:extent cx="6457950" cy="2473325"/>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457950" cy="2473325"/>
                          </a:xfrm>
                          <a:prstGeom prst="rect">
                            <a:avLst/>
                          </a:prstGeom>
                          <a:noFill/>
                          <a:ln>
                            <a:noFill/>
                          </a:ln>
                        </pic:spPr>
                      </pic:pic>
                    </a:graphicData>
                  </a:graphic>
                </wp:inline>
              </w:drawing>
            </w:r>
          </w:p>
          <w:p w14:paraId="70493D90" w14:textId="77777777" w:rsidR="00335467" w:rsidRPr="00A60B17" w:rsidRDefault="00335467" w:rsidP="00335467">
            <w:pPr>
              <w:pStyle w:val="Default"/>
              <w:numPr>
                <w:ilvl w:val="1"/>
                <w:numId w:val="101"/>
              </w:numPr>
              <w:spacing w:after="0" w:line="240" w:lineRule="auto"/>
              <w:contextualSpacing/>
              <w:rPr>
                <w:rFonts w:eastAsiaTheme="minorHAnsi"/>
                <w:i/>
                <w:iCs/>
                <w:sz w:val="20"/>
                <w:szCs w:val="20"/>
              </w:rPr>
            </w:pPr>
            <w:r w:rsidRPr="00A60B17">
              <w:rPr>
                <w:i/>
                <w:iCs/>
                <w:sz w:val="20"/>
                <w:szCs w:val="20"/>
              </w:rPr>
              <w:t xml:space="preserve">For partial coherent codebook with Ng=2 and Ng=4, introduce the following precoders for full power transmission </w:t>
            </w:r>
          </w:p>
          <w:p w14:paraId="44CBAB88" w14:textId="77777777" w:rsidR="00335467" w:rsidRPr="00A60B17" w:rsidRDefault="00335467" w:rsidP="00A924C8">
            <w:pPr>
              <w:spacing w:after="0" w:line="240" w:lineRule="auto"/>
              <w:contextualSpacing/>
              <w:rPr>
                <w:rFonts w:eastAsia="Times New Roman"/>
                <w:color w:val="000000"/>
              </w:rPr>
            </w:pPr>
            <w:r w:rsidRPr="00A60B17">
              <w:rPr>
                <w:rFonts w:eastAsia="Times New Roman"/>
                <w:noProof/>
                <w:color w:val="000000"/>
                <w:lang w:val="en-US"/>
              </w:rPr>
              <w:drawing>
                <wp:inline distT="0" distB="0" distL="0" distR="0" wp14:anchorId="6B5236DF" wp14:editId="4C10077E">
                  <wp:extent cx="6457950" cy="11671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457950" cy="1167130"/>
                          </a:xfrm>
                          <a:prstGeom prst="rect">
                            <a:avLst/>
                          </a:prstGeom>
                          <a:noFill/>
                          <a:ln>
                            <a:noFill/>
                          </a:ln>
                        </pic:spPr>
                      </pic:pic>
                    </a:graphicData>
                  </a:graphic>
                </wp:inline>
              </w:drawing>
            </w:r>
          </w:p>
          <w:p w14:paraId="548061BD" w14:textId="77777777" w:rsidR="00335467" w:rsidRPr="00A60B17" w:rsidRDefault="00335467" w:rsidP="00A924C8">
            <w:pPr>
              <w:spacing w:after="0" w:line="240" w:lineRule="auto"/>
              <w:contextualSpacing/>
              <w:rPr>
                <w:rFonts w:eastAsia="Times New Roman"/>
                <w:color w:val="000000"/>
              </w:rPr>
            </w:pPr>
          </w:p>
        </w:tc>
      </w:tr>
      <w:tr w:rsidR="00335467" w:rsidRPr="00A60B17" w14:paraId="608517D8" w14:textId="77777777" w:rsidTr="00A924C8">
        <w:trPr>
          <w:trHeight w:val="144"/>
        </w:trPr>
        <w:tc>
          <w:tcPr>
            <w:tcW w:w="1585" w:type="dxa"/>
            <w:tcBorders>
              <w:top w:val="nil"/>
              <w:left w:val="single" w:sz="4" w:space="0" w:color="A6A6A6"/>
              <w:bottom w:val="single" w:sz="4" w:space="0" w:color="A6A6A6"/>
              <w:right w:val="single" w:sz="4" w:space="0" w:color="A6A6A6"/>
            </w:tcBorders>
            <w:hideMark/>
          </w:tcPr>
          <w:p w14:paraId="14BE4868" w14:textId="77777777" w:rsidR="00335467" w:rsidRPr="00A60B17" w:rsidRDefault="00335467" w:rsidP="00A924C8">
            <w:pPr>
              <w:spacing w:after="0" w:line="240" w:lineRule="auto"/>
              <w:contextualSpacing/>
              <w:rPr>
                <w:rFonts w:eastAsia="Times New Roman"/>
              </w:rPr>
            </w:pPr>
            <w:r w:rsidRPr="00A60B17">
              <w:rPr>
                <w:rFonts w:eastAsia="Times New Roman"/>
              </w:rPr>
              <w:lastRenderedPageBreak/>
              <w:t>CEWiT</w:t>
            </w:r>
          </w:p>
        </w:tc>
        <w:tc>
          <w:tcPr>
            <w:tcW w:w="8310" w:type="dxa"/>
            <w:tcBorders>
              <w:top w:val="nil"/>
              <w:left w:val="single" w:sz="4" w:space="0" w:color="A6A6A6"/>
              <w:bottom w:val="single" w:sz="4" w:space="0" w:color="A6A6A6"/>
              <w:right w:val="single" w:sz="4" w:space="0" w:color="A6A6A6"/>
            </w:tcBorders>
          </w:tcPr>
          <w:p w14:paraId="62EC8B1B" w14:textId="77777777" w:rsidR="00335467" w:rsidRPr="00A60B17" w:rsidRDefault="00335467" w:rsidP="00A924C8">
            <w:pPr>
              <w:spacing w:after="0" w:line="240" w:lineRule="auto"/>
              <w:contextualSpacing/>
              <w:rPr>
                <w:rFonts w:eastAsiaTheme="minorHAnsi"/>
                <w:i/>
                <w:iCs/>
                <w:color w:val="000000"/>
              </w:rPr>
            </w:pPr>
            <w:r w:rsidRPr="00A60B17">
              <w:rPr>
                <w:b/>
                <w:bCs/>
                <w:i/>
                <w:iCs/>
                <w:color w:val="000000"/>
              </w:rPr>
              <w:t xml:space="preserve">Proposal 1: </w:t>
            </w:r>
            <w:r w:rsidRPr="00A60B17">
              <w:rPr>
                <w:i/>
                <w:iCs/>
                <w:color w:val="000000"/>
              </w:rPr>
              <w:t xml:space="preserve">Support CSI-only PUSCH for 8Tx UE when rank &gt; 4 </w:t>
            </w:r>
          </w:p>
          <w:p w14:paraId="27A17608" w14:textId="77777777" w:rsidR="00335467" w:rsidRPr="00A60B17" w:rsidRDefault="00335467" w:rsidP="00A924C8">
            <w:pPr>
              <w:spacing w:after="0" w:line="240" w:lineRule="auto"/>
              <w:contextualSpacing/>
              <w:rPr>
                <w:i/>
                <w:iCs/>
                <w:color w:val="000000"/>
              </w:rPr>
            </w:pPr>
            <w:r w:rsidRPr="00A60B17">
              <w:rPr>
                <w:b/>
                <w:bCs/>
                <w:i/>
                <w:iCs/>
                <w:color w:val="000000"/>
              </w:rPr>
              <w:t xml:space="preserve">Proposal 2: </w:t>
            </w:r>
            <w:r w:rsidRPr="00A60B17">
              <w:rPr>
                <w:i/>
                <w:iCs/>
                <w:color w:val="000000"/>
              </w:rPr>
              <w:t>Study methods to divide the UCI payload across multiple codewords in case of rank &gt; 4</w:t>
            </w:r>
          </w:p>
          <w:p w14:paraId="7839E7F8" w14:textId="77777777" w:rsidR="00335467" w:rsidRPr="00A60B17" w:rsidRDefault="00335467" w:rsidP="00A924C8">
            <w:pPr>
              <w:spacing w:after="0" w:line="240" w:lineRule="auto"/>
              <w:contextualSpacing/>
              <w:rPr>
                <w:rFonts w:eastAsia="Times New Roman"/>
                <w:color w:val="000000"/>
              </w:rPr>
            </w:pPr>
          </w:p>
        </w:tc>
      </w:tr>
      <w:tr w:rsidR="00335467" w:rsidRPr="00A60B17" w14:paraId="7BC3A4D2" w14:textId="77777777" w:rsidTr="00A924C8">
        <w:trPr>
          <w:trHeight w:val="144"/>
        </w:trPr>
        <w:tc>
          <w:tcPr>
            <w:tcW w:w="1585" w:type="dxa"/>
            <w:tcBorders>
              <w:top w:val="nil"/>
              <w:left w:val="single" w:sz="4" w:space="0" w:color="A6A6A6"/>
              <w:bottom w:val="single" w:sz="4" w:space="0" w:color="A6A6A6"/>
              <w:right w:val="single" w:sz="4" w:space="0" w:color="A6A6A6"/>
            </w:tcBorders>
            <w:hideMark/>
          </w:tcPr>
          <w:p w14:paraId="6CF091F5" w14:textId="77777777" w:rsidR="00335467" w:rsidRPr="00A60B17" w:rsidRDefault="00335467" w:rsidP="00A924C8">
            <w:pPr>
              <w:spacing w:after="0" w:line="240" w:lineRule="auto"/>
              <w:contextualSpacing/>
              <w:rPr>
                <w:rFonts w:eastAsia="Times New Roman"/>
              </w:rPr>
            </w:pPr>
            <w:r w:rsidRPr="00A60B17">
              <w:rPr>
                <w:rFonts w:eastAsia="Times New Roman"/>
              </w:rPr>
              <w:t>KDDI Corp.</w:t>
            </w:r>
          </w:p>
        </w:tc>
        <w:tc>
          <w:tcPr>
            <w:tcW w:w="8310" w:type="dxa"/>
            <w:tcBorders>
              <w:top w:val="nil"/>
              <w:left w:val="single" w:sz="4" w:space="0" w:color="A6A6A6"/>
              <w:bottom w:val="single" w:sz="4" w:space="0" w:color="A6A6A6"/>
              <w:right w:val="single" w:sz="4" w:space="0" w:color="A6A6A6"/>
            </w:tcBorders>
          </w:tcPr>
          <w:p w14:paraId="641C51B2" w14:textId="77777777" w:rsidR="00335467" w:rsidRPr="00A60B17" w:rsidRDefault="00335467" w:rsidP="00A924C8">
            <w:pPr>
              <w:spacing w:after="0" w:line="240" w:lineRule="auto"/>
              <w:contextualSpacing/>
              <w:rPr>
                <w:rFonts w:eastAsia="Times New Roman"/>
                <w:i/>
                <w:iCs/>
                <w:color w:val="000000"/>
              </w:rPr>
            </w:pPr>
            <w:r w:rsidRPr="00A60B17">
              <w:rPr>
                <w:rFonts w:eastAsia="Times New Roman"/>
                <w:b/>
                <w:bCs/>
                <w:i/>
                <w:iCs/>
                <w:color w:val="000000"/>
              </w:rPr>
              <w:t xml:space="preserve">Proposal 1: </w:t>
            </w:r>
            <w:r w:rsidRPr="00A60B17">
              <w:rPr>
                <w:rFonts w:eastAsia="Times New Roman"/>
                <w:i/>
                <w:iCs/>
                <w:color w:val="000000"/>
              </w:rPr>
              <w:t xml:space="preserve">CSI-only PUSCH (UL-SCH=0) is not supported when rank&gt;4. </w:t>
            </w:r>
          </w:p>
          <w:p w14:paraId="2D7716DF" w14:textId="77777777" w:rsidR="00335467" w:rsidRPr="00A60B17" w:rsidRDefault="00335467" w:rsidP="00A924C8">
            <w:pPr>
              <w:spacing w:after="0" w:line="240" w:lineRule="auto"/>
              <w:contextualSpacing/>
              <w:rPr>
                <w:rFonts w:eastAsia="Times New Roman"/>
                <w:i/>
                <w:iCs/>
                <w:color w:val="000000"/>
              </w:rPr>
            </w:pPr>
            <w:r w:rsidRPr="00A60B17">
              <w:rPr>
                <w:rFonts w:eastAsia="Times New Roman"/>
                <w:b/>
                <w:bCs/>
                <w:i/>
                <w:iCs/>
                <w:color w:val="000000"/>
              </w:rPr>
              <w:t xml:space="preserve">Proposal 2: </w:t>
            </w:r>
            <w:r w:rsidRPr="00A60B17">
              <w:rPr>
                <w:rFonts w:eastAsia="Times New Roman"/>
                <w:i/>
                <w:iCs/>
                <w:color w:val="000000"/>
              </w:rPr>
              <w:t>The precoder for a partially coherent 8TX UE with Ng = 2 based on two full-coherent 4TX precoders is indicated by two 4TX TPMI indications.</w:t>
            </w:r>
            <w:r w:rsidRPr="00A60B17">
              <w:rPr>
                <w:rFonts w:eastAsia="Times New Roman"/>
                <w:b/>
                <w:bCs/>
                <w:i/>
                <w:iCs/>
                <w:color w:val="000000"/>
              </w:rPr>
              <w:t xml:space="preserve"> </w:t>
            </w:r>
          </w:p>
          <w:p w14:paraId="4CB5307E" w14:textId="77777777" w:rsidR="00335467" w:rsidRPr="00A60B17" w:rsidRDefault="00335467" w:rsidP="00A924C8">
            <w:pPr>
              <w:spacing w:after="0" w:line="240" w:lineRule="auto"/>
              <w:contextualSpacing/>
              <w:rPr>
                <w:rFonts w:eastAsia="Times New Roman"/>
                <w:i/>
                <w:iCs/>
                <w:color w:val="000000"/>
              </w:rPr>
            </w:pPr>
            <w:r w:rsidRPr="00A60B17">
              <w:rPr>
                <w:rFonts w:eastAsia="Times New Roman"/>
                <w:b/>
                <w:bCs/>
                <w:i/>
                <w:iCs/>
                <w:color w:val="000000"/>
              </w:rPr>
              <w:t xml:space="preserve">Proposal 3: </w:t>
            </w:r>
            <w:r w:rsidRPr="00A60B17">
              <w:rPr>
                <w:rFonts w:eastAsia="Times New Roman"/>
                <w:i/>
                <w:iCs/>
                <w:color w:val="000000"/>
              </w:rPr>
              <w:t>If two 4TX TPMIs are used to indicate partial coherent 8TX precoding with Ng = 2, and only one antenna group is used based on the layer splitting agreed in Rel. 18, then a reserved codepoint in the 4TX TPMI is allocated for the designation of the antenna group that is not used for transmission.</w:t>
            </w:r>
          </w:p>
          <w:p w14:paraId="5E12368D" w14:textId="77777777" w:rsidR="00335467" w:rsidRPr="00A60B17" w:rsidRDefault="00335467" w:rsidP="00A924C8">
            <w:pPr>
              <w:spacing w:after="0" w:line="240" w:lineRule="auto"/>
              <w:contextualSpacing/>
              <w:rPr>
                <w:rFonts w:eastAsia="Times New Roman"/>
                <w:color w:val="000000"/>
              </w:rPr>
            </w:pPr>
          </w:p>
        </w:tc>
      </w:tr>
      <w:tr w:rsidR="00335467" w:rsidRPr="00A60B17" w14:paraId="7EB15C49" w14:textId="77777777" w:rsidTr="00A924C8">
        <w:trPr>
          <w:trHeight w:val="144"/>
        </w:trPr>
        <w:tc>
          <w:tcPr>
            <w:tcW w:w="1585" w:type="dxa"/>
            <w:tcBorders>
              <w:top w:val="nil"/>
              <w:left w:val="single" w:sz="4" w:space="0" w:color="A6A6A6"/>
              <w:bottom w:val="single" w:sz="4" w:space="0" w:color="A6A6A6"/>
              <w:right w:val="single" w:sz="4" w:space="0" w:color="A6A6A6"/>
            </w:tcBorders>
            <w:hideMark/>
          </w:tcPr>
          <w:p w14:paraId="1B97182F" w14:textId="77777777" w:rsidR="00335467" w:rsidRPr="00A60B17" w:rsidRDefault="00335467" w:rsidP="00A924C8">
            <w:pPr>
              <w:spacing w:after="0" w:line="240" w:lineRule="auto"/>
              <w:contextualSpacing/>
              <w:rPr>
                <w:rFonts w:eastAsia="Times New Roman"/>
              </w:rPr>
            </w:pPr>
            <w:r w:rsidRPr="00A60B17">
              <w:rPr>
                <w:rFonts w:eastAsia="Times New Roman"/>
              </w:rPr>
              <w:t>MediaTek Inc.</w:t>
            </w:r>
          </w:p>
        </w:tc>
        <w:tc>
          <w:tcPr>
            <w:tcW w:w="8310" w:type="dxa"/>
            <w:tcBorders>
              <w:top w:val="nil"/>
              <w:left w:val="single" w:sz="4" w:space="0" w:color="A6A6A6"/>
              <w:bottom w:val="single" w:sz="4" w:space="0" w:color="A6A6A6"/>
              <w:right w:val="single" w:sz="4" w:space="0" w:color="A6A6A6"/>
            </w:tcBorders>
          </w:tcPr>
          <w:p w14:paraId="0E877B59" w14:textId="77777777" w:rsidR="00335467" w:rsidRPr="00A60B17" w:rsidRDefault="00335467" w:rsidP="00A924C8">
            <w:pPr>
              <w:spacing w:after="0" w:line="240" w:lineRule="auto"/>
              <w:contextualSpacing/>
              <w:rPr>
                <w:rFonts w:eastAsiaTheme="minorHAnsi"/>
                <w:i/>
                <w:iCs/>
                <w:color w:val="000000"/>
              </w:rPr>
            </w:pPr>
            <w:r w:rsidRPr="00A60B17">
              <w:rPr>
                <w:b/>
                <w:bCs/>
                <w:i/>
                <w:iCs/>
                <w:color w:val="000000"/>
              </w:rPr>
              <w:t>Proposal 1</w:t>
            </w:r>
            <w:r w:rsidRPr="00A60B17">
              <w:rPr>
                <w:i/>
                <w:iCs/>
                <w:color w:val="000000"/>
              </w:rPr>
              <w:t xml:space="preserve">: Further restrictions on precoder possibilities are needed to contain to TPMI overhead of partial coherent UEs of both Ng (i.e., 2 and 4). </w:t>
            </w:r>
          </w:p>
          <w:p w14:paraId="7E93C89D" w14:textId="77777777" w:rsidR="00335467" w:rsidRPr="00A60B17" w:rsidRDefault="00335467" w:rsidP="00A924C8">
            <w:pPr>
              <w:spacing w:after="0" w:line="240" w:lineRule="auto"/>
              <w:contextualSpacing/>
              <w:rPr>
                <w:i/>
                <w:iCs/>
                <w:color w:val="000000"/>
              </w:rPr>
            </w:pPr>
            <w:r w:rsidRPr="00A60B17">
              <w:rPr>
                <w:b/>
                <w:bCs/>
                <w:i/>
                <w:iCs/>
                <w:color w:val="000000"/>
              </w:rPr>
              <w:t>Proposal 2</w:t>
            </w:r>
            <w:r w:rsidRPr="00A60B17">
              <w:rPr>
                <w:i/>
                <w:iCs/>
                <w:color w:val="000000"/>
              </w:rPr>
              <w:t xml:space="preserve">: A subset of Legacy 4TX full coherent codewords can be chosen in generating the 8TX Ng=2 codebooks. </w:t>
            </w:r>
          </w:p>
          <w:p w14:paraId="06843396" w14:textId="77777777" w:rsidR="00335467" w:rsidRPr="00A60B17" w:rsidRDefault="00335467" w:rsidP="00A924C8">
            <w:pPr>
              <w:spacing w:after="0" w:line="240" w:lineRule="auto"/>
              <w:contextualSpacing/>
              <w:rPr>
                <w:i/>
                <w:iCs/>
                <w:color w:val="000000"/>
              </w:rPr>
            </w:pPr>
            <w:r w:rsidRPr="00A60B17">
              <w:rPr>
                <w:b/>
                <w:bCs/>
                <w:i/>
                <w:iCs/>
                <w:color w:val="000000"/>
              </w:rPr>
              <w:t>Proposal 3</w:t>
            </w:r>
            <w:r w:rsidRPr="00A60B17">
              <w:rPr>
                <w:i/>
                <w:iCs/>
                <w:color w:val="000000"/>
              </w:rPr>
              <w:t>: Legacy 4TX full coherent codewords are generated from 2TX precoders and a co-phasing factor from QPSK. We can restrict the co-phasing factors to {1,} instead of {1,,−1,−</w:t>
            </w:r>
            <w:r w:rsidRPr="00A60B17">
              <w:rPr>
                <w:rFonts w:ascii="Cambria Math" w:hAnsi="Cambria Math" w:cs="Cambria Math"/>
                <w:i/>
                <w:iCs/>
                <w:color w:val="000000"/>
              </w:rPr>
              <w:t>𝑗</w:t>
            </w:r>
            <w:r w:rsidRPr="00A60B17">
              <w:rPr>
                <w:i/>
                <w:iCs/>
                <w:color w:val="000000"/>
              </w:rPr>
              <w:t xml:space="preserve">}. Further, we can follow rank wise restrictions. </w:t>
            </w:r>
          </w:p>
          <w:p w14:paraId="18BBC169" w14:textId="77777777" w:rsidR="00335467" w:rsidRPr="00A60B17" w:rsidRDefault="00335467" w:rsidP="00A924C8">
            <w:pPr>
              <w:pageBreakBefore/>
              <w:spacing w:after="0" w:line="240" w:lineRule="auto"/>
              <w:contextualSpacing/>
              <w:rPr>
                <w:i/>
                <w:iCs/>
                <w:color w:val="000000"/>
              </w:rPr>
            </w:pPr>
            <w:r w:rsidRPr="00A60B17">
              <w:rPr>
                <w:b/>
                <w:bCs/>
                <w:i/>
                <w:iCs/>
                <w:color w:val="000000"/>
              </w:rPr>
              <w:t>Proposal 4</w:t>
            </w:r>
            <w:r w:rsidRPr="00A60B17">
              <w:rPr>
                <w:i/>
                <w:iCs/>
                <w:color w:val="000000"/>
              </w:rPr>
              <w:t xml:space="preserve">: The precoder set generated by restricting some of the Legacy full coherent 4TX precoders is explained detail in Table II. Further the total obtained precoders for Ng = 2 can be tabulated in spec. according to rank similar to Rel-15. </w:t>
            </w:r>
          </w:p>
          <w:p w14:paraId="75F78A4B" w14:textId="77777777" w:rsidR="00335467" w:rsidRPr="00A60B17" w:rsidRDefault="00335467" w:rsidP="00A924C8">
            <w:pPr>
              <w:spacing w:after="0" w:line="240" w:lineRule="auto"/>
              <w:contextualSpacing/>
              <w:rPr>
                <w:i/>
                <w:iCs/>
                <w:color w:val="000000"/>
              </w:rPr>
            </w:pPr>
            <w:r w:rsidRPr="00A60B17">
              <w:rPr>
                <w:b/>
                <w:bCs/>
                <w:i/>
                <w:iCs/>
                <w:color w:val="000000"/>
              </w:rPr>
              <w:t>Proposal 5</w:t>
            </w:r>
            <w:r w:rsidRPr="00A60B17">
              <w:rPr>
                <w:i/>
                <w:iCs/>
                <w:color w:val="000000"/>
              </w:rPr>
              <w:t xml:space="preserve">: In Table VI, details of codebook generation for Ng=4 based on the restrictions on Legacy codewords is presented. We propose total obtained precoders for Ng = 4 can be tabulated in spec. according to rank similar to Rel-15. </w:t>
            </w:r>
          </w:p>
          <w:p w14:paraId="34816572" w14:textId="77777777" w:rsidR="00335467" w:rsidRPr="00A60B17" w:rsidRDefault="00335467" w:rsidP="00A924C8">
            <w:pPr>
              <w:spacing w:after="0" w:line="240" w:lineRule="auto"/>
              <w:contextualSpacing/>
              <w:rPr>
                <w:i/>
                <w:iCs/>
                <w:color w:val="000000"/>
              </w:rPr>
            </w:pPr>
            <w:r w:rsidRPr="00A60B17">
              <w:rPr>
                <w:b/>
                <w:bCs/>
                <w:i/>
                <w:iCs/>
                <w:color w:val="000000"/>
              </w:rPr>
              <w:t>Proposal 6</w:t>
            </w:r>
            <w:r w:rsidRPr="00A60B17">
              <w:rPr>
                <w:i/>
                <w:iCs/>
                <w:color w:val="000000"/>
              </w:rPr>
              <w:t>: Support Joint rank and PMI indication as it is efficient TPMI indication approach in case of varied number of precoders for each rank.</w:t>
            </w:r>
          </w:p>
          <w:p w14:paraId="631D862D" w14:textId="77777777" w:rsidR="00335467" w:rsidRPr="00A60B17" w:rsidRDefault="00335467" w:rsidP="00A924C8">
            <w:pPr>
              <w:spacing w:after="0" w:line="240" w:lineRule="auto"/>
              <w:contextualSpacing/>
              <w:rPr>
                <w:rFonts w:eastAsia="Times New Roman"/>
                <w:color w:val="000000"/>
              </w:rPr>
            </w:pPr>
          </w:p>
        </w:tc>
      </w:tr>
    </w:tbl>
    <w:p w14:paraId="2FD9AD00" w14:textId="77777777" w:rsidR="005F2479" w:rsidRPr="005F2479" w:rsidRDefault="005F2479" w:rsidP="005F2479"/>
    <w:p w14:paraId="532C9C79" w14:textId="454329AC" w:rsidR="0022567E" w:rsidRDefault="0022567E" w:rsidP="0022567E">
      <w:pPr>
        <w:pStyle w:val="BodyText"/>
        <w:spacing w:after="0" w:line="240" w:lineRule="auto"/>
        <w:contextualSpacing/>
        <w:rPr>
          <w:lang w:val="en-GB" w:eastAsia="zh-CN"/>
        </w:rPr>
      </w:pPr>
    </w:p>
    <w:p w14:paraId="770F8ACF" w14:textId="77777777" w:rsidR="0022567E" w:rsidRPr="00C53235" w:rsidRDefault="0022567E">
      <w:pPr>
        <w:pStyle w:val="Heading1"/>
        <w:numPr>
          <w:ilvl w:val="0"/>
          <w:numId w:val="16"/>
        </w:numPr>
        <w:spacing w:before="0" w:after="0" w:line="240" w:lineRule="auto"/>
        <w:contextualSpacing/>
        <w:jc w:val="both"/>
        <w:rPr>
          <w:lang w:val="en-US"/>
        </w:rPr>
      </w:pPr>
      <w:r>
        <w:rPr>
          <w:rFonts w:ascii="Times New Roman" w:hAnsi="Times New Roman"/>
          <w:smallCaps/>
          <w:lang w:val="en-US"/>
        </w:rPr>
        <w:lastRenderedPageBreak/>
        <w:t>RAN1 Agreements for Sub-agenda 9.1.4.2</w:t>
      </w:r>
    </w:p>
    <w:tbl>
      <w:tblPr>
        <w:tblStyle w:val="TableGrid"/>
        <w:tblW w:w="0" w:type="auto"/>
        <w:tblLook w:val="04A0" w:firstRow="1" w:lastRow="0" w:firstColumn="1" w:lastColumn="0" w:noHBand="0" w:noVBand="1"/>
      </w:tblPr>
      <w:tblGrid>
        <w:gridCol w:w="10160"/>
      </w:tblGrid>
      <w:tr w:rsidR="008B4878" w:rsidRPr="008B4878" w14:paraId="3D97A00E" w14:textId="77777777" w:rsidTr="00A924C8">
        <w:tc>
          <w:tcPr>
            <w:tcW w:w="10160" w:type="dxa"/>
          </w:tcPr>
          <w:p w14:paraId="1A417AAB" w14:textId="77777777" w:rsidR="008B4878" w:rsidRPr="008B4878" w:rsidRDefault="008B4878" w:rsidP="008B4878">
            <w:pPr>
              <w:spacing w:before="0" w:after="0" w:line="240" w:lineRule="auto"/>
              <w:contextualSpacing/>
              <w:rPr>
                <w:b/>
                <w:bCs/>
                <w:u w:val="single"/>
              </w:rPr>
            </w:pPr>
            <w:r w:rsidRPr="008B4878">
              <w:rPr>
                <w:b/>
                <w:bCs/>
                <w:u w:val="single"/>
              </w:rPr>
              <w:t>RAN1 Meeting #114</w:t>
            </w:r>
          </w:p>
          <w:p w14:paraId="590922AC" w14:textId="77777777" w:rsidR="008B4878" w:rsidRPr="008B4878" w:rsidRDefault="008B4878" w:rsidP="008B4878">
            <w:pPr>
              <w:spacing w:before="0" w:after="0" w:line="240" w:lineRule="auto"/>
              <w:contextualSpacing/>
              <w:rPr>
                <w:b/>
                <w:bCs/>
                <w:highlight w:val="green"/>
              </w:rPr>
            </w:pPr>
            <w:r w:rsidRPr="008B4878">
              <w:rPr>
                <w:b/>
                <w:bCs/>
                <w:highlight w:val="green"/>
              </w:rPr>
              <w:t>Agreement</w:t>
            </w:r>
          </w:p>
          <w:p w14:paraId="4E840C15" w14:textId="77777777" w:rsidR="008B4878" w:rsidRPr="008B4878" w:rsidRDefault="008B4878" w:rsidP="008B4878">
            <w:pPr>
              <w:spacing w:before="0" w:after="0" w:line="240" w:lineRule="auto"/>
              <w:contextualSpacing/>
              <w:rPr>
                <w:rStyle w:val="Emphasis"/>
                <w:i w:val="0"/>
                <w:iCs w:val="0"/>
              </w:rPr>
            </w:pPr>
            <w:r w:rsidRPr="008B4878">
              <w:rPr>
                <w:rStyle w:val="Emphasis"/>
                <w:bCs/>
                <w:i w:val="0"/>
                <w:iCs w:val="0"/>
              </w:rPr>
              <w:t xml:space="preserve">For partially coherent uplink precoding by an 8TX UE, Ng=2, </w:t>
            </w:r>
          </w:p>
          <w:p w14:paraId="3AD0552D" w14:textId="77777777" w:rsidR="008B4878" w:rsidRPr="008B4878" w:rsidRDefault="008B4878" w:rsidP="008B4878">
            <w:pPr>
              <w:pStyle w:val="ListParagraph"/>
              <w:numPr>
                <w:ilvl w:val="0"/>
                <w:numId w:val="20"/>
              </w:numPr>
              <w:spacing w:before="0" w:line="240" w:lineRule="auto"/>
              <w:contextualSpacing/>
              <w:rPr>
                <w:rFonts w:ascii="Times New Roman" w:eastAsia="SimSun" w:hAnsi="Times New Roman"/>
                <w:bCs/>
                <w:strike/>
                <w:sz w:val="20"/>
                <w:szCs w:val="20"/>
              </w:rPr>
            </w:pPr>
            <w:r w:rsidRPr="008B4878">
              <w:rPr>
                <w:rStyle w:val="Emphasis"/>
                <w:rFonts w:ascii="Times New Roman" w:eastAsia="Times New Roman" w:hAnsi="Times New Roman"/>
                <w:bCs/>
                <w:i w:val="0"/>
                <w:iCs w:val="0"/>
                <w:sz w:val="20"/>
                <w:szCs w:val="20"/>
              </w:rPr>
              <w:t>Alt1. Following combinations of layer splitting are supported</w:t>
            </w:r>
          </w:p>
          <w:tbl>
            <w:tblPr>
              <w:tblW w:w="2525" w:type="pct"/>
              <w:tblInd w:w="780" w:type="dxa"/>
              <w:tblCellMar>
                <w:left w:w="0" w:type="dxa"/>
                <w:right w:w="0" w:type="dxa"/>
              </w:tblCellMar>
              <w:tblLook w:val="04A0" w:firstRow="1" w:lastRow="0" w:firstColumn="1" w:lastColumn="0" w:noHBand="0" w:noVBand="1"/>
            </w:tblPr>
            <w:tblGrid>
              <w:gridCol w:w="716"/>
              <w:gridCol w:w="2024"/>
              <w:gridCol w:w="2272"/>
            </w:tblGrid>
            <w:tr w:rsidR="008B4878" w:rsidRPr="008B4878" w14:paraId="377598AC" w14:textId="77777777" w:rsidTr="00A924C8">
              <w:tc>
                <w:tcPr>
                  <w:tcW w:w="71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606721" w14:textId="77777777" w:rsidR="008B4878" w:rsidRPr="008B4878" w:rsidRDefault="008B4878" w:rsidP="008B4878">
                  <w:pPr>
                    <w:spacing w:after="0" w:line="240" w:lineRule="auto"/>
                    <w:contextualSpacing/>
                    <w:rPr>
                      <w:rFonts w:eastAsia="Calibri"/>
                      <w:bCs/>
                      <w:lang w:eastAsia="zh-CN"/>
                    </w:rPr>
                  </w:pPr>
                  <w:r w:rsidRPr="008B4878">
                    <w:rPr>
                      <w:bCs/>
                      <w:lang w:eastAsia="zh-CN"/>
                    </w:rPr>
                    <w:t>Rank</w:t>
                  </w:r>
                </w:p>
              </w:tc>
              <w:tc>
                <w:tcPr>
                  <w:tcW w:w="201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E613747" w14:textId="77777777" w:rsidR="008B4878" w:rsidRPr="008B4878" w:rsidRDefault="008B4878" w:rsidP="008B4878">
                  <w:pPr>
                    <w:spacing w:after="0" w:line="240" w:lineRule="auto"/>
                    <w:contextualSpacing/>
                    <w:rPr>
                      <w:rFonts w:eastAsia="Calibri"/>
                      <w:bCs/>
                      <w:lang w:eastAsia="zh-CN"/>
                    </w:rPr>
                  </w:pPr>
                  <w:r w:rsidRPr="008B4878">
                    <w:rPr>
                      <w:bCs/>
                      <w:lang w:eastAsia="zh-CN"/>
                    </w:rPr>
                    <w:t>All layers in one Antenna Group</w:t>
                  </w:r>
                </w:p>
              </w:tc>
              <w:tc>
                <w:tcPr>
                  <w:tcW w:w="22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9273EA" w14:textId="77777777" w:rsidR="008B4878" w:rsidRPr="008B4878" w:rsidRDefault="008B4878" w:rsidP="008B4878">
                  <w:pPr>
                    <w:spacing w:after="0" w:line="240" w:lineRule="auto"/>
                    <w:contextualSpacing/>
                    <w:rPr>
                      <w:bCs/>
                      <w:lang w:eastAsia="zh-CN"/>
                    </w:rPr>
                  </w:pPr>
                  <w:r w:rsidRPr="008B4878">
                    <w:rPr>
                      <w:bCs/>
                      <w:lang w:eastAsia="zh-CN"/>
                    </w:rPr>
                    <w:t>Layers split across 2 Antenna Groups</w:t>
                  </w:r>
                </w:p>
              </w:tc>
            </w:tr>
            <w:tr w:rsidR="008B4878" w:rsidRPr="008B4878" w14:paraId="0E7E23E1" w14:textId="77777777" w:rsidTr="00A924C8">
              <w:tc>
                <w:tcPr>
                  <w:tcW w:w="71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6ECEF5" w14:textId="77777777" w:rsidR="008B4878" w:rsidRPr="008B4878" w:rsidRDefault="008B4878" w:rsidP="008B4878">
                  <w:pPr>
                    <w:spacing w:after="0" w:line="240" w:lineRule="auto"/>
                    <w:contextualSpacing/>
                    <w:jc w:val="center"/>
                    <w:rPr>
                      <w:bCs/>
                      <w:lang w:eastAsia="zh-CN"/>
                    </w:rPr>
                  </w:pPr>
                  <w:r w:rsidRPr="008B4878">
                    <w:rPr>
                      <w:bCs/>
                      <w:lang w:eastAsia="zh-CN"/>
                    </w:rPr>
                    <w:t>5</w:t>
                  </w:r>
                </w:p>
              </w:tc>
              <w:tc>
                <w:tcPr>
                  <w:tcW w:w="2019" w:type="pct"/>
                  <w:tcBorders>
                    <w:top w:val="nil"/>
                    <w:left w:val="nil"/>
                    <w:bottom w:val="single" w:sz="8" w:space="0" w:color="auto"/>
                    <w:right w:val="single" w:sz="8" w:space="0" w:color="auto"/>
                  </w:tcBorders>
                  <w:tcMar>
                    <w:top w:w="0" w:type="dxa"/>
                    <w:left w:w="108" w:type="dxa"/>
                    <w:bottom w:w="0" w:type="dxa"/>
                    <w:right w:w="108" w:type="dxa"/>
                  </w:tcMar>
                  <w:vAlign w:val="center"/>
                </w:tcPr>
                <w:p w14:paraId="770669FD" w14:textId="77777777" w:rsidR="008B4878" w:rsidRPr="008B4878" w:rsidRDefault="008B4878" w:rsidP="008B4878">
                  <w:pPr>
                    <w:pStyle w:val="ListParagraph"/>
                    <w:numPr>
                      <w:ilvl w:val="0"/>
                      <w:numId w:val="19"/>
                    </w:numPr>
                    <w:spacing w:line="240" w:lineRule="auto"/>
                    <w:contextualSpacing/>
                    <w:jc w:val="center"/>
                    <w:rPr>
                      <w:rFonts w:ascii="Times New Roman" w:eastAsia="Times New Roman" w:hAnsi="Times New Roman"/>
                      <w:bCs/>
                      <w:color w:val="000000"/>
                      <w:sz w:val="20"/>
                      <w:szCs w:val="20"/>
                      <w:lang w:eastAsia="zh-CN"/>
                    </w:rPr>
                  </w:pPr>
                </w:p>
              </w:tc>
              <w:tc>
                <w:tcPr>
                  <w:tcW w:w="22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1CF8B5" w14:textId="77777777" w:rsidR="008B4878" w:rsidRPr="008B4878" w:rsidRDefault="008B4878" w:rsidP="008B4878">
                  <w:pPr>
                    <w:spacing w:after="0" w:line="240" w:lineRule="auto"/>
                    <w:contextualSpacing/>
                    <w:jc w:val="center"/>
                    <w:rPr>
                      <w:rFonts w:eastAsia="Calibri"/>
                      <w:bCs/>
                      <w:color w:val="000000"/>
                      <w:lang w:eastAsia="zh-CN"/>
                    </w:rPr>
                  </w:pPr>
                  <w:r w:rsidRPr="008B4878">
                    <w:rPr>
                      <w:bCs/>
                      <w:color w:val="000000"/>
                      <w:lang w:eastAsia="zh-CN"/>
                    </w:rPr>
                    <w:t>(2,3)</w:t>
                  </w:r>
                </w:p>
              </w:tc>
            </w:tr>
            <w:tr w:rsidR="008B4878" w:rsidRPr="008B4878" w14:paraId="3EA219D4" w14:textId="77777777" w:rsidTr="00A924C8">
              <w:tc>
                <w:tcPr>
                  <w:tcW w:w="71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332656" w14:textId="77777777" w:rsidR="008B4878" w:rsidRPr="008B4878" w:rsidRDefault="008B4878" w:rsidP="008B4878">
                  <w:pPr>
                    <w:spacing w:after="0" w:line="240" w:lineRule="auto"/>
                    <w:contextualSpacing/>
                    <w:jc w:val="center"/>
                    <w:rPr>
                      <w:rFonts w:eastAsia="Calibri"/>
                      <w:bCs/>
                      <w:lang w:eastAsia="zh-CN"/>
                    </w:rPr>
                  </w:pPr>
                  <w:r w:rsidRPr="008B4878">
                    <w:rPr>
                      <w:bCs/>
                      <w:lang w:eastAsia="zh-CN"/>
                    </w:rPr>
                    <w:t>7</w:t>
                  </w:r>
                </w:p>
              </w:tc>
              <w:tc>
                <w:tcPr>
                  <w:tcW w:w="2019" w:type="pct"/>
                  <w:tcBorders>
                    <w:top w:val="nil"/>
                    <w:left w:val="nil"/>
                    <w:bottom w:val="single" w:sz="8" w:space="0" w:color="auto"/>
                    <w:right w:val="single" w:sz="8" w:space="0" w:color="auto"/>
                  </w:tcBorders>
                  <w:tcMar>
                    <w:top w:w="0" w:type="dxa"/>
                    <w:left w:w="108" w:type="dxa"/>
                    <w:bottom w:w="0" w:type="dxa"/>
                    <w:right w:w="108" w:type="dxa"/>
                  </w:tcMar>
                  <w:vAlign w:val="center"/>
                </w:tcPr>
                <w:p w14:paraId="7D528289" w14:textId="77777777" w:rsidR="008B4878" w:rsidRPr="008B4878" w:rsidRDefault="008B4878" w:rsidP="008B4878">
                  <w:pPr>
                    <w:pStyle w:val="ListParagraph"/>
                    <w:numPr>
                      <w:ilvl w:val="0"/>
                      <w:numId w:val="19"/>
                    </w:numPr>
                    <w:spacing w:line="240" w:lineRule="auto"/>
                    <w:contextualSpacing/>
                    <w:jc w:val="center"/>
                    <w:rPr>
                      <w:rFonts w:ascii="Times New Roman" w:eastAsia="Times New Roman" w:hAnsi="Times New Roman"/>
                      <w:bCs/>
                      <w:sz w:val="20"/>
                      <w:szCs w:val="20"/>
                      <w:lang w:eastAsia="zh-CN"/>
                    </w:rPr>
                  </w:pPr>
                </w:p>
              </w:tc>
              <w:tc>
                <w:tcPr>
                  <w:tcW w:w="22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66C50B" w14:textId="77777777" w:rsidR="008B4878" w:rsidRPr="008B4878" w:rsidRDefault="008B4878" w:rsidP="008B4878">
                  <w:pPr>
                    <w:spacing w:after="0" w:line="240" w:lineRule="auto"/>
                    <w:contextualSpacing/>
                    <w:jc w:val="center"/>
                    <w:rPr>
                      <w:rFonts w:eastAsia="Calibri"/>
                      <w:bCs/>
                      <w:lang w:eastAsia="zh-CN"/>
                    </w:rPr>
                  </w:pPr>
                  <w:r w:rsidRPr="008B4878">
                    <w:rPr>
                      <w:bCs/>
                      <w:lang w:eastAsia="zh-CN"/>
                    </w:rPr>
                    <w:t>(3,4)</w:t>
                  </w:r>
                </w:p>
              </w:tc>
            </w:tr>
          </w:tbl>
          <w:p w14:paraId="6BC5A3E4" w14:textId="77777777" w:rsidR="008B4878" w:rsidRPr="008B4878" w:rsidRDefault="008B4878" w:rsidP="008B4878">
            <w:pPr>
              <w:spacing w:before="0" w:after="0" w:line="240" w:lineRule="auto"/>
              <w:contextualSpacing/>
              <w:rPr>
                <w:iCs/>
              </w:rPr>
            </w:pPr>
          </w:p>
          <w:p w14:paraId="182D65C8" w14:textId="77777777" w:rsidR="008B4878" w:rsidRPr="008B4878" w:rsidRDefault="008B4878" w:rsidP="008B4878">
            <w:pPr>
              <w:spacing w:before="0" w:after="0" w:line="240" w:lineRule="auto"/>
              <w:contextualSpacing/>
              <w:rPr>
                <w:b/>
                <w:bCs/>
                <w:highlight w:val="green"/>
              </w:rPr>
            </w:pPr>
            <w:r w:rsidRPr="008B4878">
              <w:rPr>
                <w:b/>
                <w:bCs/>
                <w:highlight w:val="green"/>
              </w:rPr>
              <w:t>Agreement</w:t>
            </w:r>
          </w:p>
          <w:p w14:paraId="20A65830" w14:textId="77777777" w:rsidR="008B4878" w:rsidRPr="008B4878" w:rsidRDefault="008B4878" w:rsidP="008B4878">
            <w:pPr>
              <w:spacing w:before="0" w:after="0" w:line="240" w:lineRule="auto"/>
              <w:contextualSpacing/>
            </w:pPr>
            <w:r w:rsidRPr="008B4878">
              <w:t>For partially coherent precoding by an 8TX UE with Ng antenna groups, down-select from,</w:t>
            </w:r>
          </w:p>
          <w:p w14:paraId="2891FB90" w14:textId="77777777" w:rsidR="008B4878" w:rsidRPr="008B4878" w:rsidRDefault="008B4878" w:rsidP="008B4878">
            <w:pPr>
              <w:pStyle w:val="ListParagraph"/>
              <w:numPr>
                <w:ilvl w:val="0"/>
                <w:numId w:val="20"/>
              </w:numPr>
              <w:spacing w:before="0" w:line="240" w:lineRule="auto"/>
              <w:contextualSpacing/>
              <w:rPr>
                <w:rFonts w:ascii="Times New Roman" w:hAnsi="Times New Roman"/>
                <w:sz w:val="20"/>
                <w:szCs w:val="20"/>
              </w:rPr>
            </w:pPr>
            <w:r w:rsidRPr="008B4878">
              <w:rPr>
                <w:rFonts w:ascii="Times New Roman" w:hAnsi="Times New Roman"/>
                <w:sz w:val="20"/>
                <w:szCs w:val="20"/>
              </w:rPr>
              <w:t>Alt-1: All Rel-15 full-coherent 4TX and 2 TX UL precoders are supported for Ng=2 and Ng=4, respectively</w:t>
            </w:r>
          </w:p>
          <w:p w14:paraId="036C79CA" w14:textId="77777777" w:rsidR="008B4878" w:rsidRPr="008B4878" w:rsidRDefault="008B4878" w:rsidP="008B4878">
            <w:pPr>
              <w:numPr>
                <w:ilvl w:val="1"/>
                <w:numId w:val="42"/>
              </w:numPr>
              <w:overflowPunct/>
              <w:autoSpaceDE/>
              <w:autoSpaceDN/>
              <w:adjustRightInd/>
              <w:snapToGrid w:val="0"/>
              <w:spacing w:before="0" w:after="0" w:line="240" w:lineRule="auto"/>
              <w:ind w:left="1080"/>
              <w:contextualSpacing/>
              <w:textAlignment w:val="auto"/>
            </w:pPr>
            <w:r w:rsidRPr="008B4878">
              <w:t xml:space="preserve">For Ng=2 and Ng=4, up to </w:t>
            </w:r>
            <w:r w:rsidRPr="008B4878">
              <w:rPr>
                <w:color w:val="FF0000"/>
              </w:rPr>
              <w:t>N</w:t>
            </w:r>
            <w:r w:rsidRPr="008B4878">
              <w:t xml:space="preserve"> bits are used for joint TPMI/TRI indication, respectively</w:t>
            </w:r>
          </w:p>
          <w:p w14:paraId="7388EFE1" w14:textId="77777777" w:rsidR="008B4878" w:rsidRPr="008B4878" w:rsidRDefault="008B4878" w:rsidP="008B4878">
            <w:pPr>
              <w:numPr>
                <w:ilvl w:val="2"/>
                <w:numId w:val="42"/>
              </w:numPr>
              <w:overflowPunct/>
              <w:autoSpaceDE/>
              <w:autoSpaceDN/>
              <w:adjustRightInd/>
              <w:snapToGrid w:val="0"/>
              <w:spacing w:before="0" w:after="0" w:line="240" w:lineRule="auto"/>
              <w:contextualSpacing/>
              <w:textAlignment w:val="auto"/>
            </w:pPr>
            <w:r w:rsidRPr="008B4878">
              <w:t xml:space="preserve">Number of bits (value of N) depend on the configured max rank </w:t>
            </w:r>
          </w:p>
          <w:p w14:paraId="67677F1A" w14:textId="77777777" w:rsidR="008B4878" w:rsidRPr="008B4878" w:rsidRDefault="008B4878" w:rsidP="008B4878">
            <w:pPr>
              <w:numPr>
                <w:ilvl w:val="1"/>
                <w:numId w:val="42"/>
              </w:numPr>
              <w:overflowPunct/>
              <w:autoSpaceDE/>
              <w:autoSpaceDN/>
              <w:adjustRightInd/>
              <w:snapToGrid w:val="0"/>
              <w:spacing w:before="0" w:after="0" w:line="240" w:lineRule="auto"/>
              <w:ind w:left="1080"/>
              <w:contextualSpacing/>
              <w:textAlignment w:val="auto"/>
            </w:pPr>
            <w:r w:rsidRPr="008B4878">
              <w:t>A single TPMI/TRI field is indicated</w:t>
            </w:r>
          </w:p>
          <w:p w14:paraId="0883E5BC" w14:textId="77777777" w:rsidR="008B4878" w:rsidRPr="008B4878" w:rsidRDefault="008B4878" w:rsidP="008B4878">
            <w:pPr>
              <w:numPr>
                <w:ilvl w:val="1"/>
                <w:numId w:val="42"/>
              </w:numPr>
              <w:overflowPunct/>
              <w:autoSpaceDE/>
              <w:autoSpaceDN/>
              <w:adjustRightInd/>
              <w:snapToGrid w:val="0"/>
              <w:spacing w:before="0" w:after="0" w:line="240" w:lineRule="auto"/>
              <w:ind w:left="1080"/>
              <w:contextualSpacing/>
              <w:textAlignment w:val="auto"/>
            </w:pPr>
            <w:r w:rsidRPr="008B4878">
              <w:t>FFS: Mapping between TPMI/TRI codepoint and Rel-15 precoders</w:t>
            </w:r>
          </w:p>
          <w:p w14:paraId="4711163E" w14:textId="77777777" w:rsidR="008B4878" w:rsidRPr="008B4878" w:rsidRDefault="008B4878" w:rsidP="008B4878">
            <w:pPr>
              <w:spacing w:before="0" w:after="0" w:line="240" w:lineRule="auto"/>
              <w:contextualSpacing/>
              <w:rPr>
                <w:iCs/>
              </w:rPr>
            </w:pPr>
          </w:p>
          <w:p w14:paraId="758F2428" w14:textId="77777777" w:rsidR="008B4878" w:rsidRPr="008B4878" w:rsidRDefault="008B4878" w:rsidP="008B4878">
            <w:pPr>
              <w:spacing w:before="0" w:after="0" w:line="240" w:lineRule="auto"/>
              <w:contextualSpacing/>
              <w:rPr>
                <w:b/>
                <w:bCs/>
                <w:highlight w:val="green"/>
              </w:rPr>
            </w:pPr>
            <w:r w:rsidRPr="008B4878">
              <w:rPr>
                <w:b/>
                <w:bCs/>
                <w:highlight w:val="green"/>
              </w:rPr>
              <w:t>Agreement</w:t>
            </w:r>
          </w:p>
          <w:p w14:paraId="0F6B185B" w14:textId="77777777" w:rsidR="008B4878" w:rsidRPr="008B4878" w:rsidRDefault="008B4878" w:rsidP="008B4878">
            <w:pPr>
              <w:pStyle w:val="BodyText"/>
              <w:spacing w:before="0" w:after="0" w:line="240" w:lineRule="auto"/>
              <w:contextualSpacing/>
              <w:rPr>
                <w:rFonts w:ascii="Times New Roman" w:hAnsi="Times New Roman"/>
                <w:szCs w:val="20"/>
              </w:rPr>
            </w:pPr>
            <w:r w:rsidRPr="008B4878">
              <w:rPr>
                <w:rFonts w:ascii="Times New Roman" w:hAnsi="Times New Roman"/>
                <w:szCs w:val="20"/>
                <w:lang w:val="sv-SE"/>
              </w:rPr>
              <w:t xml:space="preserve">For </w:t>
            </w:r>
            <w:r w:rsidRPr="008B4878">
              <w:rPr>
                <w:rFonts w:ascii="Times New Roman" w:hAnsi="Times New Roman"/>
                <w:szCs w:val="20"/>
              </w:rPr>
              <w:t>an 8TX UE, r</w:t>
            </w:r>
            <w:r w:rsidRPr="008B4878">
              <w:rPr>
                <w:rFonts w:ascii="Times New Roman" w:hAnsi="Times New Roman"/>
                <w:szCs w:val="20"/>
                <w:lang w:val="sv-SE"/>
              </w:rPr>
              <w:t>euse DL principle that DC format 0_2 does not support 2 CW transmission</w:t>
            </w:r>
            <w:r w:rsidRPr="008B4878">
              <w:rPr>
                <w:rFonts w:ascii="Times New Roman" w:hAnsi="Times New Roman"/>
                <w:szCs w:val="20"/>
              </w:rPr>
              <w:t>.</w:t>
            </w:r>
          </w:p>
          <w:p w14:paraId="1A921E6C" w14:textId="77777777" w:rsidR="008B4878" w:rsidRPr="008B4878" w:rsidRDefault="008B4878" w:rsidP="008B4878">
            <w:pPr>
              <w:pStyle w:val="BodyText"/>
              <w:spacing w:before="0" w:after="0" w:line="240" w:lineRule="auto"/>
              <w:contextualSpacing/>
              <w:rPr>
                <w:rFonts w:ascii="Times New Roman" w:hAnsi="Times New Roman"/>
                <w:b/>
                <w:bCs/>
                <w:szCs w:val="20"/>
                <w:highlight w:val="yellow"/>
                <w:lang w:val="sv-SE"/>
              </w:rPr>
            </w:pPr>
          </w:p>
          <w:p w14:paraId="72A5D406" w14:textId="77777777" w:rsidR="008B4878" w:rsidRPr="008B4878" w:rsidRDefault="008B4878" w:rsidP="008B4878">
            <w:pPr>
              <w:pStyle w:val="BodyText"/>
              <w:spacing w:before="0" w:after="0" w:line="240" w:lineRule="auto"/>
              <w:contextualSpacing/>
              <w:rPr>
                <w:rFonts w:ascii="Times New Roman" w:hAnsi="Times New Roman"/>
                <w:b/>
                <w:bCs/>
                <w:szCs w:val="20"/>
                <w:lang w:val="sv-SE"/>
              </w:rPr>
            </w:pPr>
            <w:r w:rsidRPr="008B4878">
              <w:rPr>
                <w:rFonts w:ascii="Times New Roman" w:hAnsi="Times New Roman"/>
                <w:b/>
                <w:bCs/>
                <w:szCs w:val="20"/>
                <w:lang w:val="sv-SE"/>
              </w:rPr>
              <w:t xml:space="preserve">Conclusion </w:t>
            </w:r>
          </w:p>
          <w:p w14:paraId="5EC3CC42" w14:textId="77777777" w:rsidR="008B4878" w:rsidRPr="008B4878" w:rsidRDefault="008B4878" w:rsidP="008B4878">
            <w:pPr>
              <w:pStyle w:val="BodyText"/>
              <w:spacing w:before="0" w:after="0" w:line="240" w:lineRule="auto"/>
              <w:contextualSpacing/>
              <w:rPr>
                <w:rFonts w:ascii="Times New Roman" w:hAnsi="Times New Roman"/>
                <w:szCs w:val="20"/>
                <w:lang w:val="sv-SE"/>
              </w:rPr>
            </w:pPr>
            <w:r w:rsidRPr="008B4878">
              <w:rPr>
                <w:rFonts w:ascii="Times New Roman" w:hAnsi="Times New Roman"/>
                <w:szCs w:val="20"/>
              </w:rPr>
              <w:t>For an 8TX UE, there is no consensus that Rel-17 mTRP PUSCH repetition transmission is supported in Rel-18.</w:t>
            </w:r>
          </w:p>
          <w:p w14:paraId="187FF757" w14:textId="77777777" w:rsidR="008B4878" w:rsidRPr="008B4878" w:rsidRDefault="008B4878" w:rsidP="008B4878">
            <w:pPr>
              <w:spacing w:before="0" w:after="0" w:line="240" w:lineRule="auto"/>
              <w:contextualSpacing/>
              <w:rPr>
                <w:b/>
                <w:bCs/>
                <w:highlight w:val="yellow"/>
                <w:lang w:val="sv-SE"/>
              </w:rPr>
            </w:pPr>
          </w:p>
          <w:p w14:paraId="004085A6" w14:textId="77777777" w:rsidR="008B4878" w:rsidRPr="008B4878" w:rsidRDefault="008B4878" w:rsidP="008B4878">
            <w:pPr>
              <w:spacing w:before="0" w:after="0" w:line="240" w:lineRule="auto"/>
              <w:contextualSpacing/>
              <w:rPr>
                <w:b/>
                <w:bCs/>
                <w:lang w:val="sv-SE"/>
              </w:rPr>
            </w:pPr>
            <w:r w:rsidRPr="008B4878">
              <w:rPr>
                <w:b/>
                <w:bCs/>
                <w:lang w:val="sv-SE"/>
              </w:rPr>
              <w:t>Conclusion</w:t>
            </w:r>
          </w:p>
          <w:p w14:paraId="4653D7E5" w14:textId="77777777" w:rsidR="008B4878" w:rsidRPr="008B4878" w:rsidRDefault="008B4878" w:rsidP="008B4878">
            <w:pPr>
              <w:spacing w:before="0" w:after="0" w:line="240" w:lineRule="auto"/>
              <w:contextualSpacing/>
              <w:rPr>
                <w:lang w:val="en-US"/>
              </w:rPr>
            </w:pPr>
            <w:r w:rsidRPr="008B4878">
              <w:t>For an 8TX UE, there is no consensus that CSI only transmission (UL-SCH=”0”) for rank&gt;4 is supported in Rel-18.</w:t>
            </w:r>
          </w:p>
          <w:p w14:paraId="198E3494" w14:textId="77777777" w:rsidR="008B4878" w:rsidRPr="008B4878" w:rsidRDefault="008B4878" w:rsidP="008B4878">
            <w:pPr>
              <w:spacing w:before="0" w:after="0" w:line="240" w:lineRule="auto"/>
              <w:contextualSpacing/>
              <w:rPr>
                <w:iCs/>
              </w:rPr>
            </w:pPr>
          </w:p>
          <w:p w14:paraId="499D4585" w14:textId="77777777" w:rsidR="008B4878" w:rsidRPr="008B4878" w:rsidRDefault="008B4878" w:rsidP="008B4878">
            <w:pPr>
              <w:spacing w:before="0" w:after="0" w:line="240" w:lineRule="auto"/>
              <w:contextualSpacing/>
              <w:rPr>
                <w:b/>
                <w:bCs/>
                <w:highlight w:val="green"/>
              </w:rPr>
            </w:pPr>
            <w:r w:rsidRPr="008B4878">
              <w:rPr>
                <w:b/>
                <w:bCs/>
                <w:highlight w:val="green"/>
              </w:rPr>
              <w:t>Agreement</w:t>
            </w:r>
          </w:p>
          <w:p w14:paraId="3180D543" w14:textId="77777777" w:rsidR="008B4878" w:rsidRPr="008B4878" w:rsidRDefault="008B4878" w:rsidP="008B4878">
            <w:pPr>
              <w:spacing w:before="0" w:after="0" w:line="240" w:lineRule="auto"/>
              <w:contextualSpacing/>
            </w:pPr>
            <w:r w:rsidRPr="008B4878">
              <w:t>For partially coherent precoding by an 8TX UE with Ng=2 and Ng=4 antenna groups, up to N=10 bits are used for joint TPMI/TRI and split-layer indication.</w:t>
            </w:r>
          </w:p>
          <w:p w14:paraId="36822BEE" w14:textId="77777777" w:rsidR="008B4878" w:rsidRPr="008B4878" w:rsidRDefault="008B4878" w:rsidP="008B4878">
            <w:pPr>
              <w:numPr>
                <w:ilvl w:val="0"/>
                <w:numId w:val="42"/>
              </w:numPr>
              <w:overflowPunct/>
              <w:autoSpaceDE/>
              <w:autoSpaceDN/>
              <w:adjustRightInd/>
              <w:snapToGrid w:val="0"/>
              <w:spacing w:before="0" w:after="0" w:line="240" w:lineRule="auto"/>
              <w:contextualSpacing/>
              <w:textAlignment w:val="auto"/>
            </w:pPr>
            <w:r w:rsidRPr="008B4878">
              <w:t>The actual number of bits (value of N) depends on the configured max rank</w:t>
            </w:r>
          </w:p>
          <w:p w14:paraId="3ADC12F7" w14:textId="77777777" w:rsidR="008B4878" w:rsidRPr="008B4878" w:rsidRDefault="008B4878" w:rsidP="008B4878">
            <w:pPr>
              <w:numPr>
                <w:ilvl w:val="0"/>
                <w:numId w:val="42"/>
              </w:numPr>
              <w:overflowPunct/>
              <w:autoSpaceDE/>
              <w:autoSpaceDN/>
              <w:adjustRightInd/>
              <w:snapToGrid w:val="0"/>
              <w:spacing w:before="0" w:after="0" w:line="240" w:lineRule="auto"/>
              <w:contextualSpacing/>
              <w:textAlignment w:val="auto"/>
            </w:pPr>
            <w:r w:rsidRPr="008B4878">
              <w:t>FFS: Mapping between TPMI/TRI codepoint and Rel-15 precoders</w:t>
            </w:r>
          </w:p>
          <w:p w14:paraId="27D06ED7" w14:textId="77777777" w:rsidR="008B4878" w:rsidRPr="008B4878" w:rsidRDefault="008B4878" w:rsidP="008B4878">
            <w:pPr>
              <w:spacing w:before="0" w:after="0" w:line="240" w:lineRule="auto"/>
              <w:contextualSpacing/>
              <w:rPr>
                <w:iCs/>
              </w:rPr>
            </w:pPr>
          </w:p>
          <w:p w14:paraId="6369B51F" w14:textId="77777777" w:rsidR="008B4878" w:rsidRPr="008B4878" w:rsidRDefault="008B4878" w:rsidP="008B4878">
            <w:pPr>
              <w:spacing w:before="0" w:after="0" w:line="240" w:lineRule="auto"/>
              <w:contextualSpacing/>
              <w:rPr>
                <w:b/>
                <w:bCs/>
                <w:highlight w:val="green"/>
              </w:rPr>
            </w:pPr>
            <w:r w:rsidRPr="008B4878">
              <w:rPr>
                <w:b/>
                <w:bCs/>
                <w:highlight w:val="green"/>
              </w:rPr>
              <w:t>Agreement</w:t>
            </w:r>
          </w:p>
          <w:p w14:paraId="69564CB0" w14:textId="77777777" w:rsidR="008B4878" w:rsidRPr="008B4878" w:rsidRDefault="008B4878" w:rsidP="008B4878">
            <w:pPr>
              <w:spacing w:before="0" w:after="0" w:line="240" w:lineRule="auto"/>
              <w:contextualSpacing/>
              <w:rPr>
                <w:iCs/>
              </w:rPr>
            </w:pPr>
            <w:r w:rsidRPr="008B4878">
              <w:rPr>
                <w:iCs/>
              </w:rPr>
              <w:t xml:space="preserve">For an 8TX UE, with Ng=2, configured for full power transmission with ‘fullpowerMode1’, at least following precoder is supported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495"/>
            </w:tblGrid>
            <w:tr w:rsidR="008B4878" w:rsidRPr="008B4878" w14:paraId="6B7B90EB" w14:textId="77777777" w:rsidTr="00A924C8">
              <w:tc>
                <w:tcPr>
                  <w:tcW w:w="2495" w:type="dxa"/>
                  <w:tcBorders>
                    <w:top w:val="single" w:sz="4" w:space="0" w:color="auto"/>
                    <w:left w:val="single" w:sz="4" w:space="0" w:color="auto"/>
                    <w:bottom w:val="single" w:sz="4" w:space="0" w:color="auto"/>
                    <w:right w:val="single" w:sz="4" w:space="0" w:color="auto"/>
                  </w:tcBorders>
                  <w:shd w:val="clear" w:color="auto" w:fill="auto"/>
                  <w:hideMark/>
                </w:tcPr>
                <w:p w14:paraId="2EC8E164" w14:textId="77777777" w:rsidR="008B4878" w:rsidRPr="008B4878" w:rsidRDefault="008B4878" w:rsidP="008B4878">
                  <w:pPr>
                    <w:spacing w:after="0" w:line="240" w:lineRule="auto"/>
                    <w:contextualSpacing/>
                    <w:rPr>
                      <w:rFonts w:eastAsia="Calibri"/>
                      <w:lang w:eastAsia="zh-CN"/>
                    </w:rPr>
                  </w:pPr>
                  <w:r w:rsidRPr="008B4878">
                    <w:t>Rank = 1</w:t>
                  </w:r>
                </w:p>
              </w:tc>
            </w:tr>
            <w:tr w:rsidR="008B4878" w:rsidRPr="008B4878" w14:paraId="2D566FEB" w14:textId="77777777" w:rsidTr="00A924C8">
              <w:tc>
                <w:tcPr>
                  <w:tcW w:w="2495" w:type="dxa"/>
                  <w:tcBorders>
                    <w:top w:val="single" w:sz="4" w:space="0" w:color="auto"/>
                    <w:left w:val="single" w:sz="4" w:space="0" w:color="auto"/>
                    <w:bottom w:val="single" w:sz="4" w:space="0" w:color="auto"/>
                    <w:right w:val="single" w:sz="4" w:space="0" w:color="auto"/>
                  </w:tcBorders>
                  <w:shd w:val="clear" w:color="auto" w:fill="auto"/>
                  <w:hideMark/>
                </w:tcPr>
                <w:p w14:paraId="7E736E2B" w14:textId="3A1C51B9" w:rsidR="008B4878" w:rsidRPr="008B4878" w:rsidRDefault="008B4878" w:rsidP="008B4878">
                  <w:pPr>
                    <w:spacing w:after="0" w:line="240" w:lineRule="auto"/>
                    <w:contextualSpacing/>
                  </w:pPr>
                  <m:oMathPara>
                    <m:oMath>
                      <m:f>
                        <m:fPr>
                          <m:ctrlPr>
                            <w:rPr>
                              <w:rFonts w:ascii="Cambria Math" w:hAnsi="Cambria Math"/>
                              <w:i/>
                              <w:kern w:val="2"/>
                              <w:lang w:eastAsia="zh-CN"/>
                            </w:rPr>
                          </m:ctrlPr>
                        </m:fPr>
                        <m:num>
                          <m:r>
                            <w:rPr>
                              <w:rFonts w:ascii="Cambria Math" w:hAnsi="Cambria Math"/>
                            </w:rPr>
                            <m:t>1</m:t>
                          </m:r>
                        </m:num>
                        <m:den>
                          <m:r>
                            <w:rPr>
                              <w:rFonts w:ascii="Cambria Math" w:hAnsi="Cambria Math"/>
                            </w:rPr>
                            <m:t>2</m:t>
                          </m:r>
                          <m:rad>
                            <m:radPr>
                              <m:degHide m:val="1"/>
                              <m:ctrlPr>
                                <w:rPr>
                                  <w:rFonts w:ascii="Cambria Math" w:hAnsi="Cambria Math"/>
                                  <w:i/>
                                  <w:kern w:val="2"/>
                                  <w:lang w:eastAsia="zh-CN"/>
                                </w:rPr>
                              </m:ctrlPr>
                            </m:radPr>
                            <m:deg/>
                            <m:e>
                              <m:r>
                                <w:rPr>
                                  <w:rFonts w:ascii="Cambria Math" w:hAnsi="Cambria Math"/>
                                </w:rPr>
                                <m:t>2</m:t>
                              </m:r>
                            </m:e>
                          </m:rad>
                        </m:den>
                      </m:f>
                      <m:d>
                        <m:dPr>
                          <m:begChr m:val="["/>
                          <m:endChr m:val="]"/>
                          <m:ctrlPr>
                            <w:rPr>
                              <w:rFonts w:ascii="Cambria Math" w:hAnsi="Cambria Math"/>
                              <w:i/>
                              <w:kern w:val="2"/>
                              <w:lang w:eastAsia="zh-CN"/>
                            </w:rPr>
                          </m:ctrlPr>
                        </m:dPr>
                        <m:e>
                          <m:m>
                            <m:mPr>
                              <m:mcs>
                                <m:mc>
                                  <m:mcPr>
                                    <m:count m:val="1"/>
                                    <m:mcJc m:val="center"/>
                                  </m:mcPr>
                                </m:mc>
                              </m:mcs>
                              <m:ctrlPr>
                                <w:rPr>
                                  <w:rFonts w:ascii="Cambria Math" w:hAnsi="Cambria Math"/>
                                  <w:i/>
                                  <w:kern w:val="2"/>
                                  <w:lang w:eastAsia="zh-CN"/>
                                </w:rPr>
                              </m:ctrlPr>
                            </m:mPr>
                            <m:mr>
                              <m:e>
                                <m:r>
                                  <w:rPr>
                                    <w:rFonts w:ascii="Cambria Math" w:hAnsi="Cambria Math"/>
                                  </w:rPr>
                                  <m:t>1</m:t>
                                </m:r>
                              </m:e>
                            </m:mr>
                            <m:mr>
                              <m:e>
                                <m:r>
                                  <w:rPr>
                                    <w:rFonts w:ascii="Cambria Math" w:hAnsi="Cambria Math"/>
                                  </w:rPr>
                                  <m:t>1</m:t>
                                </m:r>
                              </m:e>
                            </m:mr>
                            <m:mr>
                              <m:e>
                                <m:r>
                                  <w:rPr>
                                    <w:rFonts w:ascii="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e>
                            </m:mr>
                          </m:m>
                        </m:e>
                      </m:d>
                    </m:oMath>
                  </m:oMathPara>
                </w:p>
              </w:tc>
            </w:tr>
          </w:tbl>
          <w:p w14:paraId="68104D6E" w14:textId="77777777" w:rsidR="008B4878" w:rsidRPr="008B4878" w:rsidRDefault="008B4878" w:rsidP="008B4878">
            <w:pPr>
              <w:pStyle w:val="ListParagraph"/>
              <w:numPr>
                <w:ilvl w:val="0"/>
                <w:numId w:val="20"/>
              </w:numPr>
              <w:spacing w:before="0" w:line="240" w:lineRule="auto"/>
              <w:contextualSpacing/>
              <w:rPr>
                <w:rFonts w:ascii="Times New Roman" w:hAnsi="Times New Roman"/>
                <w:i/>
                <w:iCs/>
                <w:kern w:val="2"/>
                <w:sz w:val="20"/>
                <w:szCs w:val="20"/>
              </w:rPr>
            </w:pPr>
            <w:r w:rsidRPr="008B4878">
              <w:rPr>
                <w:rFonts w:ascii="Times New Roman" w:hAnsi="Times New Roman"/>
                <w:i/>
                <w:iCs/>
                <w:sz w:val="20"/>
                <w:szCs w:val="20"/>
              </w:rPr>
              <w:t>FFS other additions</w:t>
            </w:r>
          </w:p>
          <w:p w14:paraId="5477649A" w14:textId="77777777" w:rsidR="008B4878" w:rsidRPr="008B4878" w:rsidRDefault="008B4878" w:rsidP="008B4878">
            <w:pPr>
              <w:spacing w:before="0" w:after="0" w:line="240" w:lineRule="auto"/>
              <w:contextualSpacing/>
              <w:rPr>
                <w:iCs/>
              </w:rPr>
            </w:pPr>
          </w:p>
          <w:p w14:paraId="62AC2303" w14:textId="77777777" w:rsidR="008B4878" w:rsidRPr="008B4878" w:rsidRDefault="008B4878" w:rsidP="008B4878">
            <w:pPr>
              <w:spacing w:before="0" w:after="0" w:line="240" w:lineRule="auto"/>
              <w:contextualSpacing/>
              <w:rPr>
                <w:b/>
                <w:bCs/>
                <w:highlight w:val="green"/>
              </w:rPr>
            </w:pPr>
            <w:r w:rsidRPr="008B4878">
              <w:rPr>
                <w:b/>
                <w:bCs/>
                <w:highlight w:val="green"/>
              </w:rPr>
              <w:t>Agreement</w:t>
            </w:r>
          </w:p>
          <w:p w14:paraId="00C8189D" w14:textId="77777777" w:rsidR="008B4878" w:rsidRPr="008B4878" w:rsidRDefault="008B4878" w:rsidP="008B4878">
            <w:pPr>
              <w:snapToGrid w:val="0"/>
              <w:spacing w:before="0" w:after="0" w:line="240" w:lineRule="auto"/>
              <w:contextualSpacing/>
            </w:pPr>
            <w:r w:rsidRPr="008B4878">
              <w:t xml:space="preserve">For an 8TX UE, with Ng=4, configured for full power transmission with ‘fullpowerMode1’, at least </w:t>
            </w:r>
            <w:r w:rsidRPr="008B4878">
              <w:rPr>
                <w:lang w:eastAsia="zh-CN"/>
              </w:rPr>
              <w:t>following precoders are supported</w:t>
            </w:r>
            <w:r w:rsidRPr="008B4878">
              <w:t xml:space="preserve"> per rank,</w:t>
            </w:r>
          </w:p>
          <w:tbl>
            <w:tblPr>
              <w:tblW w:w="451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02"/>
              <w:gridCol w:w="1900"/>
              <w:gridCol w:w="810"/>
            </w:tblGrid>
            <w:tr w:rsidR="008B4878" w:rsidRPr="008B4878" w14:paraId="2915B3FF" w14:textId="77777777" w:rsidTr="00A924C8">
              <w:tc>
                <w:tcPr>
                  <w:tcW w:w="1802" w:type="dxa"/>
                  <w:tcBorders>
                    <w:top w:val="single" w:sz="4" w:space="0" w:color="auto"/>
                    <w:left w:val="single" w:sz="4" w:space="0" w:color="auto"/>
                    <w:bottom w:val="single" w:sz="4" w:space="0" w:color="auto"/>
                    <w:right w:val="single" w:sz="4" w:space="0" w:color="auto"/>
                  </w:tcBorders>
                  <w:shd w:val="clear" w:color="auto" w:fill="auto"/>
                  <w:hideMark/>
                </w:tcPr>
                <w:p w14:paraId="1764EF71" w14:textId="77777777" w:rsidR="008B4878" w:rsidRPr="008B4878" w:rsidRDefault="008B4878" w:rsidP="008B4878">
                  <w:pPr>
                    <w:spacing w:after="0" w:line="240" w:lineRule="auto"/>
                    <w:contextualSpacing/>
                    <w:rPr>
                      <w:rFonts w:eastAsia="Malgun Gothic"/>
                    </w:rPr>
                  </w:pPr>
                  <w:r w:rsidRPr="008B4878">
                    <w:rPr>
                      <w:rFonts w:eastAsia="Malgun Gothic"/>
                    </w:rPr>
                    <w:t>Rank 1</w:t>
                  </w:r>
                </w:p>
              </w:tc>
              <w:tc>
                <w:tcPr>
                  <w:tcW w:w="1900" w:type="dxa"/>
                  <w:tcBorders>
                    <w:top w:val="single" w:sz="4" w:space="0" w:color="auto"/>
                    <w:left w:val="single" w:sz="4" w:space="0" w:color="auto"/>
                    <w:bottom w:val="single" w:sz="4" w:space="0" w:color="auto"/>
                    <w:right w:val="single" w:sz="4" w:space="0" w:color="auto"/>
                  </w:tcBorders>
                  <w:shd w:val="clear" w:color="auto" w:fill="auto"/>
                  <w:hideMark/>
                </w:tcPr>
                <w:p w14:paraId="16428291" w14:textId="77777777" w:rsidR="008B4878" w:rsidRPr="008B4878" w:rsidRDefault="008B4878" w:rsidP="008B4878">
                  <w:pPr>
                    <w:spacing w:after="0" w:line="240" w:lineRule="auto"/>
                    <w:contextualSpacing/>
                    <w:rPr>
                      <w:rFonts w:eastAsia="Malgun Gothic"/>
                    </w:rPr>
                  </w:pPr>
                  <w:r w:rsidRPr="008B4878">
                    <w:rPr>
                      <w:rFonts w:eastAsia="Malgun Gothic"/>
                    </w:rPr>
                    <w:t>Rank 2</w:t>
                  </w:r>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1097C2B8" w14:textId="77777777" w:rsidR="008B4878" w:rsidRPr="008B4878" w:rsidRDefault="008B4878" w:rsidP="008B4878">
                  <w:pPr>
                    <w:spacing w:after="0" w:line="240" w:lineRule="auto"/>
                    <w:contextualSpacing/>
                    <w:rPr>
                      <w:rFonts w:eastAsia="Malgun Gothic"/>
                    </w:rPr>
                  </w:pPr>
                  <w:r w:rsidRPr="008B4878">
                    <w:rPr>
                      <w:rFonts w:eastAsia="Malgun Gothic"/>
                    </w:rPr>
                    <w:t>Rank 4</w:t>
                  </w:r>
                </w:p>
              </w:tc>
            </w:tr>
            <w:tr w:rsidR="008B4878" w:rsidRPr="008B4878" w14:paraId="0C5E5B62" w14:textId="77777777" w:rsidTr="00A924C8">
              <w:tc>
                <w:tcPr>
                  <w:tcW w:w="1802" w:type="dxa"/>
                  <w:tcBorders>
                    <w:top w:val="single" w:sz="4" w:space="0" w:color="auto"/>
                    <w:left w:val="single" w:sz="4" w:space="0" w:color="auto"/>
                    <w:bottom w:val="single" w:sz="4" w:space="0" w:color="auto"/>
                    <w:right w:val="single" w:sz="4" w:space="0" w:color="auto"/>
                  </w:tcBorders>
                  <w:shd w:val="clear" w:color="auto" w:fill="auto"/>
                  <w:hideMark/>
                </w:tcPr>
                <w:p w14:paraId="40A700BC" w14:textId="3C793E55" w:rsidR="008B4878" w:rsidRPr="008B4878" w:rsidRDefault="008B4878" w:rsidP="008B4878">
                  <w:pPr>
                    <w:spacing w:after="0" w:line="240" w:lineRule="auto"/>
                    <w:contextualSpacing/>
                    <w:rPr>
                      <w:rFonts w:eastAsia="Malgun Gothic"/>
                    </w:rPr>
                  </w:pPr>
                  <m:oMathPara>
                    <m:oMath>
                      <m:f>
                        <m:fPr>
                          <m:ctrlPr>
                            <w:rPr>
                              <w:rFonts w:ascii="Cambria Math" w:hAnsi="Cambria Math"/>
                              <w:i/>
                              <w:kern w:val="2"/>
                              <w:lang w:eastAsia="zh-CN"/>
                            </w:rPr>
                          </m:ctrlPr>
                        </m:fPr>
                        <m:num>
                          <m:r>
                            <w:rPr>
                              <w:rFonts w:ascii="Cambria Math" w:hAnsi="Cambria Math"/>
                            </w:rPr>
                            <m:t>1</m:t>
                          </m:r>
                        </m:num>
                        <m:den>
                          <m:r>
                            <w:rPr>
                              <w:rFonts w:ascii="Cambria Math" w:hAnsi="Cambria Math"/>
                            </w:rPr>
                            <m:t>2</m:t>
                          </m:r>
                          <m:rad>
                            <m:radPr>
                              <m:degHide m:val="1"/>
                              <m:ctrlPr>
                                <w:rPr>
                                  <w:rFonts w:ascii="Cambria Math" w:hAnsi="Cambria Math"/>
                                  <w:i/>
                                  <w:kern w:val="2"/>
                                  <w:lang w:eastAsia="zh-CN"/>
                                </w:rPr>
                              </m:ctrlPr>
                            </m:radPr>
                            <m:deg/>
                            <m:e>
                              <m:r>
                                <w:rPr>
                                  <w:rFonts w:ascii="Cambria Math" w:hAnsi="Cambria Math"/>
                                </w:rPr>
                                <m:t>2</m:t>
                              </m:r>
                            </m:e>
                          </m:rad>
                        </m:den>
                      </m:f>
                      <m:d>
                        <m:dPr>
                          <m:begChr m:val="["/>
                          <m:endChr m:val="]"/>
                          <m:ctrlPr>
                            <w:rPr>
                              <w:rFonts w:ascii="Cambria Math" w:hAnsi="Cambria Math"/>
                              <w:i/>
                              <w:kern w:val="2"/>
                              <w:lang w:eastAsia="zh-CN"/>
                            </w:rPr>
                          </m:ctrlPr>
                        </m:dPr>
                        <m:e>
                          <m:m>
                            <m:mPr>
                              <m:mcs>
                                <m:mc>
                                  <m:mcPr>
                                    <m:count m:val="1"/>
                                    <m:mcJc m:val="center"/>
                                  </m:mcPr>
                                </m:mc>
                              </m:mcs>
                              <m:ctrlPr>
                                <w:rPr>
                                  <w:rFonts w:ascii="Cambria Math" w:hAnsi="Cambria Math"/>
                                  <w:i/>
                                  <w:kern w:val="2"/>
                                  <w:lang w:eastAsia="zh-CN"/>
                                </w:rPr>
                              </m:ctrlPr>
                            </m:mPr>
                            <m:mr>
                              <m:e>
                                <m:r>
                                  <w:rPr>
                                    <w:rFonts w:ascii="Cambria Math" w:hAnsi="Cambria Math"/>
                                  </w:rPr>
                                  <m:t>1</m:t>
                                </m:r>
                              </m:e>
                            </m:mr>
                            <m:mr>
                              <m:e>
                                <m:r>
                                  <w:rPr>
                                    <w:rFonts w:ascii="Cambria Math" w:hAnsi="Cambria Math"/>
                                  </w:rPr>
                                  <m:t>1</m:t>
                                </m:r>
                              </m:e>
                            </m:mr>
                            <m:mr>
                              <m:e>
                                <m:r>
                                  <w:rPr>
                                    <w:rFonts w:ascii="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e>
                            </m:mr>
                          </m:m>
                        </m:e>
                      </m:d>
                    </m:oMath>
                  </m:oMathPara>
                </w:p>
              </w:tc>
              <w:tc>
                <w:tcPr>
                  <w:tcW w:w="1900" w:type="dxa"/>
                  <w:tcBorders>
                    <w:top w:val="single" w:sz="4" w:space="0" w:color="auto"/>
                    <w:left w:val="single" w:sz="4" w:space="0" w:color="auto"/>
                    <w:bottom w:val="single" w:sz="4" w:space="0" w:color="auto"/>
                    <w:right w:val="single" w:sz="4" w:space="0" w:color="auto"/>
                  </w:tcBorders>
                  <w:shd w:val="clear" w:color="auto" w:fill="auto"/>
                  <w:hideMark/>
                </w:tcPr>
                <w:p w14:paraId="61D40C3E" w14:textId="03623E57" w:rsidR="008B4878" w:rsidRPr="008B4878" w:rsidRDefault="008B4878" w:rsidP="008B4878">
                  <w:pPr>
                    <w:spacing w:after="0" w:line="240" w:lineRule="auto"/>
                    <w:contextualSpacing/>
                    <w:rPr>
                      <w:rFonts w:eastAsia="Malgun Gothic"/>
                    </w:rPr>
                  </w:pPr>
                  <m:oMathPara>
                    <m:oMath>
                      <m:f>
                        <m:fPr>
                          <m:ctrlPr>
                            <w:rPr>
                              <w:rFonts w:ascii="Cambria Math" w:hAnsi="Cambria Math"/>
                              <w:i/>
                              <w:kern w:val="2"/>
                              <w:lang w:eastAsia="zh-CN"/>
                            </w:rPr>
                          </m:ctrlPr>
                        </m:fPr>
                        <m:num>
                          <m:r>
                            <w:rPr>
                              <w:rFonts w:ascii="Cambria Math" w:hAnsi="Cambria Math"/>
                            </w:rPr>
                            <m:t>1</m:t>
                          </m:r>
                        </m:num>
                        <m:den>
                          <m:r>
                            <w:rPr>
                              <w:rFonts w:ascii="Cambria Math" w:hAnsi="Cambria Math"/>
                            </w:rPr>
                            <m:t>2</m:t>
                          </m:r>
                          <m:rad>
                            <m:radPr>
                              <m:degHide m:val="1"/>
                              <m:ctrlPr>
                                <w:rPr>
                                  <w:rFonts w:ascii="Cambria Math" w:hAnsi="Cambria Math"/>
                                  <w:i/>
                                  <w:kern w:val="2"/>
                                  <w:lang w:eastAsia="zh-CN"/>
                                </w:rPr>
                              </m:ctrlPr>
                            </m:radPr>
                            <m:deg/>
                            <m:e>
                              <m:r>
                                <w:rPr>
                                  <w:rFonts w:ascii="Cambria Math" w:hAnsi="Cambria Math"/>
                                </w:rPr>
                                <m:t>2</m:t>
                              </m:r>
                            </m:e>
                          </m:rad>
                        </m:den>
                      </m:f>
                      <m:d>
                        <m:dPr>
                          <m:begChr m:val="["/>
                          <m:endChr m:val="]"/>
                          <m:ctrlPr>
                            <w:rPr>
                              <w:rFonts w:ascii="Cambria Math" w:hAnsi="Cambria Math"/>
                              <w:i/>
                              <w:kern w:val="2"/>
                              <w:lang w:eastAsia="zh-CN"/>
                            </w:rPr>
                          </m:ctrlPr>
                        </m:dPr>
                        <m:e>
                          <m:m>
                            <m:mPr>
                              <m:mcs>
                                <m:mc>
                                  <m:mcPr>
                                    <m:count m:val="2"/>
                                    <m:mcJc m:val="center"/>
                                  </m:mcPr>
                                </m:mc>
                              </m:mcs>
                              <m:ctrlPr>
                                <w:rPr>
                                  <w:rFonts w:ascii="Cambria Math" w:hAnsi="Cambria Math"/>
                                  <w:i/>
                                  <w:kern w:val="2"/>
                                  <w:lang w:eastAsia="zh-CN"/>
                                </w:rPr>
                              </m:ctrlPr>
                            </m:mPr>
                            <m:mr>
                              <m:e>
                                <m:r>
                                  <w:rPr>
                                    <w:rFonts w:ascii="Cambria Math" w:hAnsi="Cambria Math"/>
                                  </w:rPr>
                                  <m:t>1</m:t>
                                </m:r>
                                <m:ctrlPr>
                                  <w:rPr>
                                    <w:rFonts w:ascii="Cambria Math" w:eastAsia="Cambria Math" w:hAnsi="Cambria Math"/>
                                    <w:i/>
                                    <w:kern w:val="2"/>
                                    <w:lang w:eastAsia="zh-CN"/>
                                  </w:rPr>
                                </m:ctrlPr>
                              </m:e>
                              <m:e>
                                <m:r>
                                  <w:rPr>
                                    <w:rFonts w:ascii="Cambria Math" w:eastAsia="Cambria Math" w:hAnsi="Cambria Math"/>
                                  </w:rPr>
                                  <m:t>0</m:t>
                                </m:r>
                                <m:ctrlPr>
                                  <w:rPr>
                                    <w:rFonts w:ascii="Cambria Math" w:eastAsia="Cambria Math" w:hAnsi="Cambria Math"/>
                                    <w:i/>
                                    <w:kern w:val="2"/>
                                    <w:lang w:eastAsia="zh-CN"/>
                                  </w:rPr>
                                </m:ctrlPr>
                              </m:e>
                            </m:mr>
                            <m:mr>
                              <m:e>
                                <m:r>
                                  <w:rPr>
                                    <w:rFonts w:ascii="Cambria Math" w:hAnsi="Cambria Math"/>
                                  </w:rPr>
                                  <m:t>1</m:t>
                                </m:r>
                                <m:ctrlPr>
                                  <w:rPr>
                                    <w:rFonts w:ascii="Cambria Math" w:eastAsia="Cambria Math" w:hAnsi="Cambria Math"/>
                                    <w:i/>
                                    <w:kern w:val="2"/>
                                    <w:lang w:eastAsia="zh-CN"/>
                                  </w:rPr>
                                </m:ctrlPr>
                              </m:e>
                              <m:e>
                                <m:r>
                                  <w:rPr>
                                    <w:rFonts w:ascii="Cambria Math" w:eastAsia="Cambria Math" w:hAnsi="Cambria Math"/>
                                  </w:rPr>
                                  <m:t>0</m:t>
                                </m:r>
                                <m:ctrlPr>
                                  <w:rPr>
                                    <w:rFonts w:ascii="Cambria Math" w:eastAsia="Cambria Math" w:hAnsi="Cambria Math"/>
                                    <w:i/>
                                    <w:kern w:val="2"/>
                                    <w:lang w:eastAsia="zh-CN"/>
                                  </w:rPr>
                                </m:ctrlPr>
                              </m:e>
                            </m:mr>
                            <m:mr>
                              <m:e>
                                <m:r>
                                  <w:rPr>
                                    <w:rFonts w:ascii="Cambria Math" w:hAnsi="Cambria Math"/>
                                  </w:rPr>
                                  <m:t>0</m:t>
                                </m:r>
                                <m:ctrlPr>
                                  <w:rPr>
                                    <w:rFonts w:ascii="Cambria Math" w:eastAsia="Cambria Math" w:hAnsi="Cambria Math"/>
                                    <w:i/>
                                    <w:kern w:val="2"/>
                                    <w:lang w:eastAsia="zh-CN"/>
                                  </w:rPr>
                                </m:ctrlPr>
                              </m:e>
                              <m:e>
                                <m:r>
                                  <w:rPr>
                                    <w:rFonts w:ascii="Cambria Math" w:hAnsi="Cambria Math"/>
                                  </w:rPr>
                                  <m:t>1</m:t>
                                </m:r>
                                <m:ctrlPr>
                                  <w:rPr>
                                    <w:rFonts w:ascii="Cambria Math" w:eastAsia="Cambria Math" w:hAnsi="Cambria Math"/>
                                    <w:i/>
                                    <w:kern w:val="2"/>
                                    <w:lang w:eastAsia="zh-CN"/>
                                  </w:rPr>
                                </m:ctrlPr>
                              </m:e>
                            </m:mr>
                            <m:mr>
                              <m:e>
                                <m:r>
                                  <w:rPr>
                                    <w:rFonts w:ascii="Cambria Math" w:hAnsi="Cambria Math"/>
                                  </w:rPr>
                                  <m:t>0</m:t>
                                </m:r>
                                <m:ctrlPr>
                                  <w:rPr>
                                    <w:rFonts w:ascii="Cambria Math" w:eastAsia="Cambria Math" w:hAnsi="Cambria Math"/>
                                    <w:i/>
                                    <w:kern w:val="2"/>
                                    <w:lang w:eastAsia="zh-CN"/>
                                  </w:rPr>
                                </m:ctrlPr>
                              </m:e>
                              <m:e>
                                <m:r>
                                  <w:rPr>
                                    <w:rFonts w:ascii="Cambria Math" w:hAnsi="Cambria Math"/>
                                  </w:rPr>
                                  <m:t>1</m:t>
                                </m:r>
                                <m:ctrlPr>
                                  <w:rPr>
                                    <w:rFonts w:ascii="Cambria Math" w:eastAsia="Cambria Math" w:hAnsi="Cambria Math"/>
                                    <w:i/>
                                    <w:kern w:val="2"/>
                                    <w:lang w:eastAsia="zh-CN"/>
                                  </w:rPr>
                                </m:ctrlPr>
                              </m:e>
                            </m:mr>
                            <m:mr>
                              <m:e>
                                <m:r>
                                  <w:rPr>
                                    <w:rFonts w:ascii="Cambria Math" w:hAnsi="Cambria Math"/>
                                  </w:rPr>
                                  <m:t>1</m:t>
                                </m:r>
                                <m:ctrlPr>
                                  <w:rPr>
                                    <w:rFonts w:ascii="Cambria Math" w:eastAsia="Cambria Math" w:hAnsi="Cambria Math"/>
                                    <w:i/>
                                    <w:kern w:val="2"/>
                                    <w:lang w:eastAsia="zh-CN"/>
                                  </w:rPr>
                                </m:ctrlPr>
                              </m:e>
                              <m:e>
                                <m:r>
                                  <w:rPr>
                                    <w:rFonts w:ascii="Cambria Math" w:hAnsi="Cambria Math"/>
                                  </w:rPr>
                                  <m:t>0</m:t>
                                </m:r>
                                <m:ctrlPr>
                                  <w:rPr>
                                    <w:rFonts w:ascii="Cambria Math" w:eastAsia="Cambria Math" w:hAnsi="Cambria Math"/>
                                    <w:i/>
                                    <w:kern w:val="2"/>
                                    <w:lang w:eastAsia="zh-CN"/>
                                  </w:rPr>
                                </m:ctrlPr>
                              </m:e>
                            </m:mr>
                            <m:mr>
                              <m:e>
                                <m:r>
                                  <w:rPr>
                                    <w:rFonts w:ascii="Cambria Math" w:hAnsi="Cambria Math"/>
                                  </w:rPr>
                                  <m:t>1</m:t>
                                </m:r>
                                <m:ctrlPr>
                                  <w:rPr>
                                    <w:rFonts w:ascii="Cambria Math" w:eastAsia="Cambria Math" w:hAnsi="Cambria Math"/>
                                    <w:i/>
                                    <w:kern w:val="2"/>
                                    <w:lang w:eastAsia="zh-CN"/>
                                  </w:rPr>
                                </m:ctrlPr>
                              </m:e>
                              <m:e>
                                <m:r>
                                  <w:rPr>
                                    <w:rFonts w:ascii="Cambria Math" w:hAnsi="Cambria Math"/>
                                  </w:rPr>
                                  <m:t>0</m:t>
                                </m:r>
                                <m:ctrlPr>
                                  <w:rPr>
                                    <w:rFonts w:ascii="Cambria Math" w:eastAsia="Cambria Math" w:hAnsi="Cambria Math"/>
                                    <w:i/>
                                    <w:kern w:val="2"/>
                                    <w:lang w:eastAsia="zh-CN"/>
                                  </w:rPr>
                                </m:ctrlPr>
                              </m:e>
                            </m:mr>
                            <m:mr>
                              <m:e>
                                <m:r>
                                  <w:rPr>
                                    <w:rFonts w:ascii="Cambria Math" w:hAnsi="Cambria Math"/>
                                  </w:rPr>
                                  <m:t>0</m:t>
                                </m:r>
                                <m:ctrlPr>
                                  <w:rPr>
                                    <w:rFonts w:ascii="Cambria Math" w:eastAsia="Cambria Math" w:hAnsi="Cambria Math"/>
                                    <w:i/>
                                    <w:kern w:val="2"/>
                                    <w:lang w:eastAsia="zh-CN"/>
                                  </w:rPr>
                                </m:ctrlPr>
                              </m:e>
                              <m:e>
                                <m:r>
                                  <w:rPr>
                                    <w:rFonts w:ascii="Cambria Math" w:hAnsi="Cambria Math"/>
                                  </w:rPr>
                                  <m:t>1</m:t>
                                </m:r>
                                <m:ctrlPr>
                                  <w:rPr>
                                    <w:rFonts w:ascii="Cambria Math" w:eastAsia="Cambria Math" w:hAnsi="Cambria Math"/>
                                    <w:i/>
                                    <w:kern w:val="2"/>
                                    <w:lang w:eastAsia="zh-CN"/>
                                  </w:rPr>
                                </m:ctrlPr>
                              </m:e>
                            </m:mr>
                            <m:mr>
                              <m:e>
                                <m:r>
                                  <w:rPr>
                                    <w:rFonts w:ascii="Cambria Math" w:hAnsi="Cambria Math"/>
                                  </w:rPr>
                                  <m:t>0</m:t>
                                </m:r>
                                <m:ctrlPr>
                                  <w:rPr>
                                    <w:rFonts w:ascii="Cambria Math" w:eastAsia="Cambria Math" w:hAnsi="Cambria Math"/>
                                    <w:i/>
                                    <w:kern w:val="2"/>
                                    <w:lang w:eastAsia="zh-CN"/>
                                  </w:rPr>
                                </m:ctrlPr>
                              </m:e>
                              <m:e>
                                <m:r>
                                  <w:rPr>
                                    <w:rFonts w:ascii="Cambria Math" w:hAnsi="Cambria Math"/>
                                  </w:rPr>
                                  <m:t>1</m:t>
                                </m:r>
                              </m:e>
                            </m:mr>
                          </m:m>
                        </m:e>
                      </m:d>
                    </m:oMath>
                  </m:oMathPara>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1EE683E3" w14:textId="77777777" w:rsidR="008B4878" w:rsidRPr="008B4878" w:rsidRDefault="008B4878" w:rsidP="008B4878">
                  <w:pPr>
                    <w:spacing w:after="0" w:line="240" w:lineRule="auto"/>
                    <w:contextualSpacing/>
                    <w:rPr>
                      <w:rFonts w:eastAsia="Malgun Gothic"/>
                    </w:rPr>
                  </w:pPr>
                  <w:r w:rsidRPr="008B4878">
                    <w:rPr>
                      <w:rFonts w:eastAsia="Malgun Gothic"/>
                    </w:rPr>
                    <w:t>None</w:t>
                  </w:r>
                </w:p>
              </w:tc>
            </w:tr>
          </w:tbl>
          <w:p w14:paraId="1AE46FC2" w14:textId="77777777" w:rsidR="008B4878" w:rsidRPr="008B4878" w:rsidRDefault="008B4878" w:rsidP="008B4878">
            <w:pPr>
              <w:pStyle w:val="ListParagraph"/>
              <w:numPr>
                <w:ilvl w:val="0"/>
                <w:numId w:val="20"/>
              </w:numPr>
              <w:spacing w:before="0" w:line="240" w:lineRule="auto"/>
              <w:contextualSpacing/>
              <w:rPr>
                <w:rFonts w:ascii="Times New Roman" w:hAnsi="Times New Roman"/>
                <w:kern w:val="2"/>
                <w:sz w:val="20"/>
                <w:szCs w:val="20"/>
              </w:rPr>
            </w:pPr>
            <w:r w:rsidRPr="008B4878">
              <w:rPr>
                <w:rFonts w:ascii="Times New Roman" w:hAnsi="Times New Roman"/>
                <w:sz w:val="20"/>
                <w:szCs w:val="20"/>
              </w:rPr>
              <w:t>FFS other additions</w:t>
            </w:r>
          </w:p>
          <w:p w14:paraId="48A01EF2" w14:textId="77777777" w:rsidR="008B4878" w:rsidRPr="008B4878" w:rsidRDefault="008B4878" w:rsidP="008B4878">
            <w:pPr>
              <w:spacing w:before="0" w:after="0" w:line="240" w:lineRule="auto"/>
              <w:contextualSpacing/>
            </w:pPr>
          </w:p>
          <w:p w14:paraId="66015FB4" w14:textId="77777777" w:rsidR="008B4878" w:rsidRPr="008B4878" w:rsidRDefault="008B4878" w:rsidP="008B4878">
            <w:pPr>
              <w:spacing w:before="0" w:after="0" w:line="240" w:lineRule="auto"/>
              <w:contextualSpacing/>
              <w:rPr>
                <w:b/>
                <w:bCs/>
                <w:highlight w:val="green"/>
              </w:rPr>
            </w:pPr>
            <w:r w:rsidRPr="008B4878">
              <w:rPr>
                <w:b/>
                <w:bCs/>
                <w:highlight w:val="green"/>
              </w:rPr>
              <w:t>Agreement</w:t>
            </w:r>
          </w:p>
          <w:p w14:paraId="5DC16896" w14:textId="77777777" w:rsidR="008B4878" w:rsidRPr="008B4878" w:rsidRDefault="008B4878" w:rsidP="008B4878">
            <w:pPr>
              <w:snapToGrid w:val="0"/>
              <w:spacing w:before="0" w:after="0" w:line="240" w:lineRule="auto"/>
              <w:contextualSpacing/>
              <w:rPr>
                <w:lang w:val="en-US"/>
              </w:rPr>
            </w:pPr>
            <w:r w:rsidRPr="008B4878">
              <w:t xml:space="preserve">For an 8TX UE, with Ng=8, configured for full power transmission with ‘fullpowerMode1’, at least </w:t>
            </w:r>
            <w:r w:rsidRPr="008B4878">
              <w:rPr>
                <w:lang w:eastAsia="zh-CN"/>
              </w:rPr>
              <w:t>following precoders are supported</w:t>
            </w:r>
            <w:r w:rsidRPr="008B4878">
              <w:t>,</w:t>
            </w:r>
          </w:p>
          <w:tbl>
            <w:tblPr>
              <w:tblW w:w="789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019"/>
              <w:gridCol w:w="2058"/>
              <w:gridCol w:w="2048"/>
              <w:gridCol w:w="1770"/>
            </w:tblGrid>
            <w:tr w:rsidR="008B4878" w:rsidRPr="008B4878" w14:paraId="05A425B5" w14:textId="77777777" w:rsidTr="00A924C8">
              <w:tc>
                <w:tcPr>
                  <w:tcW w:w="2019" w:type="dxa"/>
                  <w:tcBorders>
                    <w:top w:val="single" w:sz="4" w:space="0" w:color="auto"/>
                    <w:left w:val="single" w:sz="4" w:space="0" w:color="auto"/>
                    <w:bottom w:val="single" w:sz="4" w:space="0" w:color="auto"/>
                    <w:right w:val="single" w:sz="4" w:space="0" w:color="auto"/>
                  </w:tcBorders>
                  <w:shd w:val="clear" w:color="auto" w:fill="auto"/>
                  <w:hideMark/>
                </w:tcPr>
                <w:p w14:paraId="5FD6276B" w14:textId="77777777" w:rsidR="008B4878" w:rsidRPr="008B4878" w:rsidRDefault="008B4878" w:rsidP="008B4878">
                  <w:pPr>
                    <w:spacing w:after="0" w:line="240" w:lineRule="auto"/>
                    <w:contextualSpacing/>
                    <w:rPr>
                      <w:rFonts w:eastAsia="Malgun Gothic"/>
                    </w:rPr>
                  </w:pPr>
                  <w:r w:rsidRPr="008B4878">
                    <w:rPr>
                      <w:rFonts w:eastAsia="Malgun Gothic"/>
                    </w:rPr>
                    <w:t>Rank 1</w:t>
                  </w:r>
                </w:p>
              </w:tc>
              <w:tc>
                <w:tcPr>
                  <w:tcW w:w="2058" w:type="dxa"/>
                  <w:tcBorders>
                    <w:top w:val="single" w:sz="4" w:space="0" w:color="auto"/>
                    <w:left w:val="single" w:sz="4" w:space="0" w:color="auto"/>
                    <w:bottom w:val="single" w:sz="4" w:space="0" w:color="auto"/>
                    <w:right w:val="single" w:sz="4" w:space="0" w:color="auto"/>
                  </w:tcBorders>
                  <w:shd w:val="clear" w:color="auto" w:fill="auto"/>
                  <w:hideMark/>
                </w:tcPr>
                <w:p w14:paraId="35B32769" w14:textId="77777777" w:rsidR="008B4878" w:rsidRPr="008B4878" w:rsidRDefault="008B4878" w:rsidP="008B4878">
                  <w:pPr>
                    <w:spacing w:after="0" w:line="240" w:lineRule="auto"/>
                    <w:contextualSpacing/>
                    <w:rPr>
                      <w:rFonts w:eastAsia="Malgun Gothic"/>
                    </w:rPr>
                  </w:pPr>
                  <w:r w:rsidRPr="008B4878">
                    <w:rPr>
                      <w:rFonts w:eastAsia="Malgun Gothic"/>
                    </w:rPr>
                    <w:t>Rank 2</w:t>
                  </w:r>
                </w:p>
              </w:tc>
              <w:tc>
                <w:tcPr>
                  <w:tcW w:w="2048" w:type="dxa"/>
                  <w:tcBorders>
                    <w:top w:val="single" w:sz="4" w:space="0" w:color="auto"/>
                    <w:left w:val="single" w:sz="4" w:space="0" w:color="auto"/>
                    <w:bottom w:val="single" w:sz="4" w:space="0" w:color="auto"/>
                    <w:right w:val="single" w:sz="4" w:space="0" w:color="auto"/>
                  </w:tcBorders>
                  <w:shd w:val="clear" w:color="auto" w:fill="auto"/>
                  <w:hideMark/>
                </w:tcPr>
                <w:p w14:paraId="34FBC46E" w14:textId="77777777" w:rsidR="008B4878" w:rsidRPr="008B4878" w:rsidRDefault="008B4878" w:rsidP="008B4878">
                  <w:pPr>
                    <w:spacing w:after="0" w:line="240" w:lineRule="auto"/>
                    <w:contextualSpacing/>
                    <w:rPr>
                      <w:rFonts w:eastAsia="Malgun Gothic"/>
                    </w:rPr>
                  </w:pPr>
                  <w:r w:rsidRPr="008B4878">
                    <w:rPr>
                      <w:rFonts w:eastAsia="Malgun Gothic"/>
                    </w:rPr>
                    <w:t>Rank 3</w:t>
                  </w:r>
                </w:p>
              </w:tc>
              <w:tc>
                <w:tcPr>
                  <w:tcW w:w="1770" w:type="dxa"/>
                  <w:tcBorders>
                    <w:top w:val="single" w:sz="4" w:space="0" w:color="auto"/>
                    <w:left w:val="single" w:sz="4" w:space="0" w:color="auto"/>
                    <w:bottom w:val="single" w:sz="4" w:space="0" w:color="auto"/>
                    <w:right w:val="single" w:sz="4" w:space="0" w:color="auto"/>
                  </w:tcBorders>
                  <w:shd w:val="clear" w:color="auto" w:fill="auto"/>
                  <w:hideMark/>
                </w:tcPr>
                <w:p w14:paraId="39AB8F45" w14:textId="77777777" w:rsidR="008B4878" w:rsidRPr="008B4878" w:rsidRDefault="008B4878" w:rsidP="008B4878">
                  <w:pPr>
                    <w:spacing w:after="0" w:line="240" w:lineRule="auto"/>
                    <w:contextualSpacing/>
                    <w:rPr>
                      <w:rFonts w:eastAsia="Malgun Gothic"/>
                    </w:rPr>
                  </w:pPr>
                  <w:r w:rsidRPr="008B4878">
                    <w:rPr>
                      <w:rFonts w:eastAsia="Malgun Gothic"/>
                    </w:rPr>
                    <w:t>Rank 4</w:t>
                  </w:r>
                </w:p>
              </w:tc>
            </w:tr>
            <w:tr w:rsidR="008B4878" w:rsidRPr="008B4878" w14:paraId="39F5D89E" w14:textId="77777777" w:rsidTr="00A924C8">
              <w:tc>
                <w:tcPr>
                  <w:tcW w:w="2019" w:type="dxa"/>
                  <w:tcBorders>
                    <w:top w:val="single" w:sz="4" w:space="0" w:color="auto"/>
                    <w:left w:val="single" w:sz="4" w:space="0" w:color="auto"/>
                    <w:bottom w:val="single" w:sz="4" w:space="0" w:color="auto"/>
                    <w:right w:val="single" w:sz="4" w:space="0" w:color="auto"/>
                  </w:tcBorders>
                  <w:shd w:val="clear" w:color="auto" w:fill="auto"/>
                  <w:hideMark/>
                </w:tcPr>
                <w:p w14:paraId="054749DA" w14:textId="57BA950C" w:rsidR="008B4878" w:rsidRPr="008B4878" w:rsidRDefault="008B4878" w:rsidP="008B4878">
                  <w:pPr>
                    <w:spacing w:after="0" w:line="240" w:lineRule="auto"/>
                    <w:contextualSpacing/>
                    <w:rPr>
                      <w:rFonts w:eastAsia="Malgun Gothic"/>
                    </w:rPr>
                  </w:pPr>
                  <m:oMathPara>
                    <m:oMath>
                      <m:f>
                        <m:fPr>
                          <m:ctrlPr>
                            <w:rPr>
                              <w:rFonts w:ascii="Cambria Math" w:hAnsi="Cambria Math"/>
                              <w:i/>
                              <w:kern w:val="2"/>
                              <w:lang w:eastAsia="zh-CN"/>
                            </w:rPr>
                          </m:ctrlPr>
                        </m:fPr>
                        <m:num>
                          <m:r>
                            <w:rPr>
                              <w:rFonts w:ascii="Cambria Math" w:hAnsi="Cambria Math"/>
                            </w:rPr>
                            <m:t>1</m:t>
                          </m:r>
                        </m:num>
                        <m:den>
                          <m:r>
                            <w:rPr>
                              <w:rFonts w:ascii="Cambria Math" w:hAnsi="Cambria Math"/>
                            </w:rPr>
                            <m:t>2</m:t>
                          </m:r>
                          <m:rad>
                            <m:radPr>
                              <m:degHide m:val="1"/>
                              <m:ctrlPr>
                                <w:rPr>
                                  <w:rFonts w:ascii="Cambria Math" w:hAnsi="Cambria Math"/>
                                  <w:i/>
                                  <w:kern w:val="2"/>
                                  <w:lang w:eastAsia="zh-CN"/>
                                </w:rPr>
                              </m:ctrlPr>
                            </m:radPr>
                            <m:deg/>
                            <m:e>
                              <m:r>
                                <w:rPr>
                                  <w:rFonts w:ascii="Cambria Math" w:hAnsi="Cambria Math"/>
                                </w:rPr>
                                <m:t>2</m:t>
                              </m:r>
                            </m:e>
                          </m:rad>
                        </m:den>
                      </m:f>
                      <m:d>
                        <m:dPr>
                          <m:begChr m:val="["/>
                          <m:endChr m:val="]"/>
                          <m:ctrlPr>
                            <w:rPr>
                              <w:rFonts w:ascii="Cambria Math" w:hAnsi="Cambria Math"/>
                              <w:i/>
                              <w:kern w:val="2"/>
                              <w:lang w:eastAsia="zh-CN"/>
                            </w:rPr>
                          </m:ctrlPr>
                        </m:dPr>
                        <m:e>
                          <m:m>
                            <m:mPr>
                              <m:mcs>
                                <m:mc>
                                  <m:mcPr>
                                    <m:count m:val="1"/>
                                    <m:mcJc m:val="center"/>
                                  </m:mcPr>
                                </m:mc>
                              </m:mcs>
                              <m:ctrlPr>
                                <w:rPr>
                                  <w:rFonts w:ascii="Cambria Math" w:hAnsi="Cambria Math"/>
                                  <w:i/>
                                  <w:kern w:val="2"/>
                                  <w:lang w:eastAsia="zh-CN"/>
                                </w:rPr>
                              </m:ctrlPr>
                            </m:mPr>
                            <m:mr>
                              <m:e>
                                <m:r>
                                  <w:rPr>
                                    <w:rFonts w:ascii="Cambria Math" w:hAnsi="Cambria Math"/>
                                  </w:rPr>
                                  <m:t>1</m:t>
                                </m:r>
                              </m:e>
                            </m:mr>
                            <m:mr>
                              <m:e>
                                <m:r>
                                  <w:rPr>
                                    <w:rFonts w:ascii="Cambria Math" w:hAnsi="Cambria Math"/>
                                  </w:rPr>
                                  <m:t>1</m:t>
                                </m:r>
                              </m:e>
                            </m:mr>
                            <m:mr>
                              <m:e>
                                <m:r>
                                  <w:rPr>
                                    <w:rFonts w:ascii="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e>
                            </m:mr>
                          </m:m>
                        </m:e>
                      </m:d>
                    </m:oMath>
                  </m:oMathPara>
                </w:p>
              </w:tc>
              <w:tc>
                <w:tcPr>
                  <w:tcW w:w="2058" w:type="dxa"/>
                  <w:tcBorders>
                    <w:top w:val="single" w:sz="4" w:space="0" w:color="auto"/>
                    <w:left w:val="single" w:sz="4" w:space="0" w:color="auto"/>
                    <w:bottom w:val="single" w:sz="4" w:space="0" w:color="auto"/>
                    <w:right w:val="single" w:sz="4" w:space="0" w:color="auto"/>
                  </w:tcBorders>
                  <w:shd w:val="clear" w:color="auto" w:fill="auto"/>
                  <w:hideMark/>
                </w:tcPr>
                <w:p w14:paraId="1AE8F369" w14:textId="10602A5B" w:rsidR="008B4878" w:rsidRPr="008B4878" w:rsidRDefault="008B4878" w:rsidP="008B4878">
                  <w:pPr>
                    <w:spacing w:after="0" w:line="240" w:lineRule="auto"/>
                    <w:contextualSpacing/>
                    <w:rPr>
                      <w:rFonts w:eastAsia="Malgun Gothic"/>
                    </w:rPr>
                  </w:pPr>
                  <m:oMathPara>
                    <m:oMath>
                      <m:f>
                        <m:fPr>
                          <m:ctrlPr>
                            <w:rPr>
                              <w:rFonts w:ascii="Cambria Math" w:hAnsi="Cambria Math"/>
                              <w:i/>
                              <w:kern w:val="2"/>
                              <w:lang w:eastAsia="zh-CN"/>
                            </w:rPr>
                          </m:ctrlPr>
                        </m:fPr>
                        <m:num>
                          <m:r>
                            <w:rPr>
                              <w:rFonts w:ascii="Cambria Math" w:hAnsi="Cambria Math"/>
                            </w:rPr>
                            <m:t>1</m:t>
                          </m:r>
                        </m:num>
                        <m:den>
                          <m:r>
                            <w:rPr>
                              <w:rFonts w:ascii="Cambria Math" w:hAnsi="Cambria Math"/>
                            </w:rPr>
                            <m:t>2</m:t>
                          </m:r>
                          <m:rad>
                            <m:radPr>
                              <m:degHide m:val="1"/>
                              <m:ctrlPr>
                                <w:rPr>
                                  <w:rFonts w:ascii="Cambria Math" w:hAnsi="Cambria Math"/>
                                  <w:i/>
                                  <w:kern w:val="2"/>
                                  <w:lang w:eastAsia="zh-CN"/>
                                </w:rPr>
                              </m:ctrlPr>
                            </m:radPr>
                            <m:deg/>
                            <m:e>
                              <m:r>
                                <w:rPr>
                                  <w:rFonts w:ascii="Cambria Math" w:hAnsi="Cambria Math"/>
                                </w:rPr>
                                <m:t>2</m:t>
                              </m:r>
                            </m:e>
                          </m:rad>
                        </m:den>
                      </m:f>
                      <m:d>
                        <m:dPr>
                          <m:begChr m:val="["/>
                          <m:endChr m:val="]"/>
                          <m:ctrlPr>
                            <w:rPr>
                              <w:rFonts w:ascii="Cambria Math" w:hAnsi="Cambria Math"/>
                              <w:i/>
                              <w:kern w:val="2"/>
                              <w:lang w:eastAsia="zh-CN"/>
                            </w:rPr>
                          </m:ctrlPr>
                        </m:dPr>
                        <m:e>
                          <m:m>
                            <m:mPr>
                              <m:mcs>
                                <m:mc>
                                  <m:mcPr>
                                    <m:count m:val="2"/>
                                    <m:mcJc m:val="center"/>
                                  </m:mcPr>
                                </m:mc>
                              </m:mcs>
                              <m:ctrlPr>
                                <w:rPr>
                                  <w:rFonts w:ascii="Cambria Math" w:hAnsi="Cambria Math"/>
                                  <w:i/>
                                  <w:kern w:val="2"/>
                                  <w:lang w:eastAsia="zh-CN"/>
                                </w:rPr>
                              </m:ctrlPr>
                            </m:mPr>
                            <m:mr>
                              <m:e>
                                <m:r>
                                  <w:rPr>
                                    <w:rFonts w:ascii="Cambria Math" w:hAnsi="Cambria Math"/>
                                  </w:rPr>
                                  <m:t>1</m:t>
                                </m:r>
                                <m:ctrlPr>
                                  <w:rPr>
                                    <w:rFonts w:ascii="Cambria Math" w:eastAsia="Cambria Math" w:hAnsi="Cambria Math"/>
                                    <w:i/>
                                    <w:kern w:val="2"/>
                                    <w:lang w:eastAsia="zh-CN"/>
                                  </w:rPr>
                                </m:ctrlPr>
                              </m:e>
                              <m:e>
                                <m:r>
                                  <w:rPr>
                                    <w:rFonts w:ascii="Cambria Math" w:eastAsia="Cambria Math" w:hAnsi="Cambria Math"/>
                                  </w:rPr>
                                  <m:t>0</m:t>
                                </m:r>
                                <m:ctrlPr>
                                  <w:rPr>
                                    <w:rFonts w:ascii="Cambria Math" w:eastAsia="Cambria Math" w:hAnsi="Cambria Math"/>
                                    <w:i/>
                                    <w:kern w:val="2"/>
                                    <w:lang w:eastAsia="zh-CN"/>
                                  </w:rPr>
                                </m:ctrlPr>
                              </m:e>
                            </m:mr>
                            <m:mr>
                              <m:e>
                                <m:r>
                                  <w:rPr>
                                    <w:rFonts w:ascii="Cambria Math" w:hAnsi="Cambria Math"/>
                                  </w:rPr>
                                  <m:t>1</m:t>
                                </m:r>
                                <m:ctrlPr>
                                  <w:rPr>
                                    <w:rFonts w:ascii="Cambria Math" w:eastAsia="Cambria Math" w:hAnsi="Cambria Math"/>
                                    <w:i/>
                                    <w:kern w:val="2"/>
                                    <w:lang w:eastAsia="zh-CN"/>
                                  </w:rPr>
                                </m:ctrlPr>
                              </m:e>
                              <m:e>
                                <m:r>
                                  <w:rPr>
                                    <w:rFonts w:ascii="Cambria Math" w:eastAsia="Cambria Math" w:hAnsi="Cambria Math"/>
                                  </w:rPr>
                                  <m:t>0</m:t>
                                </m:r>
                                <m:ctrlPr>
                                  <w:rPr>
                                    <w:rFonts w:ascii="Cambria Math" w:eastAsia="Cambria Math" w:hAnsi="Cambria Math"/>
                                    <w:i/>
                                    <w:kern w:val="2"/>
                                    <w:lang w:eastAsia="zh-CN"/>
                                  </w:rPr>
                                </m:ctrlPr>
                              </m:e>
                            </m:mr>
                            <m:mr>
                              <m:e>
                                <m:r>
                                  <w:rPr>
                                    <w:rFonts w:ascii="Cambria Math" w:hAnsi="Cambria Math"/>
                                  </w:rPr>
                                  <m:t>0</m:t>
                                </m:r>
                                <m:ctrlPr>
                                  <w:rPr>
                                    <w:rFonts w:ascii="Cambria Math" w:eastAsia="Cambria Math" w:hAnsi="Cambria Math"/>
                                    <w:i/>
                                    <w:kern w:val="2"/>
                                    <w:lang w:eastAsia="zh-CN"/>
                                  </w:rPr>
                                </m:ctrlPr>
                              </m:e>
                              <m:e>
                                <m:r>
                                  <w:rPr>
                                    <w:rFonts w:ascii="Cambria Math" w:hAnsi="Cambria Math"/>
                                  </w:rPr>
                                  <m:t>1</m:t>
                                </m:r>
                                <m:ctrlPr>
                                  <w:rPr>
                                    <w:rFonts w:ascii="Cambria Math" w:eastAsia="Cambria Math" w:hAnsi="Cambria Math"/>
                                    <w:i/>
                                    <w:kern w:val="2"/>
                                    <w:lang w:eastAsia="zh-CN"/>
                                  </w:rPr>
                                </m:ctrlPr>
                              </m:e>
                            </m:mr>
                            <m:mr>
                              <m:e>
                                <m:r>
                                  <w:rPr>
                                    <w:rFonts w:ascii="Cambria Math" w:hAnsi="Cambria Math"/>
                                  </w:rPr>
                                  <m:t>0</m:t>
                                </m:r>
                                <m:ctrlPr>
                                  <w:rPr>
                                    <w:rFonts w:ascii="Cambria Math" w:eastAsia="Cambria Math" w:hAnsi="Cambria Math"/>
                                    <w:i/>
                                    <w:kern w:val="2"/>
                                    <w:lang w:eastAsia="zh-CN"/>
                                  </w:rPr>
                                </m:ctrlPr>
                              </m:e>
                              <m:e>
                                <m:r>
                                  <w:rPr>
                                    <w:rFonts w:ascii="Cambria Math" w:hAnsi="Cambria Math"/>
                                  </w:rPr>
                                  <m:t>1</m:t>
                                </m:r>
                                <m:ctrlPr>
                                  <w:rPr>
                                    <w:rFonts w:ascii="Cambria Math" w:eastAsia="Cambria Math" w:hAnsi="Cambria Math"/>
                                    <w:i/>
                                    <w:kern w:val="2"/>
                                    <w:lang w:eastAsia="zh-CN"/>
                                  </w:rPr>
                                </m:ctrlPr>
                              </m:e>
                            </m:mr>
                            <m:mr>
                              <m:e>
                                <m:r>
                                  <w:rPr>
                                    <w:rFonts w:ascii="Cambria Math" w:hAnsi="Cambria Math"/>
                                  </w:rPr>
                                  <m:t>1</m:t>
                                </m:r>
                                <m:ctrlPr>
                                  <w:rPr>
                                    <w:rFonts w:ascii="Cambria Math" w:eastAsia="Cambria Math" w:hAnsi="Cambria Math"/>
                                    <w:i/>
                                    <w:kern w:val="2"/>
                                    <w:lang w:eastAsia="zh-CN"/>
                                  </w:rPr>
                                </m:ctrlPr>
                              </m:e>
                              <m:e>
                                <m:r>
                                  <w:rPr>
                                    <w:rFonts w:ascii="Cambria Math" w:hAnsi="Cambria Math"/>
                                  </w:rPr>
                                  <m:t>0</m:t>
                                </m:r>
                                <m:ctrlPr>
                                  <w:rPr>
                                    <w:rFonts w:ascii="Cambria Math" w:eastAsia="Cambria Math" w:hAnsi="Cambria Math"/>
                                    <w:i/>
                                    <w:kern w:val="2"/>
                                    <w:lang w:eastAsia="zh-CN"/>
                                  </w:rPr>
                                </m:ctrlPr>
                              </m:e>
                            </m:mr>
                            <m:mr>
                              <m:e>
                                <m:r>
                                  <w:rPr>
                                    <w:rFonts w:ascii="Cambria Math" w:hAnsi="Cambria Math"/>
                                  </w:rPr>
                                  <m:t>1</m:t>
                                </m:r>
                                <m:ctrlPr>
                                  <w:rPr>
                                    <w:rFonts w:ascii="Cambria Math" w:eastAsia="Cambria Math" w:hAnsi="Cambria Math"/>
                                    <w:i/>
                                    <w:kern w:val="2"/>
                                    <w:lang w:eastAsia="zh-CN"/>
                                  </w:rPr>
                                </m:ctrlPr>
                              </m:e>
                              <m:e>
                                <m:r>
                                  <w:rPr>
                                    <w:rFonts w:ascii="Cambria Math" w:hAnsi="Cambria Math"/>
                                  </w:rPr>
                                  <m:t>0</m:t>
                                </m:r>
                                <m:ctrlPr>
                                  <w:rPr>
                                    <w:rFonts w:ascii="Cambria Math" w:eastAsia="Cambria Math" w:hAnsi="Cambria Math"/>
                                    <w:i/>
                                    <w:kern w:val="2"/>
                                    <w:lang w:eastAsia="zh-CN"/>
                                  </w:rPr>
                                </m:ctrlPr>
                              </m:e>
                            </m:mr>
                            <m:mr>
                              <m:e>
                                <m:r>
                                  <w:rPr>
                                    <w:rFonts w:ascii="Cambria Math" w:hAnsi="Cambria Math"/>
                                  </w:rPr>
                                  <m:t>0</m:t>
                                </m:r>
                                <m:ctrlPr>
                                  <w:rPr>
                                    <w:rFonts w:ascii="Cambria Math" w:eastAsia="Cambria Math" w:hAnsi="Cambria Math"/>
                                    <w:i/>
                                    <w:kern w:val="2"/>
                                    <w:lang w:eastAsia="zh-CN"/>
                                  </w:rPr>
                                </m:ctrlPr>
                              </m:e>
                              <m:e>
                                <m:r>
                                  <w:rPr>
                                    <w:rFonts w:ascii="Cambria Math" w:hAnsi="Cambria Math"/>
                                  </w:rPr>
                                  <m:t>1</m:t>
                                </m:r>
                                <m:ctrlPr>
                                  <w:rPr>
                                    <w:rFonts w:ascii="Cambria Math" w:eastAsia="Cambria Math" w:hAnsi="Cambria Math"/>
                                    <w:i/>
                                    <w:kern w:val="2"/>
                                    <w:lang w:eastAsia="zh-CN"/>
                                  </w:rPr>
                                </m:ctrlPr>
                              </m:e>
                            </m:mr>
                            <m:mr>
                              <m:e>
                                <m:r>
                                  <w:rPr>
                                    <w:rFonts w:ascii="Cambria Math" w:hAnsi="Cambria Math"/>
                                  </w:rPr>
                                  <m:t>0</m:t>
                                </m:r>
                                <m:ctrlPr>
                                  <w:rPr>
                                    <w:rFonts w:ascii="Cambria Math" w:eastAsia="Cambria Math" w:hAnsi="Cambria Math"/>
                                    <w:i/>
                                    <w:kern w:val="2"/>
                                    <w:lang w:eastAsia="zh-CN"/>
                                  </w:rPr>
                                </m:ctrlPr>
                              </m:e>
                              <m:e>
                                <m:r>
                                  <w:rPr>
                                    <w:rFonts w:ascii="Cambria Math" w:hAnsi="Cambria Math"/>
                                  </w:rPr>
                                  <m:t>1</m:t>
                                </m:r>
                              </m:e>
                            </m:mr>
                          </m:m>
                        </m:e>
                      </m:d>
                    </m:oMath>
                  </m:oMathPara>
                </w:p>
              </w:tc>
              <w:tc>
                <w:tcPr>
                  <w:tcW w:w="2048" w:type="dxa"/>
                  <w:tcBorders>
                    <w:top w:val="single" w:sz="4" w:space="0" w:color="auto"/>
                    <w:left w:val="single" w:sz="4" w:space="0" w:color="auto"/>
                    <w:bottom w:val="single" w:sz="4" w:space="0" w:color="auto"/>
                    <w:right w:val="single" w:sz="4" w:space="0" w:color="auto"/>
                  </w:tcBorders>
                  <w:shd w:val="clear" w:color="auto" w:fill="auto"/>
                  <w:hideMark/>
                </w:tcPr>
                <w:p w14:paraId="75CEB3FF" w14:textId="77777777" w:rsidR="008B4878" w:rsidRPr="008B4878" w:rsidRDefault="008B4878" w:rsidP="008B4878">
                  <w:pPr>
                    <w:spacing w:after="0" w:line="240" w:lineRule="auto"/>
                    <w:contextualSpacing/>
                    <w:rPr>
                      <w:rFonts w:eastAsia="Malgun Gothic"/>
                    </w:rPr>
                  </w:pPr>
                  <w:r w:rsidRPr="008B4878">
                    <w:rPr>
                      <w:rFonts w:eastAsia="Malgun Gothic"/>
                    </w:rPr>
                    <w:t>FFS</w:t>
                  </w:r>
                </w:p>
              </w:tc>
              <w:tc>
                <w:tcPr>
                  <w:tcW w:w="1770" w:type="dxa"/>
                  <w:tcBorders>
                    <w:top w:val="single" w:sz="4" w:space="0" w:color="auto"/>
                    <w:left w:val="single" w:sz="4" w:space="0" w:color="auto"/>
                    <w:bottom w:val="single" w:sz="4" w:space="0" w:color="auto"/>
                    <w:right w:val="single" w:sz="4" w:space="0" w:color="auto"/>
                  </w:tcBorders>
                  <w:shd w:val="clear" w:color="auto" w:fill="auto"/>
                  <w:hideMark/>
                </w:tcPr>
                <w:p w14:paraId="15DC27F6" w14:textId="77777777" w:rsidR="008B4878" w:rsidRPr="008B4878" w:rsidRDefault="008B4878" w:rsidP="008B4878">
                  <w:pPr>
                    <w:spacing w:after="0" w:line="240" w:lineRule="auto"/>
                    <w:contextualSpacing/>
                    <w:rPr>
                      <w:rFonts w:eastAsia="Malgun Gothic"/>
                    </w:rPr>
                  </w:pPr>
                  <w:r w:rsidRPr="008B4878">
                    <w:rPr>
                      <w:rFonts w:eastAsia="Malgun Gothic"/>
                    </w:rPr>
                    <w:t>FFS</w:t>
                  </w:r>
                </w:p>
              </w:tc>
            </w:tr>
          </w:tbl>
          <w:p w14:paraId="2783ED7B" w14:textId="77777777" w:rsidR="008B4878" w:rsidRPr="008B4878" w:rsidRDefault="008B4878" w:rsidP="008B4878">
            <w:pPr>
              <w:pStyle w:val="ListParagraph"/>
              <w:numPr>
                <w:ilvl w:val="0"/>
                <w:numId w:val="20"/>
              </w:numPr>
              <w:spacing w:before="0" w:line="240" w:lineRule="auto"/>
              <w:contextualSpacing/>
              <w:rPr>
                <w:rFonts w:ascii="Times New Roman" w:hAnsi="Times New Roman"/>
                <w:kern w:val="2"/>
                <w:sz w:val="20"/>
                <w:szCs w:val="20"/>
              </w:rPr>
            </w:pPr>
            <w:r w:rsidRPr="008B4878">
              <w:rPr>
                <w:rFonts w:ascii="Times New Roman" w:hAnsi="Times New Roman"/>
                <w:sz w:val="20"/>
                <w:szCs w:val="20"/>
              </w:rPr>
              <w:t>FFS other additions</w:t>
            </w:r>
          </w:p>
          <w:p w14:paraId="0B3A577C" w14:textId="77777777" w:rsidR="008B4878" w:rsidRPr="008B4878" w:rsidRDefault="008B4878" w:rsidP="008B4878">
            <w:pPr>
              <w:pStyle w:val="ListParagraph"/>
              <w:numPr>
                <w:ilvl w:val="0"/>
                <w:numId w:val="20"/>
              </w:numPr>
              <w:spacing w:before="0" w:line="240" w:lineRule="auto"/>
              <w:contextualSpacing/>
              <w:rPr>
                <w:rFonts w:ascii="Times New Roman" w:hAnsi="Times New Roman"/>
                <w:kern w:val="2"/>
                <w:sz w:val="20"/>
                <w:szCs w:val="20"/>
              </w:rPr>
            </w:pPr>
            <w:r w:rsidRPr="008B4878">
              <w:rPr>
                <w:rFonts w:ascii="Times New Roman" w:hAnsi="Times New Roman"/>
                <w:sz w:val="20"/>
                <w:szCs w:val="20"/>
              </w:rPr>
              <w:t>Precoders for rank&gt;4 are not introduced in Rel-18</w:t>
            </w:r>
          </w:p>
          <w:p w14:paraId="583AF4AE" w14:textId="77777777" w:rsidR="008B4878" w:rsidRPr="008B4878" w:rsidRDefault="008B4878" w:rsidP="008B4878">
            <w:pPr>
              <w:spacing w:before="0" w:after="0" w:line="240" w:lineRule="auto"/>
              <w:contextualSpacing/>
              <w:rPr>
                <w:iCs/>
              </w:rPr>
            </w:pPr>
          </w:p>
          <w:p w14:paraId="53CA1BA6" w14:textId="77777777" w:rsidR="008B4878" w:rsidRPr="008B4878" w:rsidRDefault="008B4878" w:rsidP="008B4878">
            <w:pPr>
              <w:snapToGrid w:val="0"/>
              <w:spacing w:before="0" w:after="0" w:line="240" w:lineRule="auto"/>
              <w:contextualSpacing/>
              <w:rPr>
                <w:b/>
                <w:bCs/>
                <w:highlight w:val="green"/>
                <w:lang w:val="en-US"/>
              </w:rPr>
            </w:pPr>
            <w:r w:rsidRPr="008B4878">
              <w:rPr>
                <w:b/>
                <w:bCs/>
                <w:highlight w:val="green"/>
              </w:rPr>
              <w:t>Agreement</w:t>
            </w:r>
          </w:p>
          <w:p w14:paraId="0B93A09A" w14:textId="77777777" w:rsidR="008B4878" w:rsidRPr="008B4878" w:rsidRDefault="008B4878" w:rsidP="008B4878">
            <w:pPr>
              <w:spacing w:before="0" w:after="0" w:line="240" w:lineRule="auto"/>
              <w:contextualSpacing/>
            </w:pPr>
            <w:r w:rsidRPr="008B4878">
              <w:t>For an 8TX UE, configured for full power transmission with ‘fullpowerMode2’ for Ng=2</w:t>
            </w:r>
          </w:p>
          <w:p w14:paraId="3984D9A3" w14:textId="77777777" w:rsidR="008B4878" w:rsidRPr="008B4878" w:rsidRDefault="008B4878" w:rsidP="008B4878">
            <w:pPr>
              <w:pStyle w:val="ListParagraph"/>
              <w:numPr>
                <w:ilvl w:val="0"/>
                <w:numId w:val="118"/>
              </w:numPr>
              <w:spacing w:before="0" w:line="240" w:lineRule="auto"/>
              <w:contextualSpacing/>
              <w:rPr>
                <w:rFonts w:ascii="Times New Roman" w:hAnsi="Times New Roman"/>
                <w:sz w:val="20"/>
                <w:szCs w:val="20"/>
              </w:rPr>
            </w:pPr>
            <w:r w:rsidRPr="008B4878">
              <w:rPr>
                <w:rFonts w:ascii="Times New Roman" w:hAnsi="Times New Roman"/>
                <w:sz w:val="20"/>
                <w:szCs w:val="20"/>
              </w:rPr>
              <w:t>UE power capability is indicated per antenna group, where for an indicated group, full power is supported for all ranks</w:t>
            </w:r>
          </w:p>
          <w:p w14:paraId="389E03B4" w14:textId="77777777" w:rsidR="008B4878" w:rsidRPr="008B4878" w:rsidRDefault="008B4878" w:rsidP="008B4878">
            <w:pPr>
              <w:pStyle w:val="ListParagraph"/>
              <w:numPr>
                <w:ilvl w:val="1"/>
                <w:numId w:val="118"/>
              </w:numPr>
              <w:spacing w:before="0" w:line="240" w:lineRule="auto"/>
              <w:ind w:left="1080"/>
              <w:contextualSpacing/>
              <w:rPr>
                <w:rFonts w:ascii="Times New Roman" w:hAnsi="Times New Roman"/>
                <w:sz w:val="20"/>
                <w:szCs w:val="20"/>
              </w:rPr>
            </w:pPr>
            <w:r w:rsidRPr="008B4878">
              <w:rPr>
                <w:rFonts w:ascii="Times New Roman" w:hAnsi="Times New Roman"/>
                <w:sz w:val="20"/>
                <w:szCs w:val="20"/>
              </w:rPr>
              <w:t>For when Ng=2, a single bit is used to indicate which of the antenna group has full power capability.</w:t>
            </w:r>
          </w:p>
          <w:p w14:paraId="2100E0CA" w14:textId="77777777" w:rsidR="008B4878" w:rsidRPr="008B4878" w:rsidRDefault="008B4878" w:rsidP="008B4878">
            <w:pPr>
              <w:spacing w:before="0" w:after="0" w:line="240" w:lineRule="auto"/>
              <w:contextualSpacing/>
              <w:rPr>
                <w:iCs/>
              </w:rPr>
            </w:pPr>
          </w:p>
          <w:p w14:paraId="39BC7B67" w14:textId="77777777" w:rsidR="008B4878" w:rsidRPr="008B4878" w:rsidRDefault="008B4878" w:rsidP="008B4878">
            <w:pPr>
              <w:snapToGrid w:val="0"/>
              <w:spacing w:before="0" w:after="0" w:line="240" w:lineRule="auto"/>
              <w:contextualSpacing/>
              <w:rPr>
                <w:b/>
                <w:bCs/>
                <w:highlight w:val="green"/>
                <w:lang w:val="en-US"/>
              </w:rPr>
            </w:pPr>
            <w:r w:rsidRPr="008B4878">
              <w:rPr>
                <w:b/>
                <w:bCs/>
                <w:highlight w:val="green"/>
              </w:rPr>
              <w:t>Agreement</w:t>
            </w:r>
          </w:p>
          <w:p w14:paraId="0ED6E5FA" w14:textId="77777777" w:rsidR="008B4878" w:rsidRPr="008B4878" w:rsidRDefault="008B4878" w:rsidP="008B4878">
            <w:pPr>
              <w:snapToGrid w:val="0"/>
              <w:spacing w:before="0" w:after="0" w:line="240" w:lineRule="auto"/>
              <w:contextualSpacing/>
            </w:pPr>
            <w:r w:rsidRPr="008B4878">
              <w:t>For an 8TX UE, configured for full power transmission with ‘fullpowerMode2’,</w:t>
            </w:r>
          </w:p>
          <w:p w14:paraId="65416D34" w14:textId="77777777" w:rsidR="008B4878" w:rsidRPr="008B4878" w:rsidRDefault="008B4878" w:rsidP="008B4878">
            <w:pPr>
              <w:numPr>
                <w:ilvl w:val="0"/>
                <w:numId w:val="42"/>
              </w:numPr>
              <w:overflowPunct/>
              <w:autoSpaceDE/>
              <w:autoSpaceDN/>
              <w:adjustRightInd/>
              <w:snapToGrid w:val="0"/>
              <w:spacing w:before="0" w:after="0" w:line="240" w:lineRule="auto"/>
              <w:ind w:left="610"/>
              <w:contextualSpacing/>
              <w:textAlignment w:val="auto"/>
            </w:pPr>
            <w:r w:rsidRPr="008B4878">
              <w:t>Subject to UE capability, a maximum of 2 or 4 SRS resources are supported in an SRS resource set with usage set to 'codebook',</w:t>
            </w:r>
          </w:p>
          <w:p w14:paraId="1A074560" w14:textId="77777777" w:rsidR="008B4878" w:rsidRPr="008B4878" w:rsidRDefault="008B4878" w:rsidP="008B4878">
            <w:pPr>
              <w:numPr>
                <w:ilvl w:val="0"/>
                <w:numId w:val="42"/>
              </w:numPr>
              <w:overflowPunct/>
              <w:autoSpaceDE/>
              <w:autoSpaceDN/>
              <w:adjustRightInd/>
              <w:snapToGrid w:val="0"/>
              <w:spacing w:before="0" w:after="0" w:line="240" w:lineRule="auto"/>
              <w:ind w:left="610"/>
              <w:contextualSpacing/>
              <w:textAlignment w:val="auto"/>
            </w:pPr>
            <w:r w:rsidRPr="008B4878">
              <w:t>An SRS resource set can be configured with one or more of 1-, 2-, 4-, or 8-port SRS resources.</w:t>
            </w:r>
          </w:p>
          <w:p w14:paraId="23FD336B" w14:textId="77777777" w:rsidR="008B4878" w:rsidRPr="008B4878" w:rsidRDefault="008B4878" w:rsidP="008B4878">
            <w:pPr>
              <w:spacing w:before="0" w:after="0" w:line="240" w:lineRule="auto"/>
              <w:contextualSpacing/>
              <w:rPr>
                <w:iCs/>
              </w:rPr>
            </w:pPr>
          </w:p>
          <w:p w14:paraId="0B09C102" w14:textId="77777777" w:rsidR="008B4878" w:rsidRPr="008B4878" w:rsidRDefault="008B4878" w:rsidP="008B4878">
            <w:pPr>
              <w:spacing w:before="0" w:after="0" w:line="240" w:lineRule="auto"/>
              <w:contextualSpacing/>
              <w:rPr>
                <w:b/>
                <w:bCs/>
              </w:rPr>
            </w:pPr>
            <w:r w:rsidRPr="008B4878">
              <w:rPr>
                <w:b/>
                <w:bCs/>
              </w:rPr>
              <w:t>Conclusion</w:t>
            </w:r>
          </w:p>
          <w:p w14:paraId="103E17A9" w14:textId="77777777" w:rsidR="008B4878" w:rsidRPr="008B4878" w:rsidRDefault="008B4878" w:rsidP="008B4878">
            <w:pPr>
              <w:numPr>
                <w:ilvl w:val="0"/>
                <w:numId w:val="118"/>
              </w:numPr>
              <w:overflowPunct/>
              <w:autoSpaceDE/>
              <w:autoSpaceDN/>
              <w:adjustRightInd/>
              <w:spacing w:before="0" w:after="0" w:line="240" w:lineRule="auto"/>
              <w:contextualSpacing/>
              <w:textAlignment w:val="auto"/>
            </w:pPr>
            <w:r w:rsidRPr="008B4878">
              <w:t>Full power transmission with ‘fullpowerMode2’ with TPMI capability reporting when Ng=4 is not supported in Rel-18</w:t>
            </w:r>
          </w:p>
          <w:p w14:paraId="391E6F22" w14:textId="77777777" w:rsidR="008B4878" w:rsidRPr="008B4878" w:rsidRDefault="008B4878" w:rsidP="008B4878">
            <w:pPr>
              <w:numPr>
                <w:ilvl w:val="0"/>
                <w:numId w:val="118"/>
              </w:numPr>
              <w:overflowPunct/>
              <w:autoSpaceDE/>
              <w:autoSpaceDN/>
              <w:adjustRightInd/>
              <w:spacing w:before="0" w:after="0" w:line="240" w:lineRule="auto"/>
              <w:contextualSpacing/>
              <w:textAlignment w:val="auto"/>
            </w:pPr>
            <w:r w:rsidRPr="008B4878">
              <w:t>Full power transmission with ‘fullpowerMode2’ with TPMI capability reporting when Ng=8 is not supported in Rel-18</w:t>
            </w:r>
          </w:p>
          <w:p w14:paraId="5F9A42CB" w14:textId="77777777" w:rsidR="008B4878" w:rsidRPr="008B4878" w:rsidRDefault="008B4878" w:rsidP="008B4878">
            <w:pPr>
              <w:spacing w:before="0" w:after="0" w:line="240" w:lineRule="auto"/>
              <w:contextualSpacing/>
              <w:rPr>
                <w:iCs/>
              </w:rPr>
            </w:pPr>
          </w:p>
          <w:p w14:paraId="3C013E9D" w14:textId="77777777" w:rsidR="008B4878" w:rsidRPr="008B4878" w:rsidRDefault="008B4878" w:rsidP="008B4878">
            <w:pPr>
              <w:snapToGrid w:val="0"/>
              <w:spacing w:before="0" w:after="0" w:line="240" w:lineRule="auto"/>
              <w:contextualSpacing/>
              <w:rPr>
                <w:b/>
                <w:bCs/>
                <w:highlight w:val="green"/>
                <w:lang w:val="en-US"/>
              </w:rPr>
            </w:pPr>
            <w:r w:rsidRPr="008B4878">
              <w:rPr>
                <w:b/>
                <w:bCs/>
                <w:highlight w:val="green"/>
              </w:rPr>
              <w:t>Agreement</w:t>
            </w:r>
          </w:p>
          <w:p w14:paraId="16CBD0D9" w14:textId="77777777" w:rsidR="008B4878" w:rsidRPr="008B4878" w:rsidRDefault="008B4878" w:rsidP="008B4878">
            <w:pPr>
              <w:spacing w:before="0" w:after="0" w:line="240" w:lineRule="auto"/>
              <w:contextualSpacing/>
            </w:pPr>
            <w:r w:rsidRPr="008B4878">
              <w:t>For an 8TX UE, with Ng=4 and Ng=8, configured for full power transmission with ‘fullpowerMode1’</w:t>
            </w:r>
            <w:r w:rsidRPr="008B4878">
              <w:rPr>
                <w:strike/>
              </w:rPr>
              <w:t>, at least</w:t>
            </w:r>
            <w:r w:rsidRPr="008B4878">
              <w:t xml:space="preserve"> </w:t>
            </w:r>
            <w:r w:rsidRPr="008B4878">
              <w:rPr>
                <w:lang w:eastAsia="zh-CN"/>
              </w:rPr>
              <w:t>following precoders are supported</w:t>
            </w:r>
            <w:r w:rsidRPr="008B4878">
              <w:t xml:space="preserve"> per rank,</w:t>
            </w:r>
          </w:p>
          <w:p w14:paraId="2417D712" w14:textId="390B019E" w:rsidR="008B4878" w:rsidRPr="008B4878" w:rsidRDefault="008B4878" w:rsidP="008B4878">
            <w:pPr>
              <w:spacing w:before="0" w:after="0" w:line="240" w:lineRule="auto"/>
              <w:contextualSpacing/>
            </w:pPr>
            <m:oMathPara>
              <m:oMath>
                <m:f>
                  <m:fPr>
                    <m:ctrlPr>
                      <w:rPr>
                        <w:rFonts w:ascii="Cambria Math" w:hAnsi="Cambria Math"/>
                        <w:kern w:val="2"/>
                        <w:lang w:eastAsia="ja-JP"/>
                      </w:rPr>
                    </m:ctrlPr>
                  </m:fPr>
                  <m:num>
                    <m:r>
                      <m:rPr>
                        <m:sty m:val="p"/>
                      </m:rPr>
                      <w:rPr>
                        <w:rFonts w:ascii="Cambria Math" w:hAnsi="Cambria Math"/>
                        <w:kern w:val="2"/>
                        <w:lang w:eastAsia="zh-CN"/>
                      </w:rPr>
                      <m:t>1</m:t>
                    </m:r>
                  </m:num>
                  <m:den>
                    <m:r>
                      <m:rPr>
                        <m:sty m:val="p"/>
                      </m:rPr>
                      <w:rPr>
                        <w:rFonts w:ascii="Cambria Math" w:hAnsi="Cambria Math"/>
                        <w:kern w:val="2"/>
                        <w:lang w:eastAsia="zh-CN"/>
                      </w:rPr>
                      <m:t>2</m:t>
                    </m:r>
                    <m:rad>
                      <m:radPr>
                        <m:degHide m:val="1"/>
                        <m:ctrlPr>
                          <w:rPr>
                            <w:rFonts w:ascii="Cambria Math" w:hAnsi="Cambria Math"/>
                            <w:kern w:val="2"/>
                            <w:lang w:eastAsia="ja-JP"/>
                          </w:rPr>
                        </m:ctrlPr>
                      </m:radPr>
                      <m:deg/>
                      <m:e>
                        <m:r>
                          <m:rPr>
                            <m:sty m:val="p"/>
                          </m:rPr>
                          <w:rPr>
                            <w:rFonts w:ascii="Cambria Math" w:hAnsi="Cambria Math"/>
                            <w:kern w:val="2"/>
                            <w:lang w:eastAsia="zh-CN"/>
                          </w:rPr>
                          <m:t>2</m:t>
                        </m:r>
                      </m:e>
                    </m:rad>
                  </m:den>
                </m:f>
                <m:d>
                  <m:dPr>
                    <m:begChr m:val="["/>
                    <m:endChr m:val="]"/>
                    <m:ctrlPr>
                      <w:rPr>
                        <w:rFonts w:ascii="Cambria Math" w:hAnsi="Cambria Math"/>
                        <w:i/>
                        <w:iCs/>
                        <w:kern w:val="2"/>
                        <w:lang w:eastAsia="ja-JP"/>
                      </w:rPr>
                    </m:ctrlPr>
                  </m:dPr>
                  <m:e>
                    <m:m>
                      <m:mPr>
                        <m:mcs>
                          <m:mc>
                            <m:mcPr>
                              <m:count m:val="3"/>
                              <m:mcJc m:val="center"/>
                            </m:mcPr>
                          </m:mc>
                        </m:mcs>
                        <m:ctrlPr>
                          <w:rPr>
                            <w:rFonts w:ascii="Cambria Math" w:hAnsi="Cambria Math"/>
                            <w:i/>
                            <w:iCs/>
                            <w:kern w:val="2"/>
                            <w:lang w:eastAsia="ja-JP"/>
                          </w:rPr>
                        </m:ctrlPr>
                      </m:mPr>
                      <m:mr>
                        <m:e>
                          <m:r>
                            <w:rPr>
                              <w:rFonts w:ascii="Cambria Math" w:hAnsi="Cambria Math"/>
                              <w:kern w:val="2"/>
                              <w:lang w:eastAsia="zh-CN"/>
                            </w:rPr>
                            <m:t>1</m:t>
                          </m:r>
                        </m:e>
                        <m:e>
                          <m:r>
                            <w:rPr>
                              <w:rFonts w:ascii="Cambria Math" w:hAnsi="Cambria Math"/>
                              <w:kern w:val="2"/>
                              <w:lang w:eastAsia="zh-CN"/>
                            </w:rPr>
                            <m:t>0</m:t>
                          </m:r>
                        </m:e>
                        <m:e>
                          <m:r>
                            <w:rPr>
                              <w:rFonts w:ascii="Cambria Math" w:hAnsi="Cambria Math"/>
                              <w:kern w:val="2"/>
                              <w:lang w:eastAsia="zh-CN"/>
                            </w:rPr>
                            <m:t>0</m:t>
                          </m:r>
                        </m:e>
                      </m:mr>
                      <m:mr>
                        <m:e>
                          <m:r>
                            <w:rPr>
                              <w:rFonts w:ascii="Cambria Math" w:hAnsi="Cambria Math"/>
                              <w:kern w:val="2"/>
                              <w:lang w:eastAsia="zh-CN"/>
                            </w:rPr>
                            <m:t>1</m:t>
                          </m:r>
                        </m:e>
                        <m:e>
                          <m:r>
                            <w:rPr>
                              <w:rFonts w:ascii="Cambria Math" w:hAnsi="Cambria Math"/>
                              <w:kern w:val="2"/>
                              <w:lang w:eastAsia="zh-CN"/>
                            </w:rPr>
                            <m:t>0</m:t>
                          </m:r>
                        </m:e>
                        <m:e>
                          <m:r>
                            <w:rPr>
                              <w:rFonts w:ascii="Cambria Math" w:hAnsi="Cambria Math"/>
                              <w:kern w:val="2"/>
                              <w:lang w:eastAsia="zh-CN"/>
                            </w:rPr>
                            <m:t>0</m:t>
                          </m:r>
                        </m:e>
                      </m:mr>
                      <m:mr>
                        <m:e>
                          <m:r>
                            <w:rPr>
                              <w:rFonts w:ascii="Cambria Math" w:hAnsi="Cambria Math"/>
                              <w:kern w:val="2"/>
                              <w:lang w:eastAsia="zh-CN"/>
                            </w:rPr>
                            <m:t>0</m:t>
                          </m:r>
                        </m:e>
                        <m:e>
                          <m:r>
                            <w:rPr>
                              <w:rFonts w:ascii="Cambria Math" w:hAnsi="Cambria Math"/>
                              <w:kern w:val="2"/>
                              <w:lang w:eastAsia="zh-CN"/>
                            </w:rPr>
                            <m:t>1</m:t>
                          </m:r>
                        </m:e>
                        <m:e>
                          <m:r>
                            <w:rPr>
                              <w:rFonts w:ascii="Cambria Math" w:hAnsi="Cambria Math"/>
                              <w:kern w:val="2"/>
                              <w:lang w:eastAsia="zh-CN"/>
                            </w:rPr>
                            <m:t>0</m:t>
                          </m:r>
                        </m:e>
                      </m:mr>
                      <m:mr>
                        <m:e>
                          <m:r>
                            <w:rPr>
                              <w:rFonts w:ascii="Cambria Math" w:hAnsi="Cambria Math"/>
                              <w:kern w:val="2"/>
                              <w:lang w:eastAsia="zh-CN"/>
                            </w:rPr>
                            <m:t>0</m:t>
                          </m:r>
                        </m:e>
                        <m:e>
                          <m:r>
                            <w:rPr>
                              <w:rFonts w:ascii="Cambria Math" w:hAnsi="Cambria Math"/>
                              <w:kern w:val="2"/>
                              <w:lang w:eastAsia="zh-CN"/>
                            </w:rPr>
                            <m:t>0</m:t>
                          </m:r>
                        </m:e>
                        <m:e>
                          <m:r>
                            <w:rPr>
                              <w:rFonts w:ascii="Cambria Math" w:hAnsi="Cambria Math"/>
                              <w:kern w:val="2"/>
                              <w:lang w:eastAsia="zh-CN"/>
                            </w:rPr>
                            <m:t>1</m:t>
                          </m:r>
                        </m:e>
                      </m:mr>
                      <m:mr>
                        <m:e>
                          <m:r>
                            <w:rPr>
                              <w:rFonts w:ascii="Cambria Math" w:hAnsi="Cambria Math"/>
                              <w:kern w:val="2"/>
                              <w:lang w:eastAsia="zh-CN"/>
                            </w:rPr>
                            <m:t>1</m:t>
                          </m:r>
                        </m:e>
                        <m:e>
                          <m:r>
                            <w:rPr>
                              <w:rFonts w:ascii="Cambria Math" w:hAnsi="Cambria Math"/>
                              <w:kern w:val="2"/>
                              <w:lang w:eastAsia="zh-CN"/>
                            </w:rPr>
                            <m:t>0</m:t>
                          </m:r>
                        </m:e>
                        <m:e>
                          <m:r>
                            <w:rPr>
                              <w:rFonts w:ascii="Cambria Math" w:hAnsi="Cambria Math"/>
                              <w:kern w:val="2"/>
                              <w:lang w:eastAsia="zh-CN"/>
                            </w:rPr>
                            <m:t>0</m:t>
                          </m:r>
                        </m:e>
                      </m:mr>
                      <m:mr>
                        <m:e>
                          <m:r>
                            <w:rPr>
                              <w:rFonts w:ascii="Cambria Math" w:hAnsi="Cambria Math"/>
                              <w:kern w:val="2"/>
                              <w:lang w:eastAsia="zh-CN"/>
                            </w:rPr>
                            <m:t>1</m:t>
                          </m:r>
                        </m:e>
                        <m:e>
                          <m:r>
                            <w:rPr>
                              <w:rFonts w:ascii="Cambria Math" w:hAnsi="Cambria Math"/>
                              <w:kern w:val="2"/>
                              <w:lang w:eastAsia="zh-CN"/>
                            </w:rPr>
                            <m:t>0</m:t>
                          </m:r>
                        </m:e>
                        <m:e>
                          <m:r>
                            <w:rPr>
                              <w:rFonts w:ascii="Cambria Math" w:hAnsi="Cambria Math"/>
                              <w:kern w:val="2"/>
                              <w:lang w:eastAsia="zh-CN"/>
                            </w:rPr>
                            <m:t>0</m:t>
                          </m:r>
                        </m:e>
                      </m:mr>
                      <m:mr>
                        <m:e>
                          <m:r>
                            <w:rPr>
                              <w:rFonts w:ascii="Cambria Math" w:hAnsi="Cambria Math"/>
                              <w:kern w:val="2"/>
                              <w:lang w:eastAsia="zh-CN"/>
                            </w:rPr>
                            <m:t>0</m:t>
                          </m:r>
                        </m:e>
                        <m:e>
                          <m:r>
                            <w:rPr>
                              <w:rFonts w:ascii="Cambria Math" w:hAnsi="Cambria Math"/>
                              <w:kern w:val="2"/>
                              <w:lang w:eastAsia="zh-CN"/>
                            </w:rPr>
                            <m:t>1</m:t>
                          </m:r>
                        </m:e>
                        <m:e>
                          <m:r>
                            <w:rPr>
                              <w:rFonts w:ascii="Cambria Math" w:hAnsi="Cambria Math"/>
                              <w:kern w:val="2"/>
                              <w:lang w:eastAsia="zh-CN"/>
                            </w:rPr>
                            <m:t>0</m:t>
                          </m:r>
                        </m:e>
                      </m:mr>
                      <m:mr>
                        <m:e>
                          <m:r>
                            <w:rPr>
                              <w:rFonts w:ascii="Cambria Math" w:hAnsi="Cambria Math"/>
                              <w:kern w:val="2"/>
                              <w:lang w:eastAsia="zh-CN"/>
                            </w:rPr>
                            <m:t>0</m:t>
                          </m:r>
                        </m:e>
                        <m:e>
                          <m:r>
                            <w:rPr>
                              <w:rFonts w:ascii="Cambria Math" w:hAnsi="Cambria Math"/>
                              <w:kern w:val="2"/>
                              <w:lang w:eastAsia="zh-CN"/>
                            </w:rPr>
                            <m:t>0</m:t>
                          </m:r>
                        </m:e>
                        <m:e>
                          <m:r>
                            <w:rPr>
                              <w:rFonts w:ascii="Cambria Math" w:hAnsi="Cambria Math"/>
                              <w:kern w:val="2"/>
                              <w:lang w:eastAsia="zh-CN"/>
                            </w:rPr>
                            <m:t>1</m:t>
                          </m:r>
                        </m:e>
                      </m:mr>
                    </m:m>
                  </m:e>
                </m:d>
              </m:oMath>
            </m:oMathPara>
          </w:p>
          <w:p w14:paraId="2688A5F7" w14:textId="77777777" w:rsidR="008B4878" w:rsidRPr="008B4878" w:rsidRDefault="008B4878" w:rsidP="008B4878">
            <w:pPr>
              <w:spacing w:before="0" w:after="0" w:line="240" w:lineRule="auto"/>
              <w:contextualSpacing/>
              <w:rPr>
                <w:b/>
                <w:bCs/>
                <w:u w:val="single"/>
              </w:rPr>
            </w:pPr>
          </w:p>
          <w:p w14:paraId="205C71E5" w14:textId="77777777" w:rsidR="008B4878" w:rsidRPr="008B4878" w:rsidRDefault="008B4878" w:rsidP="008B4878">
            <w:pPr>
              <w:spacing w:before="0" w:after="0" w:line="240" w:lineRule="auto"/>
              <w:contextualSpacing/>
              <w:rPr>
                <w:b/>
                <w:bCs/>
                <w:u w:val="single"/>
              </w:rPr>
            </w:pPr>
          </w:p>
          <w:p w14:paraId="2B2C094A" w14:textId="5D0BBE19" w:rsidR="008B4878" w:rsidRPr="008B4878" w:rsidRDefault="008B4878" w:rsidP="008B4878">
            <w:pPr>
              <w:spacing w:before="0" w:after="0" w:line="240" w:lineRule="auto"/>
              <w:contextualSpacing/>
            </w:pPr>
            <w:r w:rsidRPr="008B4878">
              <w:rPr>
                <w:b/>
                <w:bCs/>
                <w:u w:val="single"/>
              </w:rPr>
              <w:t>RAN1 Meeting #113</w:t>
            </w:r>
            <w:r w:rsidRPr="008B4878">
              <w:t xml:space="preserve"> </w:t>
            </w:r>
          </w:p>
          <w:p w14:paraId="536D2277" w14:textId="77777777" w:rsidR="008B4878" w:rsidRPr="008B4878" w:rsidRDefault="008B4878" w:rsidP="008B4878">
            <w:pPr>
              <w:spacing w:before="0" w:after="0" w:line="240" w:lineRule="auto"/>
              <w:contextualSpacing/>
              <w:rPr>
                <w:b/>
                <w:bCs/>
                <w:iCs/>
                <w:highlight w:val="green"/>
              </w:rPr>
            </w:pPr>
            <w:r w:rsidRPr="008B4878">
              <w:rPr>
                <w:b/>
                <w:bCs/>
                <w:iCs/>
                <w:highlight w:val="green"/>
              </w:rPr>
              <w:lastRenderedPageBreak/>
              <w:t>Agreement</w:t>
            </w:r>
          </w:p>
          <w:p w14:paraId="1CD0241F" w14:textId="77777777" w:rsidR="008B4878" w:rsidRPr="008B4878" w:rsidRDefault="008B4878" w:rsidP="008B4878">
            <w:pPr>
              <w:spacing w:before="0" w:after="0" w:line="240" w:lineRule="auto"/>
              <w:contextualSpacing/>
              <w:rPr>
                <w:rFonts w:eastAsia="Times New Roman"/>
                <w:lang w:val="en-US"/>
              </w:rPr>
            </w:pPr>
            <w:r w:rsidRPr="008B4878">
              <w:rPr>
                <w:rFonts w:eastAsia="Times New Roman"/>
                <w:lang w:val="en-US"/>
              </w:rPr>
              <w:t xml:space="preserve">For codebook-based 8TX PUSCH transmission, Alt3 is supported, where </w:t>
            </w:r>
          </w:p>
          <w:p w14:paraId="78067A85" w14:textId="77777777" w:rsidR="008B4878" w:rsidRPr="008B4878" w:rsidRDefault="008B4878" w:rsidP="008B4878">
            <w:pPr>
              <w:pStyle w:val="ListParagraph"/>
              <w:numPr>
                <w:ilvl w:val="0"/>
                <w:numId w:val="17"/>
              </w:numPr>
              <w:tabs>
                <w:tab w:val="left" w:pos="960"/>
                <w:tab w:val="right" w:leader="dot" w:pos="9631"/>
              </w:tabs>
              <w:spacing w:before="0" w:line="240" w:lineRule="auto"/>
              <w:contextualSpacing/>
              <w:jc w:val="left"/>
              <w:rPr>
                <w:rStyle w:val="Emphasis"/>
                <w:rFonts w:ascii="Times New Roman" w:hAnsi="Times New Roman"/>
                <w:i w:val="0"/>
                <w:iCs w:val="0"/>
                <w:sz w:val="20"/>
                <w:szCs w:val="20"/>
              </w:rPr>
            </w:pPr>
            <w:r w:rsidRPr="008B4878">
              <w:rPr>
                <w:rStyle w:val="Emphasis"/>
                <w:rFonts w:ascii="Times New Roman" w:hAnsi="Times New Roman"/>
                <w:i w:val="0"/>
                <w:iCs w:val="0"/>
                <w:sz w:val="20"/>
                <w:szCs w:val="20"/>
              </w:rPr>
              <w:t>A fully-coherent UE (Ng =1) can only be configured with precoders considered for Ng =1</w:t>
            </w:r>
          </w:p>
          <w:p w14:paraId="2B97488A" w14:textId="77777777" w:rsidR="008B4878" w:rsidRPr="008B4878" w:rsidRDefault="008B4878" w:rsidP="008B4878">
            <w:pPr>
              <w:pStyle w:val="ListParagraph"/>
              <w:numPr>
                <w:ilvl w:val="0"/>
                <w:numId w:val="17"/>
              </w:numPr>
              <w:tabs>
                <w:tab w:val="left" w:pos="960"/>
                <w:tab w:val="right" w:leader="dot" w:pos="9631"/>
              </w:tabs>
              <w:spacing w:before="0" w:line="240" w:lineRule="auto"/>
              <w:contextualSpacing/>
              <w:jc w:val="left"/>
              <w:rPr>
                <w:rStyle w:val="Emphasis"/>
                <w:rFonts w:ascii="Times New Roman" w:hAnsi="Times New Roman"/>
                <w:i w:val="0"/>
                <w:iCs w:val="0"/>
                <w:sz w:val="20"/>
                <w:szCs w:val="20"/>
              </w:rPr>
            </w:pPr>
            <w:r w:rsidRPr="008B4878">
              <w:rPr>
                <w:rStyle w:val="Emphasis"/>
                <w:rFonts w:ascii="Times New Roman" w:hAnsi="Times New Roman"/>
                <w:i w:val="0"/>
                <w:iCs w:val="0"/>
                <w:sz w:val="20"/>
                <w:szCs w:val="20"/>
              </w:rPr>
              <w:t>A partially-coherent UE, with Ng =2, can only use precoders considered for Ng =2</w:t>
            </w:r>
          </w:p>
          <w:p w14:paraId="65C6924C" w14:textId="77777777" w:rsidR="008B4878" w:rsidRPr="008B4878" w:rsidRDefault="008B4878" w:rsidP="008B4878">
            <w:pPr>
              <w:pStyle w:val="ListParagraph"/>
              <w:numPr>
                <w:ilvl w:val="0"/>
                <w:numId w:val="17"/>
              </w:numPr>
              <w:tabs>
                <w:tab w:val="left" w:pos="960"/>
                <w:tab w:val="right" w:leader="dot" w:pos="9631"/>
              </w:tabs>
              <w:spacing w:before="0" w:line="240" w:lineRule="auto"/>
              <w:contextualSpacing/>
              <w:jc w:val="left"/>
              <w:rPr>
                <w:rStyle w:val="Emphasis"/>
                <w:rFonts w:ascii="Times New Roman" w:hAnsi="Times New Roman"/>
                <w:i w:val="0"/>
                <w:iCs w:val="0"/>
                <w:sz w:val="20"/>
                <w:szCs w:val="20"/>
              </w:rPr>
            </w:pPr>
            <w:r w:rsidRPr="008B4878">
              <w:rPr>
                <w:rStyle w:val="Emphasis"/>
                <w:rFonts w:ascii="Times New Roman" w:hAnsi="Times New Roman"/>
                <w:i w:val="0"/>
                <w:iCs w:val="0"/>
                <w:sz w:val="20"/>
                <w:szCs w:val="20"/>
              </w:rPr>
              <w:t>A partially-coherent UE, with Ng =4, can only use precoders considered for Ng =4</w:t>
            </w:r>
          </w:p>
          <w:p w14:paraId="0DE76858" w14:textId="77777777" w:rsidR="008B4878" w:rsidRPr="008B4878" w:rsidRDefault="008B4878" w:rsidP="008B4878">
            <w:pPr>
              <w:pStyle w:val="ListParagraph"/>
              <w:numPr>
                <w:ilvl w:val="0"/>
                <w:numId w:val="17"/>
              </w:numPr>
              <w:tabs>
                <w:tab w:val="left" w:pos="960"/>
                <w:tab w:val="right" w:leader="dot" w:pos="9631"/>
              </w:tabs>
              <w:spacing w:before="0" w:line="240" w:lineRule="auto"/>
              <w:contextualSpacing/>
              <w:jc w:val="left"/>
              <w:rPr>
                <w:rStyle w:val="Emphasis"/>
                <w:rFonts w:ascii="Times New Roman" w:hAnsi="Times New Roman"/>
                <w:i w:val="0"/>
                <w:iCs w:val="0"/>
                <w:sz w:val="20"/>
                <w:szCs w:val="20"/>
              </w:rPr>
            </w:pPr>
            <w:r w:rsidRPr="008B4878">
              <w:rPr>
                <w:rStyle w:val="Emphasis"/>
                <w:rFonts w:ascii="Times New Roman" w:hAnsi="Times New Roman"/>
                <w:i w:val="0"/>
                <w:iCs w:val="0"/>
                <w:sz w:val="20"/>
                <w:szCs w:val="20"/>
              </w:rPr>
              <w:t>A non-coherent UE, with Ng =8, can only use precoders considered for Ng = 8</w:t>
            </w:r>
          </w:p>
          <w:p w14:paraId="019ABFAE" w14:textId="77777777" w:rsidR="008B4878" w:rsidRPr="008B4878" w:rsidRDefault="008B4878" w:rsidP="008B4878">
            <w:pPr>
              <w:spacing w:before="0" w:after="0" w:line="240" w:lineRule="auto"/>
              <w:contextualSpacing/>
              <w:rPr>
                <w:b/>
                <w:bCs/>
                <w:iCs/>
                <w:highlight w:val="green"/>
              </w:rPr>
            </w:pPr>
          </w:p>
          <w:p w14:paraId="28B8232B" w14:textId="77777777" w:rsidR="008B4878" w:rsidRPr="008B4878" w:rsidRDefault="008B4878" w:rsidP="008B4878">
            <w:pPr>
              <w:spacing w:before="0" w:after="0" w:line="240" w:lineRule="auto"/>
              <w:contextualSpacing/>
              <w:rPr>
                <w:b/>
                <w:bCs/>
                <w:iCs/>
                <w:highlight w:val="green"/>
              </w:rPr>
            </w:pPr>
            <w:r w:rsidRPr="008B4878">
              <w:rPr>
                <w:b/>
                <w:bCs/>
                <w:iCs/>
                <w:highlight w:val="green"/>
              </w:rPr>
              <w:t>Agreement</w:t>
            </w:r>
          </w:p>
          <w:p w14:paraId="3B2A01DD" w14:textId="77777777" w:rsidR="008B4878" w:rsidRPr="008B4878" w:rsidRDefault="008B4878" w:rsidP="008B4878">
            <w:pPr>
              <w:spacing w:before="0" w:after="0" w:line="240" w:lineRule="auto"/>
              <w:contextualSpacing/>
              <w:rPr>
                <w:rFonts w:eastAsia="Times New Roman"/>
              </w:rPr>
            </w:pPr>
            <w:r w:rsidRPr="008B4878">
              <w:rPr>
                <w:rFonts w:eastAsia="Times New Roman"/>
              </w:rPr>
              <w:t>To support CBG-based transmission for dual CW PUSCH operation, the range N=2, 4, 6, or 8 is confirmed for the CBGTI bit field.</w:t>
            </w:r>
          </w:p>
          <w:p w14:paraId="55964713" w14:textId="77777777" w:rsidR="008B4878" w:rsidRPr="008B4878" w:rsidRDefault="008B4878" w:rsidP="008B4878">
            <w:pPr>
              <w:spacing w:before="0" w:after="0" w:line="240" w:lineRule="auto"/>
              <w:contextualSpacing/>
              <w:rPr>
                <w:iCs/>
              </w:rPr>
            </w:pPr>
          </w:p>
          <w:p w14:paraId="01318683" w14:textId="77777777" w:rsidR="008B4878" w:rsidRPr="008B4878" w:rsidRDefault="008B4878" w:rsidP="008B4878">
            <w:pPr>
              <w:spacing w:before="0" w:after="0" w:line="240" w:lineRule="auto"/>
              <w:contextualSpacing/>
              <w:rPr>
                <w:b/>
                <w:bCs/>
                <w:iCs/>
                <w:highlight w:val="green"/>
              </w:rPr>
            </w:pPr>
            <w:r w:rsidRPr="008B4878">
              <w:rPr>
                <w:b/>
                <w:bCs/>
                <w:iCs/>
                <w:highlight w:val="green"/>
              </w:rPr>
              <w:t>Agreement</w:t>
            </w:r>
          </w:p>
          <w:p w14:paraId="64020490" w14:textId="77777777" w:rsidR="008B4878" w:rsidRPr="008B4878" w:rsidRDefault="008B4878" w:rsidP="008B4878">
            <w:pPr>
              <w:spacing w:before="0" w:after="0" w:line="240" w:lineRule="auto"/>
              <w:contextualSpacing/>
              <w:rPr>
                <w:i/>
                <w:iCs/>
              </w:rPr>
            </w:pPr>
            <w:r w:rsidRPr="008B4878">
              <w:rPr>
                <w:rStyle w:val="Emphasis"/>
                <w:i w:val="0"/>
                <w:iCs w:val="0"/>
              </w:rPr>
              <w:t xml:space="preserve">For non-coherent uplink precoding by an 8TX UE, support Alt1., </w:t>
            </w:r>
          </w:p>
          <w:p w14:paraId="3C75F243" w14:textId="77777777" w:rsidR="008B4878" w:rsidRPr="008B4878" w:rsidRDefault="008B4878" w:rsidP="008B4878">
            <w:pPr>
              <w:numPr>
                <w:ilvl w:val="0"/>
                <w:numId w:val="17"/>
              </w:numPr>
              <w:overflowPunct/>
              <w:autoSpaceDE/>
              <w:adjustRightInd/>
              <w:snapToGrid w:val="0"/>
              <w:spacing w:before="0" w:after="0" w:line="240" w:lineRule="auto"/>
              <w:contextualSpacing/>
              <w:textAlignment w:val="auto"/>
              <w:rPr>
                <w:rFonts w:eastAsia="Times New Roman"/>
              </w:rPr>
            </w:pPr>
            <w:r w:rsidRPr="008B4878">
              <w:rPr>
                <w:rStyle w:val="Emphasis"/>
                <w:rFonts w:eastAsia="Times New Roman"/>
                <w:i w:val="0"/>
                <w:iCs w:val="0"/>
              </w:rPr>
              <w:t>Alt1. – All 255 combinations from 8 non-coherent rank1 precoders are supported</w:t>
            </w:r>
          </w:p>
          <w:p w14:paraId="13DBD380" w14:textId="77777777" w:rsidR="008B4878" w:rsidRPr="008B4878" w:rsidRDefault="008B4878" w:rsidP="008B4878">
            <w:pPr>
              <w:spacing w:before="0" w:after="0" w:line="240" w:lineRule="auto"/>
              <w:contextualSpacing/>
              <w:rPr>
                <w:b/>
                <w:bCs/>
                <w:iCs/>
                <w:highlight w:val="green"/>
              </w:rPr>
            </w:pPr>
          </w:p>
          <w:p w14:paraId="734DA333" w14:textId="77777777" w:rsidR="008B4878" w:rsidRPr="008B4878" w:rsidRDefault="008B4878" w:rsidP="008B4878">
            <w:pPr>
              <w:spacing w:before="0" w:after="0" w:line="240" w:lineRule="auto"/>
              <w:contextualSpacing/>
              <w:rPr>
                <w:b/>
                <w:bCs/>
                <w:iCs/>
                <w:highlight w:val="green"/>
              </w:rPr>
            </w:pPr>
            <w:r w:rsidRPr="008B4878">
              <w:rPr>
                <w:b/>
                <w:bCs/>
                <w:iCs/>
                <w:highlight w:val="green"/>
              </w:rPr>
              <w:t>Agreement</w:t>
            </w:r>
          </w:p>
          <w:p w14:paraId="047AC33B" w14:textId="77777777" w:rsidR="008B4878" w:rsidRPr="008B4878" w:rsidRDefault="008B4878" w:rsidP="008B4878">
            <w:pPr>
              <w:spacing w:before="0" w:after="0" w:line="240" w:lineRule="auto"/>
              <w:contextualSpacing/>
              <w:rPr>
                <w:i/>
                <w:iCs/>
              </w:rPr>
            </w:pPr>
            <w:r w:rsidRPr="008B4878">
              <w:rPr>
                <w:rStyle w:val="Emphasis"/>
                <w:i w:val="0"/>
                <w:iCs w:val="0"/>
              </w:rPr>
              <w:t xml:space="preserve">For partially coherent uplink precoding by an 8TX UE, Ng=4, </w:t>
            </w:r>
          </w:p>
          <w:p w14:paraId="74A070E4" w14:textId="77777777" w:rsidR="008B4878" w:rsidRPr="008B4878" w:rsidRDefault="008B4878" w:rsidP="008B4878">
            <w:pPr>
              <w:numPr>
                <w:ilvl w:val="0"/>
                <w:numId w:val="17"/>
              </w:numPr>
              <w:overflowPunct/>
              <w:autoSpaceDE/>
              <w:adjustRightInd/>
              <w:snapToGrid w:val="0"/>
              <w:spacing w:before="0" w:after="0" w:line="240" w:lineRule="auto"/>
              <w:contextualSpacing/>
              <w:textAlignment w:val="auto"/>
              <w:rPr>
                <w:rFonts w:eastAsia="Times New Roman"/>
                <w:i/>
                <w:iCs/>
              </w:rPr>
            </w:pPr>
            <w:r w:rsidRPr="008B4878">
              <w:rPr>
                <w:rStyle w:val="Emphasis"/>
                <w:rFonts w:eastAsia="Times New Roman"/>
                <w:i w:val="0"/>
                <w:iCs w:val="0"/>
              </w:rPr>
              <w:t>The following rank and layer splitting cases are supported,</w:t>
            </w:r>
          </w:p>
          <w:tbl>
            <w:tblPr>
              <w:tblW w:w="4517" w:type="pct"/>
              <w:jc w:val="center"/>
              <w:tblCellMar>
                <w:left w:w="0" w:type="dxa"/>
                <w:right w:w="0" w:type="dxa"/>
              </w:tblCellMar>
              <w:tblLook w:val="04A0" w:firstRow="1" w:lastRow="0" w:firstColumn="1" w:lastColumn="0" w:noHBand="0" w:noVBand="1"/>
            </w:tblPr>
            <w:tblGrid>
              <w:gridCol w:w="850"/>
              <w:gridCol w:w="1705"/>
              <w:gridCol w:w="6410"/>
            </w:tblGrid>
            <w:tr w:rsidR="008B4878" w:rsidRPr="008B4878" w14:paraId="69989B67" w14:textId="77777777" w:rsidTr="00A924C8">
              <w:trPr>
                <w:jc w:val="center"/>
              </w:trPr>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A17DF73" w14:textId="77777777" w:rsidR="008B4878" w:rsidRPr="008B4878" w:rsidRDefault="008B4878" w:rsidP="008B4878">
                  <w:pPr>
                    <w:spacing w:after="0" w:line="240" w:lineRule="auto"/>
                    <w:contextualSpacing/>
                    <w:rPr>
                      <w:rFonts w:eastAsia="Times New Roman"/>
                      <w:kern w:val="2"/>
                      <w:lang w:eastAsia="zh-CN"/>
                    </w:rPr>
                  </w:pPr>
                  <w:r w:rsidRPr="008B4878">
                    <w:rPr>
                      <w:rFonts w:eastAsia="Times New Roman"/>
                      <w:kern w:val="2"/>
                      <w:lang w:eastAsia="zh-CN"/>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0E42C1A" w14:textId="77777777" w:rsidR="008B4878" w:rsidRPr="008B4878" w:rsidRDefault="008B4878" w:rsidP="008B4878">
                  <w:pPr>
                    <w:spacing w:after="0" w:line="240" w:lineRule="auto"/>
                    <w:contextualSpacing/>
                    <w:rPr>
                      <w:rFonts w:eastAsia="Times New Roman"/>
                      <w:kern w:val="2"/>
                      <w:lang w:eastAsia="zh-CN"/>
                    </w:rPr>
                  </w:pPr>
                  <w:r w:rsidRPr="008B4878">
                    <w:rPr>
                      <w:rFonts w:eastAsia="Times New Roman"/>
                      <w:kern w:val="2"/>
                      <w:lang w:eastAsia="zh-CN"/>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7C9573" w14:textId="77777777" w:rsidR="008B4878" w:rsidRPr="008B4878" w:rsidRDefault="008B4878" w:rsidP="008B4878">
                  <w:pPr>
                    <w:spacing w:after="0" w:line="240" w:lineRule="auto"/>
                    <w:contextualSpacing/>
                    <w:rPr>
                      <w:rFonts w:eastAsia="Times New Roman"/>
                      <w:kern w:val="2"/>
                      <w:lang w:eastAsia="zh-CN"/>
                    </w:rPr>
                  </w:pPr>
                  <w:r w:rsidRPr="008B4878">
                    <w:rPr>
                      <w:rFonts w:eastAsia="Times New Roman"/>
                      <w:kern w:val="2"/>
                      <w:lang w:eastAsia="zh-CN"/>
                    </w:rPr>
                    <w:t>Layers split across 4 Antenna Groups</w:t>
                  </w:r>
                </w:p>
                <w:p w14:paraId="727E1280" w14:textId="77777777" w:rsidR="008B4878" w:rsidRPr="008B4878" w:rsidRDefault="008B4878" w:rsidP="008B4878">
                  <w:pPr>
                    <w:spacing w:after="0" w:line="240" w:lineRule="auto"/>
                    <w:contextualSpacing/>
                    <w:rPr>
                      <w:rFonts w:eastAsia="Times New Roman"/>
                      <w:kern w:val="2"/>
                      <w:lang w:eastAsia="zh-CN"/>
                    </w:rPr>
                  </w:pPr>
                  <w:r w:rsidRPr="008B4878">
                    <w:rPr>
                      <w:rFonts w:eastAsia="Times New Roman"/>
                      <w:kern w:val="2"/>
                      <w:lang w:eastAsia="zh-CN"/>
                    </w:rPr>
                    <w:t>(All possible permutations)</w:t>
                  </w:r>
                </w:p>
              </w:tc>
            </w:tr>
            <w:tr w:rsidR="008B4878" w:rsidRPr="008B4878" w14:paraId="6DE91C83" w14:textId="77777777" w:rsidTr="00A924C8">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E8EB5A2" w14:textId="77777777" w:rsidR="008B4878" w:rsidRPr="008B4878" w:rsidRDefault="008B4878" w:rsidP="008B4878">
                  <w:pPr>
                    <w:spacing w:after="0" w:line="240" w:lineRule="auto"/>
                    <w:contextualSpacing/>
                    <w:rPr>
                      <w:rFonts w:eastAsia="Times New Roman"/>
                      <w:kern w:val="2"/>
                      <w:lang w:eastAsia="zh-CN"/>
                    </w:rPr>
                  </w:pPr>
                  <w:r w:rsidRPr="008B4878">
                    <w:rPr>
                      <w:rFonts w:eastAsia="Times New Roman"/>
                      <w:kern w:val="2"/>
                      <w:lang w:eastAsia="zh-CN"/>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3DABAF3" w14:textId="77777777" w:rsidR="008B4878" w:rsidRPr="008B4878" w:rsidRDefault="008B4878" w:rsidP="008B4878">
                  <w:pPr>
                    <w:numPr>
                      <w:ilvl w:val="0"/>
                      <w:numId w:val="28"/>
                    </w:numPr>
                    <w:overflowPunct/>
                    <w:autoSpaceDE/>
                    <w:adjustRightInd/>
                    <w:spacing w:after="0" w:line="240" w:lineRule="auto"/>
                    <w:contextualSpacing/>
                    <w:textAlignment w:val="auto"/>
                    <w:rPr>
                      <w:rFonts w:eastAsia="Times New Roman"/>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5942F7D5" w14:textId="77777777" w:rsidR="008B4878" w:rsidRPr="008B4878" w:rsidRDefault="008B4878" w:rsidP="008B4878">
                  <w:pPr>
                    <w:spacing w:after="0" w:line="240" w:lineRule="auto"/>
                    <w:contextualSpacing/>
                    <w:rPr>
                      <w:rFonts w:eastAsia="Times New Roman"/>
                      <w:kern w:val="2"/>
                      <w:lang w:eastAsia="zh-CN"/>
                    </w:rPr>
                  </w:pPr>
                  <w:r w:rsidRPr="008B4878">
                    <w:rPr>
                      <w:rFonts w:eastAsia="Times New Roman"/>
                      <w:kern w:val="2"/>
                      <w:lang w:eastAsia="zh-CN"/>
                    </w:rPr>
                    <w:t>Transmission by 2 of the 4 antenna groups:</w:t>
                  </w:r>
                </w:p>
                <w:p w14:paraId="792A945F" w14:textId="77777777" w:rsidR="008B4878" w:rsidRPr="008B4878" w:rsidRDefault="008B4878" w:rsidP="008B4878">
                  <w:pPr>
                    <w:spacing w:after="0" w:line="240" w:lineRule="auto"/>
                    <w:contextualSpacing/>
                    <w:rPr>
                      <w:rFonts w:eastAsia="Times New Roman"/>
                      <w:color w:val="00B050"/>
                      <w:kern w:val="2"/>
                      <w:lang w:eastAsia="zh-CN"/>
                    </w:rPr>
                  </w:pPr>
                  <w:r w:rsidRPr="008B4878">
                    <w:rPr>
                      <w:rFonts w:eastAsia="Times New Roman"/>
                      <w:color w:val="00B050"/>
                      <w:kern w:val="2"/>
                      <w:lang w:eastAsia="zh-CN"/>
                    </w:rPr>
                    <w:t>(2,1,0,0), (2,0,1,0), (2,0,0,1), (0,2,1,0), (0,2,0,1), (0,0,2,1),</w:t>
                  </w:r>
                </w:p>
                <w:p w14:paraId="718AF339" w14:textId="77777777" w:rsidR="008B4878" w:rsidRPr="008B4878" w:rsidRDefault="008B4878" w:rsidP="008B4878">
                  <w:pPr>
                    <w:spacing w:after="0" w:line="240" w:lineRule="auto"/>
                    <w:contextualSpacing/>
                    <w:rPr>
                      <w:rFonts w:eastAsia="Times New Roman"/>
                      <w:kern w:val="2"/>
                      <w:lang w:eastAsia="zh-CN"/>
                    </w:rPr>
                  </w:pPr>
                  <w:r w:rsidRPr="008B4878">
                    <w:rPr>
                      <w:rFonts w:eastAsia="Times New Roman"/>
                      <w:kern w:val="2"/>
                      <w:lang w:eastAsia="zh-CN"/>
                    </w:rPr>
                    <w:t> </w:t>
                  </w:r>
                </w:p>
                <w:p w14:paraId="7AA1D581" w14:textId="77777777" w:rsidR="008B4878" w:rsidRPr="008B4878" w:rsidRDefault="008B4878" w:rsidP="008B4878">
                  <w:pPr>
                    <w:spacing w:after="0" w:line="240" w:lineRule="auto"/>
                    <w:contextualSpacing/>
                    <w:rPr>
                      <w:rFonts w:eastAsia="Times New Roman"/>
                      <w:color w:val="00B050"/>
                      <w:kern w:val="2"/>
                      <w:lang w:eastAsia="zh-CN"/>
                    </w:rPr>
                  </w:pPr>
                  <w:r w:rsidRPr="008B4878">
                    <w:rPr>
                      <w:rFonts w:eastAsia="Times New Roman"/>
                      <w:color w:val="00B050"/>
                      <w:kern w:val="2"/>
                      <w:lang w:eastAsia="zh-CN"/>
                    </w:rPr>
                    <w:t>Transmission by 3 of the 4 antenna groups:</w:t>
                  </w:r>
                </w:p>
                <w:p w14:paraId="2D88A32F" w14:textId="77777777" w:rsidR="008B4878" w:rsidRPr="008B4878" w:rsidRDefault="008B4878" w:rsidP="008B4878">
                  <w:pPr>
                    <w:spacing w:after="0" w:line="240" w:lineRule="auto"/>
                    <w:contextualSpacing/>
                    <w:rPr>
                      <w:rFonts w:eastAsia="Times New Roman"/>
                      <w:kern w:val="2"/>
                      <w:lang w:eastAsia="zh-CN"/>
                    </w:rPr>
                  </w:pPr>
                  <w:r w:rsidRPr="008B4878">
                    <w:rPr>
                      <w:rFonts w:eastAsia="Times New Roman"/>
                      <w:color w:val="00B050"/>
                      <w:kern w:val="2"/>
                      <w:lang w:eastAsia="zh-CN"/>
                    </w:rPr>
                    <w:t>(1,1,1,0), (1,1,0,1), (1,0,1,1), (0,1,1,1)</w:t>
                  </w:r>
                </w:p>
              </w:tc>
            </w:tr>
            <w:tr w:rsidR="008B4878" w:rsidRPr="008B4878" w14:paraId="00A05128" w14:textId="77777777" w:rsidTr="00A924C8">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2F7B0A6" w14:textId="77777777" w:rsidR="008B4878" w:rsidRPr="008B4878" w:rsidRDefault="008B4878" w:rsidP="008B4878">
                  <w:pPr>
                    <w:spacing w:after="0" w:line="240" w:lineRule="auto"/>
                    <w:contextualSpacing/>
                    <w:rPr>
                      <w:rFonts w:eastAsia="Times New Roman"/>
                      <w:kern w:val="2"/>
                      <w:lang w:eastAsia="zh-CN"/>
                    </w:rPr>
                  </w:pPr>
                  <w:r w:rsidRPr="008B4878">
                    <w:rPr>
                      <w:rFonts w:eastAsia="Times New Roman"/>
                      <w:kern w:val="2"/>
                      <w:lang w:eastAsia="zh-CN"/>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34088E1" w14:textId="77777777" w:rsidR="008B4878" w:rsidRPr="008B4878" w:rsidRDefault="008B4878" w:rsidP="008B4878">
                  <w:pPr>
                    <w:numPr>
                      <w:ilvl w:val="0"/>
                      <w:numId w:val="19"/>
                    </w:numPr>
                    <w:overflowPunct/>
                    <w:autoSpaceDE/>
                    <w:adjustRightInd/>
                    <w:spacing w:after="0" w:line="240" w:lineRule="auto"/>
                    <w:contextualSpacing/>
                    <w:textAlignment w:val="auto"/>
                    <w:rPr>
                      <w:rFonts w:eastAsia="Times New Roman"/>
                      <w:kern w:val="2"/>
                      <w:lang w:eastAsia="zh-CN"/>
                    </w:rPr>
                  </w:pPr>
                  <w:r w:rsidRPr="008B4878">
                    <w:rPr>
                      <w:rFonts w:eastAsia="Times New Roman"/>
                      <w:kern w:val="2"/>
                      <w:lang w:eastAsia="zh-CN"/>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2DCFD889" w14:textId="77777777" w:rsidR="008B4878" w:rsidRPr="008B4878" w:rsidRDefault="008B4878" w:rsidP="008B4878">
                  <w:pPr>
                    <w:spacing w:after="0" w:line="240" w:lineRule="auto"/>
                    <w:contextualSpacing/>
                    <w:rPr>
                      <w:rFonts w:eastAsia="Times New Roman"/>
                      <w:kern w:val="2"/>
                      <w:lang w:eastAsia="zh-CN"/>
                    </w:rPr>
                  </w:pPr>
                  <w:r w:rsidRPr="008B4878">
                    <w:rPr>
                      <w:rFonts w:eastAsia="Times New Roman"/>
                      <w:kern w:val="2"/>
                      <w:lang w:eastAsia="zh-CN"/>
                    </w:rPr>
                    <w:t>Transmission by 3 of the antenna groups:</w:t>
                  </w:r>
                </w:p>
                <w:p w14:paraId="19B2CD79" w14:textId="77777777" w:rsidR="008B4878" w:rsidRPr="008B4878" w:rsidRDefault="008B4878" w:rsidP="008B4878">
                  <w:pPr>
                    <w:spacing w:after="0" w:line="240" w:lineRule="auto"/>
                    <w:contextualSpacing/>
                    <w:rPr>
                      <w:rFonts w:eastAsia="Times New Roman"/>
                      <w:color w:val="00B050"/>
                      <w:kern w:val="2"/>
                      <w:lang w:eastAsia="zh-CN"/>
                    </w:rPr>
                  </w:pPr>
                  <w:r w:rsidRPr="008B4878">
                    <w:rPr>
                      <w:rFonts w:eastAsia="Times New Roman"/>
                      <w:color w:val="00B050"/>
                      <w:kern w:val="2"/>
                      <w:lang w:eastAsia="zh-CN"/>
                    </w:rPr>
                    <w:t xml:space="preserve">(2,0,2,1), (0,2,2,1),  </w:t>
                  </w:r>
                </w:p>
                <w:p w14:paraId="7B815C4B" w14:textId="77777777" w:rsidR="008B4878" w:rsidRPr="008B4878" w:rsidRDefault="008B4878" w:rsidP="008B4878">
                  <w:pPr>
                    <w:spacing w:after="0" w:line="240" w:lineRule="auto"/>
                    <w:contextualSpacing/>
                    <w:rPr>
                      <w:rFonts w:eastAsia="Times New Roman"/>
                      <w:kern w:val="2"/>
                      <w:lang w:eastAsia="zh-CN"/>
                    </w:rPr>
                  </w:pPr>
                  <w:r w:rsidRPr="008B4878">
                    <w:rPr>
                      <w:rFonts w:eastAsia="Times New Roman"/>
                      <w:kern w:val="2"/>
                      <w:lang w:eastAsia="zh-CN"/>
                    </w:rPr>
                    <w:t> </w:t>
                  </w:r>
                </w:p>
                <w:p w14:paraId="2CBE9213" w14:textId="77777777" w:rsidR="008B4878" w:rsidRPr="008B4878" w:rsidRDefault="008B4878" w:rsidP="008B4878">
                  <w:pPr>
                    <w:spacing w:after="0" w:line="240" w:lineRule="auto"/>
                    <w:contextualSpacing/>
                    <w:rPr>
                      <w:rFonts w:eastAsia="Times New Roman"/>
                      <w:kern w:val="2"/>
                      <w:lang w:eastAsia="zh-CN"/>
                    </w:rPr>
                  </w:pPr>
                  <w:r w:rsidRPr="008B4878">
                    <w:rPr>
                      <w:rFonts w:eastAsia="Times New Roman"/>
                      <w:kern w:val="2"/>
                      <w:lang w:eastAsia="zh-CN"/>
                    </w:rPr>
                    <w:t>Transmission by 4 of the 4 antenna groups:</w:t>
                  </w:r>
                </w:p>
                <w:p w14:paraId="25F69AE0" w14:textId="77777777" w:rsidR="008B4878" w:rsidRPr="008B4878" w:rsidRDefault="008B4878" w:rsidP="008B4878">
                  <w:pPr>
                    <w:spacing w:after="0" w:line="240" w:lineRule="auto"/>
                    <w:contextualSpacing/>
                    <w:rPr>
                      <w:rFonts w:eastAsia="Times New Roman"/>
                      <w:kern w:val="2"/>
                      <w:lang w:eastAsia="zh-CN"/>
                    </w:rPr>
                  </w:pPr>
                  <w:r w:rsidRPr="008B4878">
                    <w:rPr>
                      <w:rFonts w:eastAsia="Times New Roman"/>
                      <w:color w:val="00B050"/>
                      <w:kern w:val="2"/>
                      <w:lang w:eastAsia="zh-CN"/>
                    </w:rPr>
                    <w:t>(1,1,2,1)</w:t>
                  </w:r>
                </w:p>
              </w:tc>
            </w:tr>
            <w:tr w:rsidR="008B4878" w:rsidRPr="008B4878" w14:paraId="56CCF7F5" w14:textId="77777777" w:rsidTr="00A924C8">
              <w:trPr>
                <w:jc w:val="center"/>
              </w:trPr>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tcPr>
                <w:p w14:paraId="21560D7A" w14:textId="77777777" w:rsidR="008B4878" w:rsidRPr="008B4878" w:rsidRDefault="008B4878" w:rsidP="008B4878">
                  <w:pPr>
                    <w:spacing w:after="0" w:line="240" w:lineRule="auto"/>
                    <w:contextualSpacing/>
                    <w:rPr>
                      <w:rFonts w:eastAsia="Times New Roman"/>
                      <w:kern w:val="2"/>
                      <w:lang w:eastAsia="zh-CN"/>
                    </w:rPr>
                  </w:pPr>
                  <w:r w:rsidRPr="008B4878">
                    <w:rPr>
                      <w:rFonts w:eastAsia="Times New Roman"/>
                      <w:kern w:val="2"/>
                      <w:lang w:eastAsia="zh-CN"/>
                    </w:rPr>
                    <w:t>6</w:t>
                  </w:r>
                </w:p>
              </w:tc>
              <w:tc>
                <w:tcPr>
                  <w:tcW w:w="951" w:type="pct"/>
                  <w:tcBorders>
                    <w:top w:val="nil"/>
                    <w:left w:val="nil"/>
                    <w:bottom w:val="nil"/>
                    <w:right w:val="single" w:sz="8" w:space="0" w:color="auto"/>
                  </w:tcBorders>
                  <w:tcMar>
                    <w:top w:w="0" w:type="dxa"/>
                    <w:left w:w="108" w:type="dxa"/>
                    <w:bottom w:w="0" w:type="dxa"/>
                    <w:right w:w="108" w:type="dxa"/>
                  </w:tcMar>
                  <w:vAlign w:val="center"/>
                </w:tcPr>
                <w:p w14:paraId="7D4FBFA9" w14:textId="77777777" w:rsidR="008B4878" w:rsidRPr="008B4878" w:rsidRDefault="008B4878" w:rsidP="008B4878">
                  <w:pPr>
                    <w:numPr>
                      <w:ilvl w:val="0"/>
                      <w:numId w:val="19"/>
                    </w:numPr>
                    <w:overflowPunct/>
                    <w:autoSpaceDE/>
                    <w:adjustRightInd/>
                    <w:spacing w:after="0" w:line="240" w:lineRule="auto"/>
                    <w:contextualSpacing/>
                    <w:textAlignment w:val="auto"/>
                    <w:rPr>
                      <w:rFonts w:eastAsia="Times New Roman"/>
                      <w:kern w:val="2"/>
                      <w:lang w:eastAsia="zh-CN"/>
                    </w:rPr>
                  </w:pPr>
                  <w:r w:rsidRPr="008B4878">
                    <w:rPr>
                      <w:rFonts w:eastAsia="Times New Roman"/>
                      <w:kern w:val="2"/>
                      <w:lang w:eastAsia="zh-CN"/>
                    </w:rPr>
                    <w:t> </w:t>
                  </w: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7778A087" w14:textId="77777777" w:rsidR="008B4878" w:rsidRPr="008B4878" w:rsidRDefault="008B4878" w:rsidP="008B4878">
                  <w:pPr>
                    <w:spacing w:after="0" w:line="240" w:lineRule="auto"/>
                    <w:contextualSpacing/>
                    <w:rPr>
                      <w:rFonts w:eastAsia="Times New Roman"/>
                      <w:color w:val="00B050"/>
                      <w:kern w:val="2"/>
                      <w:lang w:eastAsia="zh-CN"/>
                    </w:rPr>
                  </w:pPr>
                  <w:r w:rsidRPr="008B4878">
                    <w:rPr>
                      <w:rFonts w:eastAsia="Times New Roman"/>
                      <w:color w:val="00B050"/>
                      <w:kern w:val="2"/>
                      <w:lang w:eastAsia="zh-CN"/>
                    </w:rPr>
                    <w:t>Transmission by 3 of the 4 antenna groups:</w:t>
                  </w:r>
                </w:p>
                <w:p w14:paraId="69B35373" w14:textId="77777777" w:rsidR="008B4878" w:rsidRPr="008B4878" w:rsidRDefault="008B4878" w:rsidP="008B4878">
                  <w:pPr>
                    <w:spacing w:after="0" w:line="240" w:lineRule="auto"/>
                    <w:contextualSpacing/>
                    <w:rPr>
                      <w:rFonts w:eastAsia="Times New Roman"/>
                      <w:strike/>
                      <w:kern w:val="2"/>
                      <w:lang w:eastAsia="zh-CN"/>
                    </w:rPr>
                  </w:pPr>
                  <w:r w:rsidRPr="008B4878">
                    <w:rPr>
                      <w:rFonts w:eastAsia="Times New Roman"/>
                      <w:color w:val="00B050"/>
                      <w:kern w:val="2"/>
                      <w:lang w:eastAsia="zh-CN"/>
                    </w:rPr>
                    <w:t>(2,2,2,0), (2,0,2,2)</w:t>
                  </w:r>
                </w:p>
                <w:p w14:paraId="1F955F16" w14:textId="77777777" w:rsidR="008B4878" w:rsidRPr="008B4878" w:rsidRDefault="008B4878" w:rsidP="008B4878">
                  <w:pPr>
                    <w:spacing w:after="0" w:line="240" w:lineRule="auto"/>
                    <w:contextualSpacing/>
                    <w:rPr>
                      <w:rFonts w:eastAsia="Times New Roman"/>
                      <w:kern w:val="2"/>
                      <w:lang w:eastAsia="zh-CN"/>
                    </w:rPr>
                  </w:pPr>
                  <w:r w:rsidRPr="008B4878">
                    <w:rPr>
                      <w:rFonts w:eastAsia="Times New Roman"/>
                      <w:kern w:val="2"/>
                      <w:lang w:eastAsia="zh-CN"/>
                    </w:rPr>
                    <w:t> </w:t>
                  </w:r>
                </w:p>
                <w:p w14:paraId="406D8F95" w14:textId="77777777" w:rsidR="008B4878" w:rsidRPr="008B4878" w:rsidRDefault="008B4878" w:rsidP="008B4878">
                  <w:pPr>
                    <w:spacing w:after="0" w:line="240" w:lineRule="auto"/>
                    <w:contextualSpacing/>
                    <w:rPr>
                      <w:rFonts w:eastAsia="Times New Roman"/>
                      <w:kern w:val="2"/>
                      <w:lang w:eastAsia="zh-CN"/>
                    </w:rPr>
                  </w:pPr>
                  <w:r w:rsidRPr="008B4878">
                    <w:rPr>
                      <w:rFonts w:eastAsia="Times New Roman"/>
                      <w:kern w:val="2"/>
                      <w:lang w:eastAsia="zh-CN"/>
                    </w:rPr>
                    <w:t>Transmission by 4 of the 4 antenna groups:</w:t>
                  </w:r>
                </w:p>
                <w:p w14:paraId="462A10A2" w14:textId="77777777" w:rsidR="008B4878" w:rsidRPr="008B4878" w:rsidRDefault="008B4878" w:rsidP="008B4878">
                  <w:pPr>
                    <w:spacing w:after="0" w:line="240" w:lineRule="auto"/>
                    <w:contextualSpacing/>
                    <w:rPr>
                      <w:rFonts w:eastAsia="Times New Roman"/>
                      <w:kern w:val="2"/>
                      <w:lang w:eastAsia="zh-CN"/>
                    </w:rPr>
                  </w:pPr>
                  <w:r w:rsidRPr="008B4878">
                    <w:rPr>
                      <w:rFonts w:eastAsia="Times New Roman"/>
                      <w:color w:val="00B050"/>
                      <w:kern w:val="2"/>
                      <w:lang w:eastAsia="zh-CN"/>
                    </w:rPr>
                    <w:t>(2,1,2,1)</w:t>
                  </w:r>
                </w:p>
              </w:tc>
            </w:tr>
            <w:tr w:rsidR="008B4878" w:rsidRPr="008B4878" w14:paraId="31E61ECB" w14:textId="77777777" w:rsidTr="00A924C8">
              <w:trPr>
                <w:jc w:val="center"/>
              </w:trPr>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515B6E" w14:textId="77777777" w:rsidR="008B4878" w:rsidRPr="008B4878" w:rsidRDefault="008B4878" w:rsidP="008B4878">
                  <w:pPr>
                    <w:spacing w:after="0" w:line="240" w:lineRule="auto"/>
                    <w:contextualSpacing/>
                    <w:rPr>
                      <w:rFonts w:eastAsia="Times New Roman"/>
                      <w:kern w:val="2"/>
                      <w:lang w:eastAsia="zh-CN"/>
                    </w:rPr>
                  </w:pPr>
                  <w:r w:rsidRPr="008B4878">
                    <w:rPr>
                      <w:rFonts w:eastAsia="Times New Roman"/>
                      <w:kern w:val="2"/>
                      <w:lang w:eastAsia="zh-CN"/>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2D543E" w14:textId="77777777" w:rsidR="008B4878" w:rsidRPr="008B4878" w:rsidRDefault="008B4878" w:rsidP="008B4878">
                  <w:pPr>
                    <w:numPr>
                      <w:ilvl w:val="0"/>
                      <w:numId w:val="19"/>
                    </w:numPr>
                    <w:overflowPunct/>
                    <w:autoSpaceDE/>
                    <w:adjustRightInd/>
                    <w:spacing w:after="0" w:line="240" w:lineRule="auto"/>
                    <w:contextualSpacing/>
                    <w:textAlignment w:val="auto"/>
                    <w:rPr>
                      <w:rFonts w:eastAsia="Times New Roman"/>
                      <w:lang w:eastAsia="zh-CN"/>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059ABB" w14:textId="77777777" w:rsidR="008B4878" w:rsidRPr="008B4878" w:rsidRDefault="008B4878" w:rsidP="008B4878">
                  <w:pPr>
                    <w:spacing w:after="0" w:line="240" w:lineRule="auto"/>
                    <w:contextualSpacing/>
                    <w:rPr>
                      <w:rFonts w:eastAsia="Times New Roman"/>
                      <w:kern w:val="2"/>
                      <w:lang w:eastAsia="zh-CN"/>
                    </w:rPr>
                  </w:pPr>
                  <w:r w:rsidRPr="008B4878">
                    <w:rPr>
                      <w:rFonts w:eastAsia="Times New Roman"/>
                      <w:kern w:val="2"/>
                      <w:lang w:eastAsia="zh-CN"/>
                    </w:rPr>
                    <w:t>Transmission by 4 of the 4 antenna groups:</w:t>
                  </w:r>
                </w:p>
                <w:p w14:paraId="7C0DA0FE" w14:textId="77777777" w:rsidR="008B4878" w:rsidRPr="008B4878" w:rsidRDefault="008B4878" w:rsidP="008B4878">
                  <w:pPr>
                    <w:spacing w:after="0" w:line="240" w:lineRule="auto"/>
                    <w:contextualSpacing/>
                    <w:rPr>
                      <w:rFonts w:eastAsia="Times New Roman"/>
                      <w:kern w:val="2"/>
                      <w:lang w:eastAsia="zh-CN"/>
                    </w:rPr>
                  </w:pPr>
                  <w:r w:rsidRPr="008B4878">
                    <w:rPr>
                      <w:rFonts w:eastAsia="Times New Roman"/>
                      <w:color w:val="00B050"/>
                      <w:kern w:val="2"/>
                      <w:lang w:eastAsia="zh-CN"/>
                    </w:rPr>
                    <w:t>(2,1,2,2)</w:t>
                  </w:r>
                </w:p>
              </w:tc>
            </w:tr>
          </w:tbl>
          <w:p w14:paraId="64382896" w14:textId="77777777" w:rsidR="008B4878" w:rsidRPr="008B4878" w:rsidRDefault="008B4878" w:rsidP="008B4878">
            <w:pPr>
              <w:spacing w:before="0" w:after="0" w:line="240" w:lineRule="auto"/>
              <w:contextualSpacing/>
              <w:rPr>
                <w:lang w:val="en-US"/>
              </w:rPr>
            </w:pPr>
          </w:p>
          <w:p w14:paraId="5979F056" w14:textId="77777777" w:rsidR="008B4878" w:rsidRPr="008B4878" w:rsidRDefault="008B4878" w:rsidP="008B4878">
            <w:pPr>
              <w:spacing w:before="0" w:after="0" w:line="240" w:lineRule="auto"/>
              <w:contextualSpacing/>
              <w:rPr>
                <w:b/>
                <w:bCs/>
                <w:i/>
                <w:iCs/>
                <w:highlight w:val="yellow"/>
              </w:rPr>
            </w:pPr>
          </w:p>
          <w:p w14:paraId="3605F806" w14:textId="77777777" w:rsidR="008B4878" w:rsidRPr="008B4878" w:rsidRDefault="008B4878" w:rsidP="008B4878">
            <w:pPr>
              <w:spacing w:before="0" w:after="0" w:line="240" w:lineRule="auto"/>
              <w:contextualSpacing/>
              <w:rPr>
                <w:rFonts w:eastAsia="Times New Roman"/>
                <w:highlight w:val="green"/>
                <w:lang w:val="en-US"/>
              </w:rPr>
            </w:pPr>
            <w:r w:rsidRPr="008B4878">
              <w:rPr>
                <w:rFonts w:eastAsia="Times New Roman"/>
                <w:b/>
                <w:bCs/>
                <w:highlight w:val="green"/>
                <w:lang w:val="en-US"/>
              </w:rPr>
              <w:t>Agreement</w:t>
            </w:r>
          </w:p>
          <w:p w14:paraId="1E08BD6C" w14:textId="77777777" w:rsidR="008B4878" w:rsidRPr="008B4878" w:rsidRDefault="008B4878" w:rsidP="008B4878">
            <w:pPr>
              <w:spacing w:before="0" w:after="0" w:line="240" w:lineRule="auto"/>
              <w:contextualSpacing/>
              <w:rPr>
                <w:rFonts w:eastAsia="Times New Roman"/>
                <w:lang w:val="en-US"/>
              </w:rPr>
            </w:pPr>
            <w:r w:rsidRPr="008B4878">
              <w:rPr>
                <w:rFonts w:eastAsia="Times New Roman"/>
                <w:lang w:val="en-US"/>
              </w:rPr>
              <w:t>Confirm the Working Assumption with revision,</w:t>
            </w:r>
          </w:p>
          <w:p w14:paraId="50579766" w14:textId="77777777" w:rsidR="008B4878" w:rsidRPr="008B4878" w:rsidRDefault="008B4878" w:rsidP="008B4878">
            <w:pPr>
              <w:spacing w:before="0" w:after="0" w:line="240" w:lineRule="auto"/>
              <w:contextualSpacing/>
              <w:rPr>
                <w:rStyle w:val="Emphasis"/>
                <w:bCs/>
                <w:i w:val="0"/>
                <w:iCs w:val="0"/>
              </w:rPr>
            </w:pPr>
            <w:r w:rsidRPr="008B4878">
              <w:rPr>
                <w:rStyle w:val="Emphasis"/>
                <w:bCs/>
                <w:i w:val="0"/>
                <w:iCs w:val="0"/>
              </w:rPr>
              <w:t xml:space="preserve">For partially coherent uplink precoding by an 8TX UE, Ng=2, </w:t>
            </w:r>
          </w:p>
          <w:p w14:paraId="4B58029D" w14:textId="77777777" w:rsidR="008B4878" w:rsidRPr="008B4878" w:rsidRDefault="008B4878" w:rsidP="008B4878">
            <w:pPr>
              <w:pStyle w:val="ListParagraph"/>
              <w:numPr>
                <w:ilvl w:val="0"/>
                <w:numId w:val="20"/>
              </w:numPr>
              <w:spacing w:before="0" w:line="240" w:lineRule="auto"/>
              <w:contextualSpacing/>
              <w:rPr>
                <w:rStyle w:val="Emphasis"/>
                <w:rFonts w:ascii="Times New Roman" w:eastAsia="SimSun" w:hAnsi="Times New Roman"/>
                <w:bCs/>
                <w:i w:val="0"/>
                <w:iCs w:val="0"/>
                <w:strike/>
                <w:sz w:val="20"/>
                <w:szCs w:val="20"/>
              </w:rPr>
            </w:pPr>
            <w:r w:rsidRPr="008B4878">
              <w:rPr>
                <w:rStyle w:val="Emphasis"/>
                <w:rFonts w:ascii="Times New Roman" w:eastAsia="Times New Roman" w:hAnsi="Times New Roman"/>
                <w:bCs/>
                <w:i w:val="0"/>
                <w:iCs w:val="0"/>
                <w:sz w:val="20"/>
                <w:szCs w:val="20"/>
              </w:rPr>
              <w:t>At least the following combinations of layer splitting are supported</w:t>
            </w:r>
          </w:p>
          <w:p w14:paraId="0A6923B8" w14:textId="77777777" w:rsidR="008B4878" w:rsidRPr="008B4878" w:rsidRDefault="008B4878" w:rsidP="008B4878">
            <w:pPr>
              <w:pStyle w:val="ListParagraph"/>
              <w:numPr>
                <w:ilvl w:val="1"/>
                <w:numId w:val="20"/>
              </w:numPr>
              <w:spacing w:before="0" w:line="240" w:lineRule="auto"/>
              <w:contextualSpacing/>
              <w:rPr>
                <w:rStyle w:val="Emphasis"/>
                <w:rFonts w:ascii="Times New Roman" w:eastAsia="SimSun" w:hAnsi="Times New Roman"/>
                <w:bCs/>
                <w:i w:val="0"/>
                <w:iCs w:val="0"/>
                <w:sz w:val="20"/>
                <w:szCs w:val="20"/>
              </w:rPr>
            </w:pPr>
            <w:r w:rsidRPr="008B4878">
              <w:rPr>
                <w:rStyle w:val="Emphasis"/>
                <w:rFonts w:ascii="Times New Roman" w:eastAsia="Times New Roman" w:hAnsi="Times New Roman"/>
                <w:bCs/>
                <w:i w:val="0"/>
                <w:iCs w:val="0"/>
                <w:sz w:val="20"/>
                <w:szCs w:val="20"/>
              </w:rPr>
              <w:t>FFS: For rank&gt;4, all the layers for each CW is mapped to only one antenna group</w:t>
            </w:r>
          </w:p>
          <w:tbl>
            <w:tblPr>
              <w:tblW w:w="3557" w:type="pct"/>
              <w:tblInd w:w="780" w:type="dxa"/>
              <w:tblCellMar>
                <w:left w:w="0" w:type="dxa"/>
                <w:right w:w="0" w:type="dxa"/>
              </w:tblCellMar>
              <w:tblLook w:val="04A0" w:firstRow="1" w:lastRow="0" w:firstColumn="1" w:lastColumn="0" w:noHBand="0" w:noVBand="1"/>
            </w:tblPr>
            <w:tblGrid>
              <w:gridCol w:w="688"/>
              <w:gridCol w:w="3037"/>
              <w:gridCol w:w="3335"/>
            </w:tblGrid>
            <w:tr w:rsidR="008B4878" w:rsidRPr="008B4878" w14:paraId="441984FC" w14:textId="77777777" w:rsidTr="00A924C8">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E8C05C8" w14:textId="77777777" w:rsidR="008B4878" w:rsidRPr="008B4878" w:rsidRDefault="008B4878" w:rsidP="008B4878">
                  <w:pPr>
                    <w:spacing w:after="0" w:line="240" w:lineRule="auto"/>
                    <w:contextualSpacing/>
                    <w:rPr>
                      <w:rFonts w:eastAsia="Calibri"/>
                      <w:kern w:val="2"/>
                    </w:rPr>
                  </w:pPr>
                  <w:r w:rsidRPr="008B4878">
                    <w:rPr>
                      <w:b/>
                      <w:bCs/>
                      <w:kern w:val="2"/>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CC6D5D8" w14:textId="77777777" w:rsidR="008B4878" w:rsidRPr="008B4878" w:rsidRDefault="008B4878" w:rsidP="008B4878">
                  <w:pPr>
                    <w:spacing w:after="0" w:line="240" w:lineRule="auto"/>
                    <w:contextualSpacing/>
                    <w:rPr>
                      <w:b/>
                      <w:bCs/>
                      <w:kern w:val="2"/>
                    </w:rPr>
                  </w:pPr>
                  <w:r w:rsidRPr="008B4878">
                    <w:rPr>
                      <w:b/>
                      <w:bCs/>
                      <w:kern w:val="2"/>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06B9FA" w14:textId="77777777" w:rsidR="008B4878" w:rsidRPr="008B4878" w:rsidRDefault="008B4878" w:rsidP="008B4878">
                  <w:pPr>
                    <w:spacing w:after="0" w:line="240" w:lineRule="auto"/>
                    <w:contextualSpacing/>
                    <w:rPr>
                      <w:b/>
                      <w:bCs/>
                      <w:kern w:val="2"/>
                    </w:rPr>
                  </w:pPr>
                  <w:r w:rsidRPr="008B4878">
                    <w:rPr>
                      <w:b/>
                      <w:bCs/>
                      <w:kern w:val="2"/>
                    </w:rPr>
                    <w:t>Layers split across 2 Antenna Groups</w:t>
                  </w:r>
                </w:p>
              </w:tc>
            </w:tr>
            <w:tr w:rsidR="008B4878" w:rsidRPr="008B4878" w14:paraId="23E9DA5A" w14:textId="77777777" w:rsidTr="00A924C8">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20F973C" w14:textId="77777777" w:rsidR="008B4878" w:rsidRPr="008B4878" w:rsidRDefault="008B4878" w:rsidP="008B4878">
                  <w:pPr>
                    <w:spacing w:after="0" w:line="240" w:lineRule="auto"/>
                    <w:contextualSpacing/>
                    <w:rPr>
                      <w:kern w:val="2"/>
                    </w:rPr>
                  </w:pPr>
                  <w:r w:rsidRPr="008B4878">
                    <w:rPr>
                      <w:kern w:val="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B298A8D" w14:textId="77777777" w:rsidR="008B4878" w:rsidRPr="008B4878" w:rsidRDefault="008B4878" w:rsidP="008B4878">
                  <w:pPr>
                    <w:spacing w:after="0" w:line="240" w:lineRule="auto"/>
                    <w:contextualSpacing/>
                    <w:rPr>
                      <w:kern w:val="2"/>
                    </w:rPr>
                  </w:pPr>
                  <w:r w:rsidRPr="008B4878">
                    <w:rPr>
                      <w:kern w:val="2"/>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13B50E14" w14:textId="77777777" w:rsidR="008B4878" w:rsidRPr="008B4878" w:rsidRDefault="008B4878" w:rsidP="008B4878">
                  <w:pPr>
                    <w:pStyle w:val="ListParagraph"/>
                    <w:numPr>
                      <w:ilvl w:val="0"/>
                      <w:numId w:val="19"/>
                    </w:numPr>
                    <w:spacing w:line="240" w:lineRule="auto"/>
                    <w:contextualSpacing/>
                    <w:rPr>
                      <w:rFonts w:ascii="Times New Roman" w:eastAsia="Times New Roman" w:hAnsi="Times New Roman"/>
                      <w:kern w:val="2"/>
                      <w:sz w:val="20"/>
                      <w:szCs w:val="20"/>
                      <w:lang w:eastAsia="zh-CN"/>
                    </w:rPr>
                  </w:pPr>
                </w:p>
              </w:tc>
            </w:tr>
            <w:tr w:rsidR="008B4878" w:rsidRPr="008B4878" w14:paraId="5E5B5787" w14:textId="77777777" w:rsidTr="00A924C8">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D6A744D" w14:textId="77777777" w:rsidR="008B4878" w:rsidRPr="008B4878" w:rsidRDefault="008B4878" w:rsidP="008B4878">
                  <w:pPr>
                    <w:spacing w:after="0" w:line="240" w:lineRule="auto"/>
                    <w:contextualSpacing/>
                    <w:rPr>
                      <w:rFonts w:eastAsia="Calibri"/>
                      <w:kern w:val="2"/>
                    </w:rPr>
                  </w:pPr>
                  <w:r w:rsidRPr="008B4878">
                    <w:rPr>
                      <w:kern w:val="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7FCA45C" w14:textId="77777777" w:rsidR="008B4878" w:rsidRPr="008B4878" w:rsidRDefault="008B4878" w:rsidP="008B4878">
                  <w:pPr>
                    <w:pStyle w:val="ListParagraph"/>
                    <w:numPr>
                      <w:ilvl w:val="0"/>
                      <w:numId w:val="19"/>
                    </w:numPr>
                    <w:spacing w:line="240" w:lineRule="auto"/>
                    <w:contextualSpacing/>
                    <w:rPr>
                      <w:rFonts w:ascii="Times New Roman" w:eastAsia="Times New Roman" w:hAnsi="Times New Roman"/>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123A36F7" w14:textId="77777777" w:rsidR="008B4878" w:rsidRPr="008B4878" w:rsidRDefault="008B4878" w:rsidP="008B4878">
                  <w:pPr>
                    <w:spacing w:after="0" w:line="240" w:lineRule="auto"/>
                    <w:contextualSpacing/>
                    <w:rPr>
                      <w:rFonts w:eastAsia="Calibri"/>
                      <w:kern w:val="2"/>
                    </w:rPr>
                  </w:pPr>
                  <w:r w:rsidRPr="008B4878">
                    <w:rPr>
                      <w:kern w:val="2"/>
                    </w:rPr>
                    <w:t>(1,1)</w:t>
                  </w:r>
                </w:p>
              </w:tc>
            </w:tr>
            <w:tr w:rsidR="008B4878" w:rsidRPr="008B4878" w14:paraId="6EC74667" w14:textId="77777777" w:rsidTr="00A924C8">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139BFEA" w14:textId="77777777" w:rsidR="008B4878" w:rsidRPr="008B4878" w:rsidRDefault="008B4878" w:rsidP="008B4878">
                  <w:pPr>
                    <w:spacing w:after="0" w:line="240" w:lineRule="auto"/>
                    <w:contextualSpacing/>
                    <w:rPr>
                      <w:kern w:val="2"/>
                    </w:rPr>
                  </w:pPr>
                  <w:r w:rsidRPr="008B4878">
                    <w:rPr>
                      <w:kern w:val="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F846719" w14:textId="77777777" w:rsidR="008B4878" w:rsidRPr="008B4878" w:rsidRDefault="008B4878" w:rsidP="008B4878">
                  <w:pPr>
                    <w:spacing w:after="0" w:line="240" w:lineRule="auto"/>
                    <w:contextualSpacing/>
                    <w:rPr>
                      <w:color w:val="000000"/>
                      <w:kern w:val="2"/>
                    </w:rPr>
                  </w:pPr>
                  <w:r w:rsidRPr="008B4878">
                    <w:rPr>
                      <w:color w:val="000000"/>
                      <w:kern w:val="2"/>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257403EC" w14:textId="77777777" w:rsidR="008B4878" w:rsidRPr="008B4878" w:rsidRDefault="008B4878" w:rsidP="008B4878">
                  <w:pPr>
                    <w:pStyle w:val="ListParagraph"/>
                    <w:numPr>
                      <w:ilvl w:val="0"/>
                      <w:numId w:val="19"/>
                    </w:numPr>
                    <w:spacing w:line="240" w:lineRule="auto"/>
                    <w:contextualSpacing/>
                    <w:rPr>
                      <w:rFonts w:ascii="Times New Roman" w:eastAsia="Times New Roman" w:hAnsi="Times New Roman"/>
                      <w:color w:val="000000"/>
                      <w:kern w:val="2"/>
                      <w:sz w:val="20"/>
                      <w:szCs w:val="20"/>
                      <w:lang w:eastAsia="zh-CN"/>
                    </w:rPr>
                  </w:pPr>
                </w:p>
              </w:tc>
            </w:tr>
            <w:tr w:rsidR="008B4878" w:rsidRPr="008B4878" w14:paraId="41563041" w14:textId="77777777" w:rsidTr="00A924C8">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DE4DD2B" w14:textId="77777777" w:rsidR="008B4878" w:rsidRPr="008B4878" w:rsidRDefault="008B4878" w:rsidP="008B4878">
                  <w:pPr>
                    <w:spacing w:after="0" w:line="240" w:lineRule="auto"/>
                    <w:contextualSpacing/>
                    <w:rPr>
                      <w:rFonts w:eastAsia="Calibri"/>
                      <w:kern w:val="2"/>
                    </w:rPr>
                  </w:pPr>
                  <w:r w:rsidRPr="008B4878">
                    <w:rPr>
                      <w:kern w:val="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005AF4A" w14:textId="77777777" w:rsidR="008B4878" w:rsidRPr="008B4878" w:rsidRDefault="008B4878" w:rsidP="008B4878">
                  <w:pPr>
                    <w:pStyle w:val="ListParagraph"/>
                    <w:numPr>
                      <w:ilvl w:val="0"/>
                      <w:numId w:val="19"/>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75225650" w14:textId="77777777" w:rsidR="008B4878" w:rsidRPr="008B4878" w:rsidRDefault="008B4878" w:rsidP="008B4878">
                  <w:pPr>
                    <w:spacing w:after="0" w:line="240" w:lineRule="auto"/>
                    <w:contextualSpacing/>
                    <w:rPr>
                      <w:rFonts w:eastAsia="Calibri"/>
                      <w:color w:val="000000"/>
                      <w:kern w:val="2"/>
                    </w:rPr>
                  </w:pPr>
                  <w:r w:rsidRPr="008B4878">
                    <w:rPr>
                      <w:color w:val="000000"/>
                      <w:kern w:val="2"/>
                    </w:rPr>
                    <w:t>(1,2), (2,1)</w:t>
                  </w:r>
                </w:p>
              </w:tc>
            </w:tr>
            <w:tr w:rsidR="008B4878" w:rsidRPr="008B4878" w14:paraId="2B29A7B0" w14:textId="77777777" w:rsidTr="00A924C8">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285F253" w14:textId="77777777" w:rsidR="008B4878" w:rsidRPr="008B4878" w:rsidRDefault="008B4878" w:rsidP="008B4878">
                  <w:pPr>
                    <w:spacing w:after="0" w:line="240" w:lineRule="auto"/>
                    <w:contextualSpacing/>
                    <w:rPr>
                      <w:kern w:val="2"/>
                    </w:rPr>
                  </w:pPr>
                  <w:r w:rsidRPr="008B4878">
                    <w:rPr>
                      <w:kern w:val="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7AE2349" w14:textId="77777777" w:rsidR="008B4878" w:rsidRPr="008B4878" w:rsidRDefault="008B4878" w:rsidP="008B4878">
                  <w:pPr>
                    <w:spacing w:after="0" w:line="240" w:lineRule="auto"/>
                    <w:contextualSpacing/>
                    <w:rPr>
                      <w:color w:val="000000"/>
                      <w:kern w:val="2"/>
                      <w:lang w:eastAsia="zh-CN"/>
                    </w:rPr>
                  </w:pPr>
                  <w:r w:rsidRPr="008B4878">
                    <w:rPr>
                      <w:color w:val="000000"/>
                      <w:kern w:val="2"/>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3E8C65C9" w14:textId="77777777" w:rsidR="008B4878" w:rsidRPr="008B4878" w:rsidRDefault="008B4878" w:rsidP="008B4878">
                  <w:pPr>
                    <w:pStyle w:val="ListParagraph"/>
                    <w:numPr>
                      <w:ilvl w:val="0"/>
                      <w:numId w:val="19"/>
                    </w:numPr>
                    <w:spacing w:line="240" w:lineRule="auto"/>
                    <w:contextualSpacing/>
                    <w:rPr>
                      <w:rFonts w:ascii="Times New Roman" w:eastAsia="Times New Roman" w:hAnsi="Times New Roman"/>
                      <w:color w:val="000000"/>
                      <w:kern w:val="2"/>
                      <w:sz w:val="20"/>
                      <w:szCs w:val="20"/>
                    </w:rPr>
                  </w:pPr>
                </w:p>
              </w:tc>
            </w:tr>
            <w:tr w:rsidR="008B4878" w:rsidRPr="008B4878" w14:paraId="29F7199C" w14:textId="77777777" w:rsidTr="00A924C8">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812D257" w14:textId="77777777" w:rsidR="008B4878" w:rsidRPr="008B4878" w:rsidRDefault="008B4878" w:rsidP="008B4878">
                  <w:pPr>
                    <w:spacing w:after="0" w:line="240" w:lineRule="auto"/>
                    <w:contextualSpacing/>
                    <w:rPr>
                      <w:rFonts w:eastAsia="Calibri"/>
                      <w:kern w:val="2"/>
                    </w:rPr>
                  </w:pPr>
                  <w:r w:rsidRPr="008B4878">
                    <w:rPr>
                      <w:kern w:val="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51C57C8" w14:textId="77777777" w:rsidR="008B4878" w:rsidRPr="008B4878" w:rsidRDefault="008B4878" w:rsidP="008B4878">
                  <w:pPr>
                    <w:pStyle w:val="ListParagraph"/>
                    <w:numPr>
                      <w:ilvl w:val="0"/>
                      <w:numId w:val="19"/>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2B605705" w14:textId="77777777" w:rsidR="008B4878" w:rsidRPr="008B4878" w:rsidRDefault="008B4878" w:rsidP="008B4878">
                  <w:pPr>
                    <w:spacing w:after="0" w:line="240" w:lineRule="auto"/>
                    <w:contextualSpacing/>
                    <w:rPr>
                      <w:rFonts w:eastAsia="Calibri"/>
                      <w:color w:val="000000"/>
                      <w:kern w:val="2"/>
                    </w:rPr>
                  </w:pPr>
                  <w:r w:rsidRPr="008B4878">
                    <w:rPr>
                      <w:color w:val="000000"/>
                      <w:kern w:val="2"/>
                    </w:rPr>
                    <w:t>(2,2)</w:t>
                  </w:r>
                </w:p>
              </w:tc>
            </w:tr>
            <w:tr w:rsidR="008B4878" w:rsidRPr="008B4878" w14:paraId="29862FA6" w14:textId="77777777" w:rsidTr="00A924C8">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9E3165" w14:textId="77777777" w:rsidR="008B4878" w:rsidRPr="008B4878" w:rsidRDefault="008B4878" w:rsidP="008B4878">
                  <w:pPr>
                    <w:spacing w:after="0" w:line="240" w:lineRule="auto"/>
                    <w:contextualSpacing/>
                    <w:rPr>
                      <w:kern w:val="2"/>
                    </w:rPr>
                  </w:pPr>
                  <w:r w:rsidRPr="008B4878">
                    <w:rPr>
                      <w:kern w:val="2"/>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AD99A40" w14:textId="77777777" w:rsidR="008B4878" w:rsidRPr="008B4878" w:rsidRDefault="008B4878" w:rsidP="008B4878">
                  <w:pPr>
                    <w:pStyle w:val="ListParagraph"/>
                    <w:numPr>
                      <w:ilvl w:val="0"/>
                      <w:numId w:val="19"/>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68FF69AE" w14:textId="77777777" w:rsidR="008B4878" w:rsidRPr="008B4878" w:rsidRDefault="008B4878" w:rsidP="008B4878">
                  <w:pPr>
                    <w:spacing w:after="0" w:line="240" w:lineRule="auto"/>
                    <w:contextualSpacing/>
                    <w:rPr>
                      <w:rFonts w:eastAsia="Calibri"/>
                      <w:color w:val="000000"/>
                      <w:kern w:val="2"/>
                    </w:rPr>
                  </w:pPr>
                  <w:r w:rsidRPr="008B4878">
                    <w:rPr>
                      <w:color w:val="FF0000"/>
                      <w:kern w:val="2"/>
                    </w:rPr>
                    <w:t>[</w:t>
                  </w:r>
                  <w:r w:rsidRPr="008B4878">
                    <w:rPr>
                      <w:color w:val="000000"/>
                      <w:kern w:val="2"/>
                    </w:rPr>
                    <w:t>(2,3), (3,2)</w:t>
                  </w:r>
                  <w:r w:rsidRPr="008B4878">
                    <w:rPr>
                      <w:color w:val="FF0000"/>
                      <w:kern w:val="2"/>
                    </w:rPr>
                    <w:t>]</w:t>
                  </w:r>
                </w:p>
              </w:tc>
            </w:tr>
            <w:tr w:rsidR="008B4878" w:rsidRPr="008B4878" w14:paraId="32589511" w14:textId="77777777" w:rsidTr="00A924C8">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BDEBB50" w14:textId="77777777" w:rsidR="008B4878" w:rsidRPr="008B4878" w:rsidRDefault="008B4878" w:rsidP="008B4878">
                  <w:pPr>
                    <w:spacing w:after="0" w:line="240" w:lineRule="auto"/>
                    <w:contextualSpacing/>
                    <w:rPr>
                      <w:kern w:val="2"/>
                    </w:rPr>
                  </w:pPr>
                  <w:r w:rsidRPr="008B4878">
                    <w:rPr>
                      <w:kern w:val="2"/>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AC4B4E4" w14:textId="77777777" w:rsidR="008B4878" w:rsidRPr="008B4878" w:rsidRDefault="008B4878" w:rsidP="008B4878">
                  <w:pPr>
                    <w:pStyle w:val="ListParagraph"/>
                    <w:numPr>
                      <w:ilvl w:val="0"/>
                      <w:numId w:val="19"/>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775C7DF2" w14:textId="77777777" w:rsidR="008B4878" w:rsidRPr="008B4878" w:rsidRDefault="008B4878" w:rsidP="008B4878">
                  <w:pPr>
                    <w:spacing w:after="0" w:line="240" w:lineRule="auto"/>
                    <w:contextualSpacing/>
                    <w:rPr>
                      <w:rFonts w:eastAsia="Calibri"/>
                      <w:color w:val="000000"/>
                      <w:kern w:val="2"/>
                    </w:rPr>
                  </w:pPr>
                  <w:r w:rsidRPr="008B4878">
                    <w:rPr>
                      <w:color w:val="000000"/>
                      <w:kern w:val="2"/>
                    </w:rPr>
                    <w:t>(3,3)</w:t>
                  </w:r>
                </w:p>
              </w:tc>
            </w:tr>
            <w:tr w:rsidR="008B4878" w:rsidRPr="008B4878" w14:paraId="220B4926" w14:textId="77777777" w:rsidTr="00A924C8">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B5B733D" w14:textId="77777777" w:rsidR="008B4878" w:rsidRPr="008B4878" w:rsidRDefault="008B4878" w:rsidP="008B4878">
                  <w:pPr>
                    <w:spacing w:after="0" w:line="240" w:lineRule="auto"/>
                    <w:contextualSpacing/>
                    <w:rPr>
                      <w:kern w:val="2"/>
                    </w:rPr>
                  </w:pPr>
                  <w:r w:rsidRPr="008B4878">
                    <w:rPr>
                      <w:kern w:val="2"/>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E609844" w14:textId="77777777" w:rsidR="008B4878" w:rsidRPr="008B4878" w:rsidRDefault="008B4878" w:rsidP="008B4878">
                  <w:pPr>
                    <w:pStyle w:val="ListParagraph"/>
                    <w:numPr>
                      <w:ilvl w:val="0"/>
                      <w:numId w:val="19"/>
                    </w:numPr>
                    <w:spacing w:line="240" w:lineRule="auto"/>
                    <w:contextualSpacing/>
                    <w:rPr>
                      <w:rFonts w:ascii="Times New Roman" w:eastAsia="Times New Roman" w:hAnsi="Times New Roman"/>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6ABE4FE1" w14:textId="77777777" w:rsidR="008B4878" w:rsidRPr="008B4878" w:rsidRDefault="008B4878" w:rsidP="008B4878">
                  <w:pPr>
                    <w:spacing w:after="0" w:line="240" w:lineRule="auto"/>
                    <w:contextualSpacing/>
                    <w:rPr>
                      <w:rFonts w:eastAsia="Calibri"/>
                      <w:kern w:val="2"/>
                    </w:rPr>
                  </w:pPr>
                  <w:r w:rsidRPr="008B4878">
                    <w:rPr>
                      <w:color w:val="FF0000"/>
                      <w:kern w:val="2"/>
                    </w:rPr>
                    <w:t>[</w:t>
                  </w:r>
                  <w:r w:rsidRPr="008B4878">
                    <w:rPr>
                      <w:kern w:val="2"/>
                    </w:rPr>
                    <w:t>(3,4), (4,3)</w:t>
                  </w:r>
                  <w:r w:rsidRPr="008B4878">
                    <w:rPr>
                      <w:color w:val="FF0000"/>
                      <w:kern w:val="2"/>
                    </w:rPr>
                    <w:t>]</w:t>
                  </w:r>
                </w:p>
              </w:tc>
            </w:tr>
          </w:tbl>
          <w:p w14:paraId="26020B8D" w14:textId="77777777" w:rsidR="008B4878" w:rsidRPr="008B4878" w:rsidRDefault="008B4878" w:rsidP="008B4878">
            <w:pPr>
              <w:spacing w:before="0" w:after="0" w:line="240" w:lineRule="auto"/>
              <w:contextualSpacing/>
              <w:rPr>
                <w:color w:val="FF0000"/>
              </w:rPr>
            </w:pPr>
            <w:r w:rsidRPr="008B4878">
              <w:rPr>
                <w:color w:val="FF0000"/>
              </w:rPr>
              <w:lastRenderedPageBreak/>
              <w:t>The part in square brackets is still Working Assumption</w:t>
            </w:r>
          </w:p>
          <w:p w14:paraId="3781E469" w14:textId="77777777" w:rsidR="008B4878" w:rsidRPr="008B4878" w:rsidRDefault="008B4878" w:rsidP="008B4878">
            <w:pPr>
              <w:spacing w:before="0" w:after="0" w:line="240" w:lineRule="auto"/>
              <w:contextualSpacing/>
              <w:rPr>
                <w:color w:val="FF0000"/>
              </w:rPr>
            </w:pPr>
            <w:r w:rsidRPr="008B4878">
              <w:rPr>
                <w:color w:val="FF0000"/>
              </w:rPr>
              <w:t>Note: At least one permutation will be selected in RAN1#114.</w:t>
            </w:r>
          </w:p>
          <w:p w14:paraId="0D244EDD" w14:textId="77777777" w:rsidR="008B4878" w:rsidRPr="008B4878" w:rsidRDefault="008B4878" w:rsidP="008B4878">
            <w:pPr>
              <w:spacing w:before="0" w:after="0" w:line="240" w:lineRule="auto"/>
              <w:contextualSpacing/>
            </w:pPr>
          </w:p>
          <w:p w14:paraId="44F22909" w14:textId="77777777" w:rsidR="008B4878" w:rsidRPr="008B4878" w:rsidRDefault="008B4878" w:rsidP="008B4878">
            <w:pPr>
              <w:spacing w:before="0" w:after="0" w:line="240" w:lineRule="auto"/>
              <w:contextualSpacing/>
              <w:rPr>
                <w:b/>
                <w:bCs/>
              </w:rPr>
            </w:pPr>
            <w:bookmarkStart w:id="2" w:name="_Hlk135683034"/>
            <w:r w:rsidRPr="008B4878">
              <w:rPr>
                <w:b/>
                <w:bCs/>
              </w:rPr>
              <w:t>Conclusion</w:t>
            </w:r>
          </w:p>
          <w:p w14:paraId="191D1351" w14:textId="77777777" w:rsidR="008B4878" w:rsidRPr="008B4878" w:rsidRDefault="008B4878" w:rsidP="008B4878">
            <w:pPr>
              <w:spacing w:before="0" w:after="0" w:line="240" w:lineRule="auto"/>
              <w:contextualSpacing/>
              <w:rPr>
                <w:lang w:val="en-US"/>
              </w:rPr>
            </w:pPr>
            <w:r w:rsidRPr="008B4878">
              <w:t>In Rel-18, there is no consensus to support CG transmission with dual CW PUSCH by an 8TX UE.</w:t>
            </w:r>
          </w:p>
          <w:bookmarkEnd w:id="2"/>
          <w:p w14:paraId="0B7AC420" w14:textId="77777777" w:rsidR="008B4878" w:rsidRPr="008B4878" w:rsidRDefault="008B4878" w:rsidP="008B4878">
            <w:pPr>
              <w:spacing w:before="0" w:after="0" w:line="240" w:lineRule="auto"/>
              <w:contextualSpacing/>
              <w:rPr>
                <w:b/>
                <w:bCs/>
                <w:highlight w:val="yellow"/>
                <w:lang w:val="en-US"/>
              </w:rPr>
            </w:pPr>
          </w:p>
          <w:p w14:paraId="7FC2ADDA" w14:textId="77777777" w:rsidR="008B4878" w:rsidRPr="008B4878" w:rsidRDefault="008B4878" w:rsidP="008B4878">
            <w:pPr>
              <w:spacing w:before="0" w:after="0" w:line="240" w:lineRule="auto"/>
              <w:contextualSpacing/>
              <w:rPr>
                <w:rFonts w:eastAsia="Times New Roman"/>
                <w:highlight w:val="green"/>
                <w:lang w:val="en-US"/>
              </w:rPr>
            </w:pPr>
            <w:r w:rsidRPr="008B4878">
              <w:rPr>
                <w:rFonts w:eastAsia="Times New Roman"/>
                <w:b/>
                <w:bCs/>
                <w:highlight w:val="green"/>
                <w:lang w:val="en-US"/>
              </w:rPr>
              <w:t>Agreement</w:t>
            </w:r>
          </w:p>
          <w:p w14:paraId="6A94872B" w14:textId="77777777" w:rsidR="008B4878" w:rsidRPr="008B4878" w:rsidRDefault="008B4878" w:rsidP="008B4878">
            <w:pPr>
              <w:spacing w:before="0" w:after="0" w:line="240" w:lineRule="auto"/>
              <w:contextualSpacing/>
              <w:rPr>
                <w:b/>
                <w:bCs/>
              </w:rPr>
            </w:pPr>
            <w:r w:rsidRPr="008B4878">
              <w:t>For</w:t>
            </w:r>
            <w:r w:rsidRPr="008B4878">
              <w:rPr>
                <w:lang w:eastAsia="zh-CN"/>
              </w:rPr>
              <w:t xml:space="preserve"> dual CW PUSCH transmission by an 8TX UE, </w:t>
            </w:r>
            <w:r w:rsidRPr="008B4878">
              <w:t>PHY layer priority indicator (if configured) is applied on both codewords.</w:t>
            </w:r>
          </w:p>
          <w:p w14:paraId="5F1269F1" w14:textId="77777777" w:rsidR="008B4878" w:rsidRPr="008B4878" w:rsidRDefault="008B4878" w:rsidP="008B4878">
            <w:pPr>
              <w:spacing w:before="0" w:after="0" w:line="240" w:lineRule="auto"/>
              <w:contextualSpacing/>
              <w:rPr>
                <w:iCs/>
              </w:rPr>
            </w:pPr>
          </w:p>
          <w:p w14:paraId="60771CEA" w14:textId="77777777" w:rsidR="008B4878" w:rsidRPr="008B4878" w:rsidRDefault="008B4878" w:rsidP="008B4878">
            <w:pPr>
              <w:spacing w:before="0" w:after="0" w:line="240" w:lineRule="auto"/>
              <w:contextualSpacing/>
              <w:rPr>
                <w:rFonts w:eastAsia="Times New Roman"/>
                <w:highlight w:val="green"/>
                <w:lang w:val="en-US"/>
              </w:rPr>
            </w:pPr>
            <w:r w:rsidRPr="008B4878">
              <w:rPr>
                <w:rFonts w:eastAsia="Times New Roman"/>
                <w:b/>
                <w:bCs/>
                <w:highlight w:val="green"/>
                <w:lang w:val="en-US"/>
              </w:rPr>
              <w:t>Agreement</w:t>
            </w:r>
          </w:p>
          <w:p w14:paraId="549D1918" w14:textId="77777777" w:rsidR="008B4878" w:rsidRPr="008B4878" w:rsidRDefault="008B4878" w:rsidP="008B4878">
            <w:pPr>
              <w:snapToGrid w:val="0"/>
              <w:spacing w:before="0" w:after="0" w:line="240" w:lineRule="auto"/>
              <w:contextualSpacing/>
              <w:rPr>
                <w:lang w:eastAsia="zh-CN"/>
              </w:rPr>
            </w:pPr>
            <w:r w:rsidRPr="008B4878">
              <w:rPr>
                <w:lang w:eastAsia="zh-CN"/>
              </w:rPr>
              <w:t>For full power PUSCH transmission by an 8TX UE, confirm the Working Assumption for Mode1 with updates:</w:t>
            </w:r>
          </w:p>
          <w:p w14:paraId="29D890A0" w14:textId="77777777" w:rsidR="008B4878" w:rsidRPr="008B4878" w:rsidRDefault="008B4878" w:rsidP="008B4878">
            <w:pPr>
              <w:numPr>
                <w:ilvl w:val="0"/>
                <w:numId w:val="23"/>
              </w:numPr>
              <w:tabs>
                <w:tab w:val="left" w:pos="720"/>
              </w:tabs>
              <w:overflowPunct/>
              <w:autoSpaceDE/>
              <w:autoSpaceDN/>
              <w:adjustRightInd/>
              <w:spacing w:before="0" w:after="0" w:line="240" w:lineRule="auto"/>
              <w:contextualSpacing/>
              <w:textAlignment w:val="auto"/>
              <w:rPr>
                <w:rFonts w:eastAsia="Times New Roman"/>
              </w:rPr>
            </w:pPr>
            <w:r w:rsidRPr="008B4878">
              <w:rPr>
                <w:rStyle w:val="Emphasis"/>
                <w:rFonts w:eastAsia="Times New Roman"/>
                <w:i w:val="0"/>
                <w:iCs w:val="0"/>
              </w:rPr>
              <w:t>To support full power transmission with Mode1, Rel-16 Mode1 (fullPowerMode1) is re-used.</w:t>
            </w:r>
          </w:p>
          <w:p w14:paraId="74311AF8" w14:textId="77777777" w:rsidR="008B4878" w:rsidRPr="008B4878" w:rsidRDefault="008B4878" w:rsidP="008B4878">
            <w:pPr>
              <w:numPr>
                <w:ilvl w:val="1"/>
                <w:numId w:val="20"/>
              </w:numPr>
              <w:overflowPunct/>
              <w:autoSpaceDE/>
              <w:adjustRightInd/>
              <w:spacing w:before="0" w:after="0" w:line="240" w:lineRule="auto"/>
              <w:ind w:left="1080"/>
              <w:contextualSpacing/>
              <w:textAlignment w:val="auto"/>
              <w:rPr>
                <w:rStyle w:val="Emphasis"/>
                <w:rFonts w:eastAsia="Times New Roman"/>
                <w:i w:val="0"/>
                <w:iCs w:val="0"/>
                <w:strike/>
              </w:rPr>
            </w:pPr>
            <w:r w:rsidRPr="008B4878">
              <w:rPr>
                <w:rStyle w:val="Emphasis"/>
                <w:rFonts w:eastAsia="Times New Roman"/>
                <w:i w:val="0"/>
                <w:iCs w:val="0"/>
                <w:strike/>
              </w:rPr>
              <w:t xml:space="preserve">FFS if more than one of the 8TX full coherent precoders is used. </w:t>
            </w:r>
          </w:p>
          <w:p w14:paraId="1AE49BED" w14:textId="77777777" w:rsidR="008B4878" w:rsidRPr="008B4878" w:rsidRDefault="008B4878" w:rsidP="008B4878">
            <w:pPr>
              <w:numPr>
                <w:ilvl w:val="1"/>
                <w:numId w:val="20"/>
              </w:numPr>
              <w:overflowPunct/>
              <w:autoSpaceDE/>
              <w:adjustRightInd/>
              <w:spacing w:before="0" w:after="0" w:line="240" w:lineRule="auto"/>
              <w:ind w:left="1080"/>
              <w:contextualSpacing/>
              <w:textAlignment w:val="auto"/>
              <w:rPr>
                <w:rFonts w:eastAsia="Times New Roman"/>
                <w:color w:val="FF0000"/>
              </w:rPr>
            </w:pPr>
            <w:r w:rsidRPr="008B4878">
              <w:rPr>
                <w:rFonts w:eastAsia="Times New Roman"/>
                <w:color w:val="FF0000"/>
              </w:rPr>
              <w:t>FFS: identification of precoders per rank / per Ng</w:t>
            </w:r>
          </w:p>
          <w:p w14:paraId="4F3E8214" w14:textId="77777777" w:rsidR="008B4878" w:rsidRPr="008B4878" w:rsidRDefault="008B4878" w:rsidP="008B4878">
            <w:pPr>
              <w:spacing w:before="0" w:after="0" w:line="240" w:lineRule="auto"/>
              <w:contextualSpacing/>
              <w:rPr>
                <w:rFonts w:eastAsia="Times New Roman"/>
                <w:b/>
                <w:bCs/>
                <w:highlight w:val="green"/>
                <w:lang w:val="en-US"/>
              </w:rPr>
            </w:pPr>
          </w:p>
          <w:p w14:paraId="2C110ED6" w14:textId="77777777" w:rsidR="008B4878" w:rsidRPr="008B4878" w:rsidRDefault="008B4878" w:rsidP="008B4878">
            <w:pPr>
              <w:spacing w:before="0" w:after="0" w:line="240" w:lineRule="auto"/>
              <w:contextualSpacing/>
              <w:rPr>
                <w:rFonts w:eastAsia="Times New Roman"/>
                <w:highlight w:val="green"/>
                <w:lang w:val="en-US"/>
              </w:rPr>
            </w:pPr>
            <w:r w:rsidRPr="008B4878">
              <w:rPr>
                <w:rFonts w:eastAsia="Times New Roman"/>
                <w:b/>
                <w:bCs/>
                <w:highlight w:val="green"/>
                <w:lang w:val="en-US"/>
              </w:rPr>
              <w:t>Agreement</w:t>
            </w:r>
          </w:p>
          <w:p w14:paraId="2572EBDB" w14:textId="77777777" w:rsidR="008B4878" w:rsidRPr="008B4878" w:rsidRDefault="008B4878" w:rsidP="008B4878">
            <w:pPr>
              <w:spacing w:before="0" w:after="0" w:line="240" w:lineRule="auto"/>
              <w:contextualSpacing/>
              <w:rPr>
                <w:rFonts w:eastAsia="Times New Roman"/>
                <w:lang w:val="en-US"/>
              </w:rPr>
            </w:pPr>
            <w:r w:rsidRPr="008B4878">
              <w:rPr>
                <w:rFonts w:eastAsia="Times New Roman"/>
                <w:lang w:val="en-US"/>
              </w:rPr>
              <w:t>For codebook design of an 8TX partial-coherent UE, configured with an 8-port SRS resource</w:t>
            </w:r>
          </w:p>
          <w:p w14:paraId="44CEE84E" w14:textId="77777777" w:rsidR="008B4878" w:rsidRPr="008B4878" w:rsidRDefault="008B4878" w:rsidP="008B4878">
            <w:pPr>
              <w:numPr>
                <w:ilvl w:val="0"/>
                <w:numId w:val="20"/>
              </w:numPr>
              <w:overflowPunct/>
              <w:autoSpaceDE/>
              <w:adjustRightInd/>
              <w:spacing w:before="0" w:after="0" w:line="240" w:lineRule="auto"/>
              <w:contextualSpacing/>
              <w:textAlignment w:val="auto"/>
              <w:rPr>
                <w:rFonts w:eastAsia="Times New Roman"/>
                <w:lang w:val="en-US"/>
              </w:rPr>
            </w:pPr>
            <w:r w:rsidRPr="008B4878">
              <w:rPr>
                <w:rFonts w:eastAsia="Times New Roman"/>
                <w:lang w:val="en-US"/>
              </w:rPr>
              <w:t>For when Ng=2, following convention for assumption of port coherency scheme is used</w:t>
            </w:r>
          </w:p>
          <w:p w14:paraId="50B2D792" w14:textId="77777777" w:rsidR="008B4878" w:rsidRPr="008B4878" w:rsidRDefault="008B4878" w:rsidP="008B4878">
            <w:pPr>
              <w:numPr>
                <w:ilvl w:val="1"/>
                <w:numId w:val="20"/>
              </w:numPr>
              <w:overflowPunct/>
              <w:autoSpaceDE/>
              <w:adjustRightInd/>
              <w:spacing w:before="0" w:after="0" w:line="240" w:lineRule="auto"/>
              <w:ind w:left="1060"/>
              <w:contextualSpacing/>
              <w:textAlignment w:val="auto"/>
              <w:rPr>
                <w:rFonts w:eastAsia="Times New Roman"/>
                <w:lang w:eastAsia="zh-CN"/>
              </w:rPr>
            </w:pPr>
            <w:r w:rsidRPr="008B4878">
              <w:rPr>
                <w:rFonts w:eastAsia="Times New Roman"/>
                <w:lang w:eastAsia="zh-CN"/>
              </w:rPr>
              <w:t>Alt 2: two coherent groups of {0,1,4,5} and {2,3,6,7}</w:t>
            </w:r>
          </w:p>
          <w:p w14:paraId="7804D0B4" w14:textId="77777777" w:rsidR="008B4878" w:rsidRPr="008B4878" w:rsidRDefault="008B4878" w:rsidP="008B4878">
            <w:pPr>
              <w:numPr>
                <w:ilvl w:val="0"/>
                <w:numId w:val="20"/>
              </w:numPr>
              <w:overflowPunct/>
              <w:autoSpaceDE/>
              <w:adjustRightInd/>
              <w:spacing w:before="0" w:after="0" w:line="240" w:lineRule="auto"/>
              <w:contextualSpacing/>
              <w:textAlignment w:val="auto"/>
              <w:rPr>
                <w:rFonts w:eastAsia="Times New Roman"/>
                <w:lang w:val="en-US"/>
              </w:rPr>
            </w:pPr>
            <w:r w:rsidRPr="008B4878">
              <w:rPr>
                <w:rFonts w:eastAsia="Times New Roman"/>
                <w:lang w:val="en-US"/>
              </w:rPr>
              <w:t>For when Ng=4, following convention for assumption of port coherency scheme is used</w:t>
            </w:r>
          </w:p>
          <w:p w14:paraId="6BC79355" w14:textId="77777777" w:rsidR="008B4878" w:rsidRPr="008B4878" w:rsidRDefault="008B4878" w:rsidP="008B4878">
            <w:pPr>
              <w:numPr>
                <w:ilvl w:val="1"/>
                <w:numId w:val="20"/>
              </w:numPr>
              <w:overflowPunct/>
              <w:autoSpaceDE/>
              <w:adjustRightInd/>
              <w:spacing w:before="0" w:after="0" w:line="240" w:lineRule="auto"/>
              <w:ind w:left="1060"/>
              <w:contextualSpacing/>
              <w:textAlignment w:val="auto"/>
              <w:rPr>
                <w:rFonts w:eastAsia="Times New Roman"/>
                <w:lang w:eastAsia="zh-CN"/>
              </w:rPr>
            </w:pPr>
            <w:r w:rsidRPr="008B4878">
              <w:rPr>
                <w:rFonts w:eastAsia="Times New Roman"/>
                <w:lang w:eastAsia="zh-CN"/>
              </w:rPr>
              <w:t>Alt 1: four coherent groups of {0,4}, {1,5}, {2,6}, and {3,7}</w:t>
            </w:r>
          </w:p>
          <w:p w14:paraId="626C0D27" w14:textId="77777777" w:rsidR="008B4878" w:rsidRPr="008B4878" w:rsidRDefault="008B4878" w:rsidP="008B4878">
            <w:pPr>
              <w:spacing w:before="0" w:after="0" w:line="240" w:lineRule="auto"/>
              <w:contextualSpacing/>
              <w:rPr>
                <w:rFonts w:eastAsia="Times New Roman"/>
                <w:b/>
                <w:bCs/>
                <w:highlight w:val="green"/>
                <w:lang w:val="en-US"/>
              </w:rPr>
            </w:pPr>
          </w:p>
          <w:p w14:paraId="664172F3" w14:textId="77777777" w:rsidR="008B4878" w:rsidRPr="008B4878" w:rsidRDefault="008B4878" w:rsidP="008B4878">
            <w:pPr>
              <w:spacing w:before="0" w:after="0" w:line="240" w:lineRule="auto"/>
              <w:contextualSpacing/>
              <w:rPr>
                <w:rFonts w:eastAsia="Times New Roman"/>
                <w:highlight w:val="green"/>
                <w:lang w:val="en-US"/>
              </w:rPr>
            </w:pPr>
            <w:r w:rsidRPr="008B4878">
              <w:rPr>
                <w:rFonts w:eastAsia="Times New Roman"/>
                <w:b/>
                <w:bCs/>
                <w:highlight w:val="green"/>
                <w:lang w:val="en-US"/>
              </w:rPr>
              <w:t>Agreement</w:t>
            </w:r>
          </w:p>
          <w:p w14:paraId="77E3AFB0" w14:textId="77777777" w:rsidR="008B4878" w:rsidRPr="008B4878" w:rsidRDefault="008B4878" w:rsidP="008B4878">
            <w:pPr>
              <w:snapToGrid w:val="0"/>
              <w:spacing w:before="0" w:after="0" w:line="240" w:lineRule="auto"/>
              <w:contextualSpacing/>
              <w:rPr>
                <w:lang w:eastAsia="zh-CN"/>
              </w:rPr>
            </w:pPr>
            <w:r w:rsidRPr="008B4878">
              <w:rPr>
                <w:lang w:eastAsia="zh-CN"/>
              </w:rPr>
              <w:t>For full power PUSCH transmission by an</w:t>
            </w:r>
            <w:r w:rsidRPr="008B4878">
              <w:rPr>
                <w:color w:val="FF0000"/>
                <w:lang w:eastAsia="zh-CN"/>
              </w:rPr>
              <w:t xml:space="preserve"> </w:t>
            </w:r>
            <w:r w:rsidRPr="008B4878">
              <w:rPr>
                <w:lang w:eastAsia="zh-CN"/>
              </w:rPr>
              <w:t>8TX UE, confirm the Working Assumption for Mode2 with updates:</w:t>
            </w:r>
          </w:p>
          <w:p w14:paraId="74D7E3DA" w14:textId="77777777" w:rsidR="008B4878" w:rsidRPr="008B4878" w:rsidRDefault="008B4878" w:rsidP="008B4878">
            <w:pPr>
              <w:numPr>
                <w:ilvl w:val="0"/>
                <w:numId w:val="24"/>
              </w:numPr>
              <w:tabs>
                <w:tab w:val="left" w:pos="720"/>
              </w:tabs>
              <w:overflowPunct/>
              <w:autoSpaceDE/>
              <w:autoSpaceDN/>
              <w:adjustRightInd/>
              <w:spacing w:before="0" w:after="0" w:line="240" w:lineRule="auto"/>
              <w:contextualSpacing/>
              <w:textAlignment w:val="auto"/>
              <w:rPr>
                <w:rFonts w:eastAsia="Times New Roman"/>
              </w:rPr>
            </w:pPr>
            <w:r w:rsidRPr="008B4878">
              <w:rPr>
                <w:rStyle w:val="Emphasis"/>
                <w:rFonts w:eastAsia="Times New Roman"/>
                <w:i w:val="0"/>
                <w:iCs w:val="0"/>
              </w:rPr>
              <w:t>To support full power transmission with Mode2, Rel-16 Mode2 (fullPowerMode2) is re-used.</w:t>
            </w:r>
          </w:p>
          <w:p w14:paraId="194D1836" w14:textId="77777777" w:rsidR="008B4878" w:rsidRPr="008B4878" w:rsidRDefault="008B4878" w:rsidP="008B4878">
            <w:pPr>
              <w:numPr>
                <w:ilvl w:val="1"/>
                <w:numId w:val="20"/>
              </w:numPr>
              <w:overflowPunct/>
              <w:autoSpaceDE/>
              <w:adjustRightInd/>
              <w:spacing w:before="0" w:after="0" w:line="240" w:lineRule="auto"/>
              <w:ind w:left="1080"/>
              <w:contextualSpacing/>
              <w:textAlignment w:val="auto"/>
              <w:rPr>
                <w:rFonts w:eastAsia="Times New Roman"/>
              </w:rPr>
            </w:pPr>
            <w:r w:rsidRPr="008B4878">
              <w:rPr>
                <w:rStyle w:val="Emphasis"/>
                <w:rFonts w:eastAsia="Times New Roman"/>
                <w:i w:val="0"/>
                <w:iCs w:val="0"/>
                <w:strike/>
                <w:color w:val="FF0000"/>
              </w:rPr>
              <w:t>FFS</w:t>
            </w:r>
            <w:r w:rsidRPr="008B4878">
              <w:rPr>
                <w:rStyle w:val="Emphasis"/>
                <w:rFonts w:eastAsia="Times New Roman"/>
                <w:i w:val="0"/>
                <w:iCs w:val="0"/>
              </w:rPr>
              <w:t xml:space="preserve"> definition of precoder groups (G0, G1, …)</w:t>
            </w:r>
          </w:p>
          <w:p w14:paraId="3DA68664" w14:textId="77777777" w:rsidR="008B4878" w:rsidRPr="008B4878" w:rsidRDefault="008B4878" w:rsidP="008B4878">
            <w:pPr>
              <w:numPr>
                <w:ilvl w:val="1"/>
                <w:numId w:val="20"/>
              </w:numPr>
              <w:overflowPunct/>
              <w:autoSpaceDE/>
              <w:adjustRightInd/>
              <w:spacing w:before="0" w:after="0" w:line="240" w:lineRule="auto"/>
              <w:ind w:left="1080"/>
              <w:contextualSpacing/>
              <w:textAlignment w:val="auto"/>
              <w:rPr>
                <w:lang w:val="en-US"/>
              </w:rPr>
            </w:pPr>
            <w:r w:rsidRPr="008B4878">
              <w:rPr>
                <w:rStyle w:val="Emphasis"/>
                <w:rFonts w:eastAsia="Times New Roman"/>
                <w:i w:val="0"/>
                <w:iCs w:val="0"/>
                <w:strike/>
                <w:color w:val="FF0000"/>
              </w:rPr>
              <w:t>FFS</w:t>
            </w:r>
            <w:r w:rsidRPr="008B4878">
              <w:rPr>
                <w:rStyle w:val="Emphasis"/>
                <w:rFonts w:eastAsia="Times New Roman"/>
                <w:i w:val="0"/>
                <w:iCs w:val="0"/>
              </w:rPr>
              <w:t xml:space="preserve"> enhancements for SRS configuration</w:t>
            </w:r>
          </w:p>
          <w:p w14:paraId="387E7BB3" w14:textId="77777777" w:rsidR="008B4878" w:rsidRPr="008B4878" w:rsidRDefault="008B4878" w:rsidP="008B4878">
            <w:pPr>
              <w:spacing w:before="0" w:after="0" w:line="240" w:lineRule="auto"/>
              <w:contextualSpacing/>
              <w:rPr>
                <w:b/>
                <w:bCs/>
                <w:i/>
                <w:iCs/>
                <w:color w:val="000000"/>
                <w:highlight w:val="green"/>
                <w:shd w:val="clear" w:color="auto" w:fill="FFFF00"/>
              </w:rPr>
            </w:pPr>
          </w:p>
          <w:p w14:paraId="675C65E8" w14:textId="77777777" w:rsidR="008B4878" w:rsidRPr="008B4878" w:rsidRDefault="008B4878" w:rsidP="008B4878">
            <w:pPr>
              <w:spacing w:before="0" w:after="0" w:line="240" w:lineRule="auto"/>
              <w:contextualSpacing/>
              <w:rPr>
                <w:b/>
                <w:bCs/>
                <w:iCs/>
                <w:highlight w:val="green"/>
              </w:rPr>
            </w:pPr>
            <w:r w:rsidRPr="008B4878">
              <w:rPr>
                <w:b/>
                <w:bCs/>
                <w:iCs/>
                <w:highlight w:val="green"/>
              </w:rPr>
              <w:t>Agreement</w:t>
            </w:r>
          </w:p>
          <w:p w14:paraId="5EBE53FD" w14:textId="77777777" w:rsidR="008B4878" w:rsidRPr="008B4878" w:rsidRDefault="008B4878" w:rsidP="008B4878">
            <w:pPr>
              <w:spacing w:before="0" w:after="0" w:line="240" w:lineRule="auto"/>
              <w:contextualSpacing/>
            </w:pPr>
            <w:r w:rsidRPr="008B4878">
              <w:t>For an 8TX UE, Option 1 is supported,</w:t>
            </w:r>
          </w:p>
          <w:p w14:paraId="46A90187" w14:textId="77777777" w:rsidR="008B4878" w:rsidRPr="008B4878" w:rsidRDefault="008B4878" w:rsidP="008B4878">
            <w:pPr>
              <w:numPr>
                <w:ilvl w:val="0"/>
                <w:numId w:val="23"/>
              </w:numPr>
              <w:tabs>
                <w:tab w:val="left" w:pos="720"/>
              </w:tabs>
              <w:overflowPunct/>
              <w:autoSpaceDE/>
              <w:autoSpaceDN/>
              <w:adjustRightInd/>
              <w:spacing w:before="0" w:after="0" w:line="240" w:lineRule="auto"/>
              <w:contextualSpacing/>
              <w:textAlignment w:val="auto"/>
              <w:rPr>
                <w:rStyle w:val="Emphasis"/>
                <w:rFonts w:eastAsia="Times New Roman"/>
                <w:i w:val="0"/>
                <w:iCs w:val="0"/>
              </w:rPr>
            </w:pPr>
            <w:r w:rsidRPr="008B4878">
              <w:rPr>
                <w:rStyle w:val="Emphasis"/>
                <w:i w:val="0"/>
                <w:iCs w:val="0"/>
              </w:rPr>
              <w:t>Option 1 – Subject to its capability, an 8TX UE may report more than one Ng value, based on which, gNB may RRC configure UE with a codebook corresponding to only one of the supported Ng values.</w:t>
            </w:r>
          </w:p>
          <w:p w14:paraId="5CAC721B" w14:textId="77777777" w:rsidR="008B4878" w:rsidRPr="008B4878" w:rsidRDefault="008B4878" w:rsidP="008B4878">
            <w:pPr>
              <w:spacing w:before="0" w:after="0" w:line="240" w:lineRule="auto"/>
              <w:contextualSpacing/>
              <w:rPr>
                <w:iCs/>
              </w:rPr>
            </w:pPr>
          </w:p>
          <w:p w14:paraId="5EA25C62" w14:textId="77777777" w:rsidR="008B4878" w:rsidRPr="008B4878" w:rsidRDefault="008B4878" w:rsidP="008B4878">
            <w:pPr>
              <w:spacing w:before="0" w:after="0" w:line="240" w:lineRule="auto"/>
              <w:contextualSpacing/>
              <w:rPr>
                <w:b/>
                <w:bCs/>
                <w:iCs/>
                <w:highlight w:val="green"/>
              </w:rPr>
            </w:pPr>
            <w:r w:rsidRPr="008B4878">
              <w:rPr>
                <w:b/>
                <w:bCs/>
                <w:iCs/>
                <w:highlight w:val="green"/>
              </w:rPr>
              <w:t>Agreement</w:t>
            </w:r>
          </w:p>
          <w:p w14:paraId="15BF0EFE" w14:textId="77777777" w:rsidR="008B4878" w:rsidRPr="008B4878" w:rsidRDefault="008B4878" w:rsidP="008B4878">
            <w:pPr>
              <w:pStyle w:val="BodyText"/>
              <w:spacing w:before="0" w:after="0" w:line="240" w:lineRule="auto"/>
              <w:contextualSpacing/>
              <w:rPr>
                <w:rFonts w:ascii="Times New Roman" w:hAnsi="Times New Roman"/>
                <w:szCs w:val="20"/>
                <w:lang w:eastAsia="zh-CN"/>
              </w:rPr>
            </w:pPr>
            <w:r w:rsidRPr="008B4878">
              <w:rPr>
                <w:rFonts w:ascii="Times New Roman" w:hAnsi="Times New Roman"/>
                <w:szCs w:val="20"/>
                <w:lang w:eastAsia="zh-CN"/>
              </w:rPr>
              <w:t>For indication of a fully-coherent precoder (rank and precoder) for PUSCH transmission by an 8TX UE, up to 7 bits are used.</w:t>
            </w:r>
          </w:p>
          <w:p w14:paraId="5DAEF59F" w14:textId="77777777" w:rsidR="008B4878" w:rsidRPr="008B4878" w:rsidRDefault="008B4878" w:rsidP="008B4878">
            <w:pPr>
              <w:pStyle w:val="BodyText"/>
              <w:numPr>
                <w:ilvl w:val="0"/>
                <w:numId w:val="19"/>
              </w:numPr>
              <w:overflowPunct/>
              <w:autoSpaceDE/>
              <w:autoSpaceDN/>
              <w:adjustRightInd/>
              <w:spacing w:before="0" w:after="0" w:line="240" w:lineRule="auto"/>
              <w:contextualSpacing/>
              <w:textAlignment w:val="auto"/>
              <w:rPr>
                <w:rFonts w:ascii="Times New Roman" w:hAnsi="Times New Roman"/>
                <w:szCs w:val="20"/>
                <w:lang w:eastAsia="zh-CN"/>
              </w:rPr>
            </w:pPr>
            <w:r w:rsidRPr="008B4878">
              <w:rPr>
                <w:rFonts w:ascii="Times New Roman" w:hAnsi="Times New Roman"/>
                <w:szCs w:val="20"/>
                <w:lang w:eastAsia="zh-CN"/>
              </w:rPr>
              <w:t xml:space="preserve">Number of bits could depend on the configured max rank </w:t>
            </w:r>
          </w:p>
          <w:p w14:paraId="1C11BC51" w14:textId="77777777" w:rsidR="008B4878" w:rsidRPr="008B4878" w:rsidRDefault="008B4878" w:rsidP="008B4878">
            <w:pPr>
              <w:spacing w:before="0" w:after="0" w:line="240" w:lineRule="auto"/>
              <w:contextualSpacing/>
              <w:rPr>
                <w:b/>
                <w:bCs/>
                <w:iCs/>
                <w:highlight w:val="green"/>
                <w:lang w:val="en-US"/>
              </w:rPr>
            </w:pPr>
          </w:p>
          <w:p w14:paraId="6F7223F3" w14:textId="77777777" w:rsidR="008B4878" w:rsidRPr="008B4878" w:rsidRDefault="008B4878" w:rsidP="008B4878">
            <w:pPr>
              <w:spacing w:before="0" w:after="0" w:line="240" w:lineRule="auto"/>
              <w:contextualSpacing/>
              <w:rPr>
                <w:b/>
                <w:bCs/>
                <w:iCs/>
                <w:highlight w:val="green"/>
              </w:rPr>
            </w:pPr>
            <w:r w:rsidRPr="008B4878">
              <w:rPr>
                <w:b/>
                <w:bCs/>
                <w:iCs/>
                <w:highlight w:val="green"/>
              </w:rPr>
              <w:t>Agreement</w:t>
            </w:r>
          </w:p>
          <w:p w14:paraId="08DA07C8" w14:textId="77777777" w:rsidR="008B4878" w:rsidRPr="008B4878" w:rsidRDefault="008B4878" w:rsidP="008B4878">
            <w:pPr>
              <w:spacing w:before="0" w:after="0" w:line="240" w:lineRule="auto"/>
              <w:contextualSpacing/>
            </w:pPr>
            <w:r w:rsidRPr="008B4878">
              <w:t>For an 8TX UE, there is a single UL-SCH indicator in a scheduling DCI (i.e., formats 0_1, 0_2).</w:t>
            </w:r>
          </w:p>
          <w:p w14:paraId="2F6949B7" w14:textId="77777777" w:rsidR="008B4878" w:rsidRPr="008B4878" w:rsidRDefault="008B4878" w:rsidP="008B4878">
            <w:pPr>
              <w:numPr>
                <w:ilvl w:val="0"/>
                <w:numId w:val="23"/>
              </w:numPr>
              <w:tabs>
                <w:tab w:val="left" w:pos="720"/>
              </w:tabs>
              <w:overflowPunct/>
              <w:autoSpaceDE/>
              <w:autoSpaceDN/>
              <w:adjustRightInd/>
              <w:spacing w:before="0" w:after="0" w:line="240" w:lineRule="auto"/>
              <w:contextualSpacing/>
              <w:textAlignment w:val="auto"/>
            </w:pPr>
            <w:r w:rsidRPr="008B4878">
              <w:t>FFS whether/how to support CSI-only PUSCH when rank&gt;4.</w:t>
            </w:r>
          </w:p>
          <w:p w14:paraId="753DC4F3" w14:textId="77777777" w:rsidR="008B4878" w:rsidRPr="008B4878" w:rsidRDefault="008B4878" w:rsidP="008B4878">
            <w:pPr>
              <w:spacing w:before="0" w:after="0" w:line="240" w:lineRule="auto"/>
              <w:contextualSpacing/>
            </w:pPr>
          </w:p>
          <w:p w14:paraId="5DB98574" w14:textId="77777777" w:rsidR="008B4878" w:rsidRPr="008B4878" w:rsidRDefault="008B4878" w:rsidP="008B4878">
            <w:pPr>
              <w:spacing w:before="0" w:after="0" w:line="240" w:lineRule="auto"/>
              <w:contextualSpacing/>
            </w:pPr>
          </w:p>
          <w:p w14:paraId="314191A0" w14:textId="77777777" w:rsidR="008B4878" w:rsidRPr="008B4878" w:rsidRDefault="008B4878" w:rsidP="008B4878">
            <w:pPr>
              <w:spacing w:before="0" w:after="0" w:line="240" w:lineRule="auto"/>
              <w:contextualSpacing/>
            </w:pPr>
          </w:p>
          <w:p w14:paraId="3B7C82D6" w14:textId="77777777" w:rsidR="008B4878" w:rsidRPr="008B4878" w:rsidRDefault="008B4878" w:rsidP="008B4878">
            <w:pPr>
              <w:spacing w:before="0" w:after="0" w:line="240" w:lineRule="auto"/>
              <w:contextualSpacing/>
              <w:rPr>
                <w:b/>
                <w:bCs/>
                <w:u w:val="single"/>
              </w:rPr>
            </w:pPr>
            <w:r w:rsidRPr="008B4878">
              <w:rPr>
                <w:b/>
                <w:bCs/>
                <w:u w:val="single"/>
              </w:rPr>
              <w:t>RAN1 Meeting #112b-e</w:t>
            </w:r>
          </w:p>
          <w:p w14:paraId="32B4322C" w14:textId="77777777" w:rsidR="008B4878" w:rsidRPr="008B4878" w:rsidRDefault="008B4878" w:rsidP="008B4878">
            <w:pPr>
              <w:pStyle w:val="Caption"/>
              <w:spacing w:before="0" w:after="0" w:line="240" w:lineRule="auto"/>
              <w:contextualSpacing/>
            </w:pPr>
            <w:r w:rsidRPr="008B4878">
              <w:t>Conclusion</w:t>
            </w:r>
          </w:p>
          <w:p w14:paraId="45F58113" w14:textId="77777777" w:rsidR="008B4878" w:rsidRPr="008B4878" w:rsidRDefault="008B4878" w:rsidP="008B4878">
            <w:pPr>
              <w:pStyle w:val="Caption"/>
              <w:spacing w:before="0" w:after="0" w:line="240" w:lineRule="auto"/>
              <w:contextualSpacing/>
              <w:rPr>
                <w:b w:val="0"/>
              </w:rPr>
            </w:pPr>
            <w:r w:rsidRPr="008B4878">
              <w:rPr>
                <w:b w:val="0"/>
              </w:rPr>
              <w:t>For fully coherent uplink precoding by an 8TX UE, based on NR Rel-15 single panel DL Type I codebook (CodebookMode=1), there is no consensus to support any optional over-sampling ratio.</w:t>
            </w:r>
          </w:p>
          <w:p w14:paraId="76658D7E" w14:textId="77777777" w:rsidR="008B4878" w:rsidRPr="008B4878" w:rsidRDefault="008B4878" w:rsidP="008B4878">
            <w:pPr>
              <w:spacing w:before="0" w:after="0" w:line="240" w:lineRule="auto"/>
              <w:contextualSpacing/>
            </w:pPr>
          </w:p>
          <w:p w14:paraId="30F20194" w14:textId="77777777" w:rsidR="008B4878" w:rsidRPr="008B4878" w:rsidRDefault="008B4878" w:rsidP="008B4878">
            <w:pPr>
              <w:spacing w:before="0" w:after="0" w:line="240" w:lineRule="auto"/>
              <w:contextualSpacing/>
              <w:rPr>
                <w:b/>
                <w:bCs/>
                <w:highlight w:val="darkYellow"/>
              </w:rPr>
            </w:pPr>
            <w:r w:rsidRPr="008B4878">
              <w:rPr>
                <w:b/>
                <w:bCs/>
                <w:highlight w:val="darkYellow"/>
              </w:rPr>
              <w:t>Working Assumption</w:t>
            </w:r>
          </w:p>
          <w:p w14:paraId="4F334655" w14:textId="77777777" w:rsidR="008B4878" w:rsidRPr="008B4878" w:rsidRDefault="008B4878" w:rsidP="008B4878">
            <w:pPr>
              <w:spacing w:before="0" w:after="0" w:line="240" w:lineRule="auto"/>
              <w:contextualSpacing/>
              <w:rPr>
                <w:rStyle w:val="Emphasis"/>
                <w:bCs/>
                <w:i w:val="0"/>
                <w:iCs w:val="0"/>
              </w:rPr>
            </w:pPr>
            <w:r w:rsidRPr="008B4878">
              <w:rPr>
                <w:rStyle w:val="Emphasis"/>
                <w:bCs/>
                <w:i w:val="0"/>
                <w:iCs w:val="0"/>
              </w:rPr>
              <w:t xml:space="preserve">For partially coherent uplink precoding by an 8TX UE, Ng=2, </w:t>
            </w:r>
          </w:p>
          <w:p w14:paraId="7D1E143A" w14:textId="77777777" w:rsidR="008B4878" w:rsidRPr="008B4878" w:rsidRDefault="008B4878" w:rsidP="008B4878">
            <w:pPr>
              <w:pStyle w:val="ListParagraph"/>
              <w:numPr>
                <w:ilvl w:val="0"/>
                <w:numId w:val="20"/>
              </w:numPr>
              <w:spacing w:before="0" w:line="240" w:lineRule="auto"/>
              <w:contextualSpacing/>
              <w:rPr>
                <w:rStyle w:val="Emphasis"/>
                <w:rFonts w:ascii="Times New Roman" w:eastAsia="SimSun" w:hAnsi="Times New Roman"/>
                <w:bCs/>
                <w:i w:val="0"/>
                <w:iCs w:val="0"/>
                <w:strike/>
                <w:sz w:val="20"/>
                <w:szCs w:val="20"/>
              </w:rPr>
            </w:pPr>
            <w:r w:rsidRPr="008B4878">
              <w:rPr>
                <w:rStyle w:val="Emphasis"/>
                <w:rFonts w:ascii="Times New Roman" w:eastAsia="Times New Roman" w:hAnsi="Times New Roman"/>
                <w:bCs/>
                <w:i w:val="0"/>
                <w:iCs w:val="0"/>
                <w:sz w:val="20"/>
                <w:szCs w:val="20"/>
              </w:rPr>
              <w:t>At least the following combinations of layer splitting are supported</w:t>
            </w:r>
          </w:p>
          <w:p w14:paraId="05FADDC0" w14:textId="77777777" w:rsidR="008B4878" w:rsidRPr="008B4878" w:rsidRDefault="008B4878" w:rsidP="008B4878">
            <w:pPr>
              <w:pStyle w:val="ListParagraph"/>
              <w:numPr>
                <w:ilvl w:val="1"/>
                <w:numId w:val="20"/>
              </w:numPr>
              <w:spacing w:before="0" w:line="240" w:lineRule="auto"/>
              <w:contextualSpacing/>
              <w:rPr>
                <w:rStyle w:val="Emphasis"/>
                <w:rFonts w:ascii="Times New Roman" w:eastAsia="SimSun" w:hAnsi="Times New Roman"/>
                <w:bCs/>
                <w:i w:val="0"/>
                <w:iCs w:val="0"/>
                <w:sz w:val="20"/>
                <w:szCs w:val="20"/>
              </w:rPr>
            </w:pPr>
            <w:r w:rsidRPr="008B4878">
              <w:rPr>
                <w:rStyle w:val="Emphasis"/>
                <w:rFonts w:ascii="Times New Roman" w:eastAsia="Times New Roman" w:hAnsi="Times New Roman"/>
                <w:bCs/>
                <w:i w:val="0"/>
                <w:iCs w:val="0"/>
                <w:sz w:val="20"/>
                <w:szCs w:val="20"/>
              </w:rPr>
              <w:t>FFS: For rank&gt;4, all the layers for each CW is mapped to only one antenna group</w:t>
            </w:r>
          </w:p>
          <w:tbl>
            <w:tblPr>
              <w:tblW w:w="3557" w:type="pct"/>
              <w:tblInd w:w="780" w:type="dxa"/>
              <w:tblCellMar>
                <w:left w:w="0" w:type="dxa"/>
                <w:right w:w="0" w:type="dxa"/>
              </w:tblCellMar>
              <w:tblLook w:val="04A0" w:firstRow="1" w:lastRow="0" w:firstColumn="1" w:lastColumn="0" w:noHBand="0" w:noVBand="1"/>
            </w:tblPr>
            <w:tblGrid>
              <w:gridCol w:w="688"/>
              <w:gridCol w:w="3037"/>
              <w:gridCol w:w="3335"/>
            </w:tblGrid>
            <w:tr w:rsidR="008B4878" w:rsidRPr="008B4878" w14:paraId="38A9DD2F" w14:textId="77777777" w:rsidTr="00A924C8">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419B8CA" w14:textId="77777777" w:rsidR="008B4878" w:rsidRPr="008B4878" w:rsidRDefault="008B4878" w:rsidP="008B4878">
                  <w:pPr>
                    <w:spacing w:after="0" w:line="240" w:lineRule="auto"/>
                    <w:contextualSpacing/>
                    <w:rPr>
                      <w:rFonts w:eastAsia="Calibri"/>
                      <w:kern w:val="2"/>
                    </w:rPr>
                  </w:pPr>
                  <w:r w:rsidRPr="008B4878">
                    <w:rPr>
                      <w:b/>
                      <w:bCs/>
                      <w:kern w:val="2"/>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9D2CD09" w14:textId="77777777" w:rsidR="008B4878" w:rsidRPr="008B4878" w:rsidRDefault="008B4878" w:rsidP="008B4878">
                  <w:pPr>
                    <w:spacing w:after="0" w:line="240" w:lineRule="auto"/>
                    <w:contextualSpacing/>
                    <w:rPr>
                      <w:b/>
                      <w:bCs/>
                      <w:kern w:val="2"/>
                    </w:rPr>
                  </w:pPr>
                  <w:r w:rsidRPr="008B4878">
                    <w:rPr>
                      <w:b/>
                      <w:bCs/>
                      <w:kern w:val="2"/>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10C030" w14:textId="77777777" w:rsidR="008B4878" w:rsidRPr="008B4878" w:rsidRDefault="008B4878" w:rsidP="008B4878">
                  <w:pPr>
                    <w:spacing w:after="0" w:line="240" w:lineRule="auto"/>
                    <w:contextualSpacing/>
                    <w:rPr>
                      <w:b/>
                      <w:bCs/>
                      <w:kern w:val="2"/>
                    </w:rPr>
                  </w:pPr>
                  <w:r w:rsidRPr="008B4878">
                    <w:rPr>
                      <w:b/>
                      <w:bCs/>
                      <w:kern w:val="2"/>
                    </w:rPr>
                    <w:t>Layers split across 2 Antenna Groups</w:t>
                  </w:r>
                </w:p>
              </w:tc>
            </w:tr>
            <w:tr w:rsidR="008B4878" w:rsidRPr="008B4878" w14:paraId="1845E5DB" w14:textId="77777777" w:rsidTr="00A924C8">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797358E" w14:textId="77777777" w:rsidR="008B4878" w:rsidRPr="008B4878" w:rsidRDefault="008B4878" w:rsidP="008B4878">
                  <w:pPr>
                    <w:spacing w:after="0" w:line="240" w:lineRule="auto"/>
                    <w:contextualSpacing/>
                    <w:rPr>
                      <w:kern w:val="2"/>
                    </w:rPr>
                  </w:pPr>
                  <w:r w:rsidRPr="008B4878">
                    <w:rPr>
                      <w:kern w:val="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EEE6E7D" w14:textId="77777777" w:rsidR="008B4878" w:rsidRPr="008B4878" w:rsidRDefault="008B4878" w:rsidP="008B4878">
                  <w:pPr>
                    <w:spacing w:after="0" w:line="240" w:lineRule="auto"/>
                    <w:contextualSpacing/>
                    <w:rPr>
                      <w:kern w:val="2"/>
                    </w:rPr>
                  </w:pPr>
                  <w:r w:rsidRPr="008B4878">
                    <w:rPr>
                      <w:kern w:val="2"/>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0C118C74" w14:textId="77777777" w:rsidR="008B4878" w:rsidRPr="008B4878" w:rsidRDefault="008B4878" w:rsidP="008B4878">
                  <w:pPr>
                    <w:pStyle w:val="ListParagraph"/>
                    <w:numPr>
                      <w:ilvl w:val="0"/>
                      <w:numId w:val="19"/>
                    </w:numPr>
                    <w:spacing w:line="240" w:lineRule="auto"/>
                    <w:contextualSpacing/>
                    <w:rPr>
                      <w:rFonts w:ascii="Times New Roman" w:eastAsia="Times New Roman" w:hAnsi="Times New Roman"/>
                      <w:kern w:val="2"/>
                      <w:sz w:val="20"/>
                      <w:szCs w:val="20"/>
                      <w:lang w:eastAsia="zh-CN"/>
                    </w:rPr>
                  </w:pPr>
                </w:p>
              </w:tc>
            </w:tr>
            <w:tr w:rsidR="008B4878" w:rsidRPr="008B4878" w14:paraId="57C10DC2" w14:textId="77777777" w:rsidTr="00A924C8">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C8FC060" w14:textId="77777777" w:rsidR="008B4878" w:rsidRPr="008B4878" w:rsidRDefault="008B4878" w:rsidP="008B4878">
                  <w:pPr>
                    <w:spacing w:after="0" w:line="240" w:lineRule="auto"/>
                    <w:contextualSpacing/>
                    <w:rPr>
                      <w:rFonts w:eastAsia="Calibri"/>
                      <w:kern w:val="2"/>
                    </w:rPr>
                  </w:pPr>
                  <w:r w:rsidRPr="008B4878">
                    <w:rPr>
                      <w:kern w:val="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1D3F718" w14:textId="77777777" w:rsidR="008B4878" w:rsidRPr="008B4878" w:rsidRDefault="008B4878" w:rsidP="008B4878">
                  <w:pPr>
                    <w:pStyle w:val="ListParagraph"/>
                    <w:numPr>
                      <w:ilvl w:val="0"/>
                      <w:numId w:val="19"/>
                    </w:numPr>
                    <w:spacing w:line="240" w:lineRule="auto"/>
                    <w:contextualSpacing/>
                    <w:rPr>
                      <w:rFonts w:ascii="Times New Roman" w:eastAsia="Times New Roman" w:hAnsi="Times New Roman"/>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7BBB33D9" w14:textId="77777777" w:rsidR="008B4878" w:rsidRPr="008B4878" w:rsidRDefault="008B4878" w:rsidP="008B4878">
                  <w:pPr>
                    <w:spacing w:after="0" w:line="240" w:lineRule="auto"/>
                    <w:contextualSpacing/>
                    <w:rPr>
                      <w:rFonts w:eastAsia="Calibri"/>
                      <w:kern w:val="2"/>
                    </w:rPr>
                  </w:pPr>
                  <w:r w:rsidRPr="008B4878">
                    <w:rPr>
                      <w:kern w:val="2"/>
                    </w:rPr>
                    <w:t>(1,1)</w:t>
                  </w:r>
                </w:p>
              </w:tc>
            </w:tr>
            <w:tr w:rsidR="008B4878" w:rsidRPr="008B4878" w14:paraId="6D72BAEF" w14:textId="77777777" w:rsidTr="00A924C8">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439A41E" w14:textId="77777777" w:rsidR="008B4878" w:rsidRPr="008B4878" w:rsidRDefault="008B4878" w:rsidP="008B4878">
                  <w:pPr>
                    <w:spacing w:after="0" w:line="240" w:lineRule="auto"/>
                    <w:contextualSpacing/>
                    <w:rPr>
                      <w:kern w:val="2"/>
                    </w:rPr>
                  </w:pPr>
                  <w:r w:rsidRPr="008B4878">
                    <w:rPr>
                      <w:kern w:val="2"/>
                    </w:rPr>
                    <w:lastRenderedPageBreak/>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259E82B" w14:textId="77777777" w:rsidR="008B4878" w:rsidRPr="008B4878" w:rsidRDefault="008B4878" w:rsidP="008B4878">
                  <w:pPr>
                    <w:spacing w:after="0" w:line="240" w:lineRule="auto"/>
                    <w:contextualSpacing/>
                    <w:rPr>
                      <w:color w:val="000000"/>
                      <w:kern w:val="2"/>
                    </w:rPr>
                  </w:pPr>
                  <w:r w:rsidRPr="008B4878">
                    <w:rPr>
                      <w:color w:val="000000"/>
                      <w:kern w:val="2"/>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5E2C8838" w14:textId="77777777" w:rsidR="008B4878" w:rsidRPr="008B4878" w:rsidRDefault="008B4878" w:rsidP="008B4878">
                  <w:pPr>
                    <w:pStyle w:val="ListParagraph"/>
                    <w:numPr>
                      <w:ilvl w:val="0"/>
                      <w:numId w:val="19"/>
                    </w:numPr>
                    <w:spacing w:line="240" w:lineRule="auto"/>
                    <w:contextualSpacing/>
                    <w:rPr>
                      <w:rFonts w:ascii="Times New Roman" w:eastAsia="Times New Roman" w:hAnsi="Times New Roman"/>
                      <w:color w:val="000000"/>
                      <w:kern w:val="2"/>
                      <w:sz w:val="20"/>
                      <w:szCs w:val="20"/>
                      <w:lang w:eastAsia="zh-CN"/>
                    </w:rPr>
                  </w:pPr>
                </w:p>
              </w:tc>
            </w:tr>
            <w:tr w:rsidR="008B4878" w:rsidRPr="008B4878" w14:paraId="7B7A572B" w14:textId="77777777" w:rsidTr="00A924C8">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57A66EC" w14:textId="77777777" w:rsidR="008B4878" w:rsidRPr="008B4878" w:rsidRDefault="008B4878" w:rsidP="008B4878">
                  <w:pPr>
                    <w:spacing w:after="0" w:line="240" w:lineRule="auto"/>
                    <w:contextualSpacing/>
                    <w:rPr>
                      <w:rFonts w:eastAsia="Calibri"/>
                      <w:kern w:val="2"/>
                    </w:rPr>
                  </w:pPr>
                  <w:r w:rsidRPr="008B4878">
                    <w:rPr>
                      <w:kern w:val="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3CB4E91" w14:textId="77777777" w:rsidR="008B4878" w:rsidRPr="008B4878" w:rsidRDefault="008B4878" w:rsidP="008B4878">
                  <w:pPr>
                    <w:pStyle w:val="ListParagraph"/>
                    <w:numPr>
                      <w:ilvl w:val="0"/>
                      <w:numId w:val="19"/>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4991DA8E" w14:textId="77777777" w:rsidR="008B4878" w:rsidRPr="008B4878" w:rsidRDefault="008B4878" w:rsidP="008B4878">
                  <w:pPr>
                    <w:spacing w:after="0" w:line="240" w:lineRule="auto"/>
                    <w:contextualSpacing/>
                    <w:rPr>
                      <w:rFonts w:eastAsia="Calibri"/>
                      <w:color w:val="000000"/>
                      <w:kern w:val="2"/>
                    </w:rPr>
                  </w:pPr>
                  <w:r w:rsidRPr="008B4878">
                    <w:rPr>
                      <w:color w:val="000000"/>
                      <w:kern w:val="2"/>
                    </w:rPr>
                    <w:t>(1,2), (2,1)</w:t>
                  </w:r>
                </w:p>
              </w:tc>
            </w:tr>
            <w:tr w:rsidR="008B4878" w:rsidRPr="008B4878" w14:paraId="4E4D5623" w14:textId="77777777" w:rsidTr="00A924C8">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F6F07CE" w14:textId="77777777" w:rsidR="008B4878" w:rsidRPr="008B4878" w:rsidRDefault="008B4878" w:rsidP="008B4878">
                  <w:pPr>
                    <w:spacing w:after="0" w:line="240" w:lineRule="auto"/>
                    <w:contextualSpacing/>
                    <w:rPr>
                      <w:kern w:val="2"/>
                    </w:rPr>
                  </w:pPr>
                  <w:r w:rsidRPr="008B4878">
                    <w:rPr>
                      <w:kern w:val="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18B34FE" w14:textId="77777777" w:rsidR="008B4878" w:rsidRPr="008B4878" w:rsidRDefault="008B4878" w:rsidP="008B4878">
                  <w:pPr>
                    <w:spacing w:after="0" w:line="240" w:lineRule="auto"/>
                    <w:contextualSpacing/>
                    <w:rPr>
                      <w:color w:val="000000"/>
                      <w:kern w:val="2"/>
                      <w:lang w:eastAsia="zh-CN"/>
                    </w:rPr>
                  </w:pPr>
                  <w:r w:rsidRPr="008B4878">
                    <w:rPr>
                      <w:color w:val="000000"/>
                      <w:kern w:val="2"/>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547CAEDE" w14:textId="77777777" w:rsidR="008B4878" w:rsidRPr="008B4878" w:rsidRDefault="008B4878" w:rsidP="008B4878">
                  <w:pPr>
                    <w:pStyle w:val="ListParagraph"/>
                    <w:numPr>
                      <w:ilvl w:val="0"/>
                      <w:numId w:val="19"/>
                    </w:numPr>
                    <w:spacing w:line="240" w:lineRule="auto"/>
                    <w:contextualSpacing/>
                    <w:rPr>
                      <w:rFonts w:ascii="Times New Roman" w:eastAsia="Times New Roman" w:hAnsi="Times New Roman"/>
                      <w:color w:val="000000"/>
                      <w:kern w:val="2"/>
                      <w:sz w:val="20"/>
                      <w:szCs w:val="20"/>
                    </w:rPr>
                  </w:pPr>
                </w:p>
              </w:tc>
            </w:tr>
            <w:tr w:rsidR="008B4878" w:rsidRPr="008B4878" w14:paraId="3B0304E4" w14:textId="77777777" w:rsidTr="00A924C8">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EE59B4" w14:textId="77777777" w:rsidR="008B4878" w:rsidRPr="008B4878" w:rsidRDefault="008B4878" w:rsidP="008B4878">
                  <w:pPr>
                    <w:spacing w:after="0" w:line="240" w:lineRule="auto"/>
                    <w:contextualSpacing/>
                    <w:rPr>
                      <w:rFonts w:eastAsia="Calibri"/>
                      <w:kern w:val="2"/>
                    </w:rPr>
                  </w:pPr>
                  <w:r w:rsidRPr="008B4878">
                    <w:rPr>
                      <w:kern w:val="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DF411D3" w14:textId="77777777" w:rsidR="008B4878" w:rsidRPr="008B4878" w:rsidRDefault="008B4878" w:rsidP="008B4878">
                  <w:pPr>
                    <w:pStyle w:val="ListParagraph"/>
                    <w:numPr>
                      <w:ilvl w:val="0"/>
                      <w:numId w:val="19"/>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775CB7C5" w14:textId="77777777" w:rsidR="008B4878" w:rsidRPr="008B4878" w:rsidRDefault="008B4878" w:rsidP="008B4878">
                  <w:pPr>
                    <w:spacing w:after="0" w:line="240" w:lineRule="auto"/>
                    <w:contextualSpacing/>
                    <w:rPr>
                      <w:rFonts w:eastAsia="Calibri"/>
                      <w:color w:val="000000"/>
                      <w:kern w:val="2"/>
                    </w:rPr>
                  </w:pPr>
                  <w:r w:rsidRPr="008B4878">
                    <w:rPr>
                      <w:color w:val="000000"/>
                      <w:kern w:val="2"/>
                    </w:rPr>
                    <w:t>(2,2)</w:t>
                  </w:r>
                </w:p>
              </w:tc>
            </w:tr>
            <w:tr w:rsidR="008B4878" w:rsidRPr="008B4878" w14:paraId="6963D80B" w14:textId="77777777" w:rsidTr="00A924C8">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DF7046" w14:textId="77777777" w:rsidR="008B4878" w:rsidRPr="008B4878" w:rsidRDefault="008B4878" w:rsidP="008B4878">
                  <w:pPr>
                    <w:spacing w:after="0" w:line="240" w:lineRule="auto"/>
                    <w:contextualSpacing/>
                    <w:rPr>
                      <w:kern w:val="2"/>
                    </w:rPr>
                  </w:pPr>
                  <w:r w:rsidRPr="008B4878">
                    <w:rPr>
                      <w:kern w:val="2"/>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FE31846" w14:textId="77777777" w:rsidR="008B4878" w:rsidRPr="008B4878" w:rsidRDefault="008B4878" w:rsidP="008B4878">
                  <w:pPr>
                    <w:pStyle w:val="ListParagraph"/>
                    <w:numPr>
                      <w:ilvl w:val="0"/>
                      <w:numId w:val="19"/>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46273688" w14:textId="77777777" w:rsidR="008B4878" w:rsidRPr="008B4878" w:rsidRDefault="008B4878" w:rsidP="008B4878">
                  <w:pPr>
                    <w:spacing w:after="0" w:line="240" w:lineRule="auto"/>
                    <w:contextualSpacing/>
                    <w:rPr>
                      <w:rFonts w:eastAsia="Calibri"/>
                      <w:color w:val="000000"/>
                      <w:kern w:val="2"/>
                    </w:rPr>
                  </w:pPr>
                  <w:r w:rsidRPr="008B4878">
                    <w:rPr>
                      <w:color w:val="000000"/>
                      <w:kern w:val="2"/>
                    </w:rPr>
                    <w:t>(2,3), (3,2)</w:t>
                  </w:r>
                </w:p>
              </w:tc>
            </w:tr>
            <w:tr w:rsidR="008B4878" w:rsidRPr="008B4878" w14:paraId="1C938E3B" w14:textId="77777777" w:rsidTr="00A924C8">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66419A1" w14:textId="77777777" w:rsidR="008B4878" w:rsidRPr="008B4878" w:rsidRDefault="008B4878" w:rsidP="008B4878">
                  <w:pPr>
                    <w:spacing w:after="0" w:line="240" w:lineRule="auto"/>
                    <w:contextualSpacing/>
                    <w:rPr>
                      <w:kern w:val="2"/>
                    </w:rPr>
                  </w:pPr>
                  <w:r w:rsidRPr="008B4878">
                    <w:rPr>
                      <w:kern w:val="2"/>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9380417" w14:textId="77777777" w:rsidR="008B4878" w:rsidRPr="008B4878" w:rsidRDefault="008B4878" w:rsidP="008B4878">
                  <w:pPr>
                    <w:pStyle w:val="ListParagraph"/>
                    <w:numPr>
                      <w:ilvl w:val="0"/>
                      <w:numId w:val="19"/>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3501AE96" w14:textId="77777777" w:rsidR="008B4878" w:rsidRPr="008B4878" w:rsidRDefault="008B4878" w:rsidP="008B4878">
                  <w:pPr>
                    <w:spacing w:after="0" w:line="240" w:lineRule="auto"/>
                    <w:contextualSpacing/>
                    <w:rPr>
                      <w:rFonts w:eastAsia="Calibri"/>
                      <w:color w:val="000000"/>
                      <w:kern w:val="2"/>
                    </w:rPr>
                  </w:pPr>
                  <w:r w:rsidRPr="008B4878">
                    <w:rPr>
                      <w:color w:val="000000"/>
                      <w:kern w:val="2"/>
                    </w:rPr>
                    <w:t>(3,3)</w:t>
                  </w:r>
                </w:p>
              </w:tc>
            </w:tr>
            <w:tr w:rsidR="008B4878" w:rsidRPr="008B4878" w14:paraId="173C3048" w14:textId="77777777" w:rsidTr="00A924C8">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3C429D3" w14:textId="77777777" w:rsidR="008B4878" w:rsidRPr="008B4878" w:rsidRDefault="008B4878" w:rsidP="008B4878">
                  <w:pPr>
                    <w:spacing w:after="0" w:line="240" w:lineRule="auto"/>
                    <w:contextualSpacing/>
                    <w:rPr>
                      <w:kern w:val="2"/>
                    </w:rPr>
                  </w:pPr>
                  <w:r w:rsidRPr="008B4878">
                    <w:rPr>
                      <w:kern w:val="2"/>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7856CEC" w14:textId="77777777" w:rsidR="008B4878" w:rsidRPr="008B4878" w:rsidRDefault="008B4878" w:rsidP="008B4878">
                  <w:pPr>
                    <w:pStyle w:val="ListParagraph"/>
                    <w:numPr>
                      <w:ilvl w:val="0"/>
                      <w:numId w:val="19"/>
                    </w:numPr>
                    <w:spacing w:line="240" w:lineRule="auto"/>
                    <w:contextualSpacing/>
                    <w:rPr>
                      <w:rFonts w:ascii="Times New Roman" w:eastAsia="Times New Roman" w:hAnsi="Times New Roman"/>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54B0A1CE" w14:textId="77777777" w:rsidR="008B4878" w:rsidRPr="008B4878" w:rsidRDefault="008B4878" w:rsidP="008B4878">
                  <w:pPr>
                    <w:spacing w:after="0" w:line="240" w:lineRule="auto"/>
                    <w:contextualSpacing/>
                    <w:rPr>
                      <w:rFonts w:eastAsia="Calibri"/>
                      <w:kern w:val="2"/>
                    </w:rPr>
                  </w:pPr>
                  <w:r w:rsidRPr="008B4878">
                    <w:rPr>
                      <w:kern w:val="2"/>
                    </w:rPr>
                    <w:t>(3,4), (4,3)</w:t>
                  </w:r>
                </w:p>
              </w:tc>
            </w:tr>
          </w:tbl>
          <w:p w14:paraId="7B1508D4" w14:textId="77777777" w:rsidR="008B4878" w:rsidRPr="008B4878" w:rsidRDefault="008B4878" w:rsidP="008B4878">
            <w:pPr>
              <w:snapToGrid w:val="0"/>
              <w:spacing w:before="0" w:after="0" w:line="240" w:lineRule="auto"/>
              <w:contextualSpacing/>
            </w:pPr>
          </w:p>
          <w:p w14:paraId="7100A293" w14:textId="77777777" w:rsidR="008B4878" w:rsidRPr="008B4878" w:rsidRDefault="008B4878" w:rsidP="008B4878">
            <w:pPr>
              <w:snapToGrid w:val="0"/>
              <w:spacing w:before="0" w:after="0" w:line="240" w:lineRule="auto"/>
              <w:contextualSpacing/>
              <w:rPr>
                <w:b/>
                <w:bCs/>
                <w:highlight w:val="green"/>
              </w:rPr>
            </w:pPr>
            <w:r w:rsidRPr="008B4878">
              <w:rPr>
                <w:b/>
                <w:bCs/>
                <w:highlight w:val="green"/>
              </w:rPr>
              <w:t>Agreement</w:t>
            </w:r>
          </w:p>
          <w:p w14:paraId="4069E175" w14:textId="77777777" w:rsidR="008B4878" w:rsidRPr="008B4878" w:rsidRDefault="008B4878" w:rsidP="008B4878">
            <w:pPr>
              <w:snapToGrid w:val="0"/>
              <w:spacing w:before="0" w:after="0" w:line="240" w:lineRule="auto"/>
              <w:contextualSpacing/>
              <w:rPr>
                <w:bCs/>
                <w:lang w:eastAsia="zh-CN"/>
              </w:rPr>
            </w:pPr>
            <w:r w:rsidRPr="008B4878">
              <w:rPr>
                <w:bCs/>
                <w:lang w:eastAsia="zh-CN"/>
              </w:rPr>
              <w:t xml:space="preserve">To configure PUSCH transmission by an 8TX UE, </w:t>
            </w:r>
          </w:p>
          <w:p w14:paraId="38FB0951" w14:textId="77777777" w:rsidR="008B4878" w:rsidRPr="008B4878" w:rsidRDefault="008B4878" w:rsidP="008B4878">
            <w:pPr>
              <w:pStyle w:val="ListParagraph"/>
              <w:numPr>
                <w:ilvl w:val="0"/>
                <w:numId w:val="17"/>
              </w:numPr>
              <w:spacing w:before="0" w:line="240" w:lineRule="auto"/>
              <w:contextualSpacing/>
              <w:rPr>
                <w:rFonts w:ascii="Times New Roman" w:hAnsi="Times New Roman"/>
                <w:bCs/>
                <w:sz w:val="20"/>
                <w:szCs w:val="20"/>
              </w:rPr>
            </w:pPr>
            <w:r w:rsidRPr="008B4878">
              <w:rPr>
                <w:rFonts w:ascii="Times New Roman" w:hAnsi="Times New Roman"/>
                <w:bCs/>
                <w:sz w:val="20"/>
                <w:szCs w:val="20"/>
              </w:rPr>
              <w:t>Alt2: Max number of MIMO layers is RRC configured by extending the range of the legacy parameter maxRank and maxMIMO-Layers to 8</w:t>
            </w:r>
          </w:p>
          <w:p w14:paraId="11A12AAA" w14:textId="77777777" w:rsidR="008B4878" w:rsidRPr="008B4878" w:rsidRDefault="008B4878" w:rsidP="008B4878">
            <w:pPr>
              <w:spacing w:before="0" w:after="0" w:line="240" w:lineRule="auto"/>
              <w:contextualSpacing/>
              <w:rPr>
                <w:b/>
                <w:bCs/>
                <w:highlight w:val="yellow"/>
              </w:rPr>
            </w:pPr>
          </w:p>
          <w:p w14:paraId="6EEE851C" w14:textId="77777777" w:rsidR="008B4878" w:rsidRPr="008B4878" w:rsidRDefault="008B4878" w:rsidP="008B4878">
            <w:pPr>
              <w:snapToGrid w:val="0"/>
              <w:spacing w:before="0" w:after="0" w:line="240" w:lineRule="auto"/>
              <w:contextualSpacing/>
              <w:rPr>
                <w:b/>
                <w:bCs/>
                <w:highlight w:val="green"/>
              </w:rPr>
            </w:pPr>
            <w:r w:rsidRPr="008B4878">
              <w:rPr>
                <w:b/>
                <w:bCs/>
                <w:highlight w:val="green"/>
              </w:rPr>
              <w:t>Agreement</w:t>
            </w:r>
          </w:p>
          <w:p w14:paraId="4F757CB4" w14:textId="77777777" w:rsidR="008B4878" w:rsidRPr="008B4878" w:rsidRDefault="008B4878" w:rsidP="008B4878">
            <w:pPr>
              <w:pStyle w:val="BodyText"/>
              <w:spacing w:before="0" w:after="0" w:line="240" w:lineRule="auto"/>
              <w:contextualSpacing/>
              <w:rPr>
                <w:rFonts w:ascii="Times New Roman" w:hAnsi="Times New Roman"/>
                <w:szCs w:val="20"/>
              </w:rPr>
            </w:pPr>
            <w:r w:rsidRPr="008B4878">
              <w:rPr>
                <w:rStyle w:val="Emphasis"/>
                <w:rFonts w:ascii="Times New Roman" w:hAnsi="Times New Roman"/>
                <w:i w:val="0"/>
                <w:iCs w:val="0"/>
                <w:szCs w:val="20"/>
              </w:rPr>
              <w:t>To support dual CW PUSCH operation by an 8TX UE,</w:t>
            </w:r>
            <w:r w:rsidRPr="008B4878">
              <w:rPr>
                <w:rFonts w:ascii="Times New Roman" w:hAnsi="Times New Roman"/>
                <w:szCs w:val="20"/>
              </w:rPr>
              <w:t xml:space="preserve"> </w:t>
            </w:r>
            <w:r w:rsidRPr="008B4878">
              <w:rPr>
                <w:rStyle w:val="Emphasis"/>
                <w:rFonts w:ascii="Times New Roman" w:hAnsi="Times New Roman"/>
                <w:i w:val="0"/>
                <w:iCs w:val="0"/>
                <w:szCs w:val="20"/>
              </w:rPr>
              <w:t>if CBG-based transmission is configured, the DL principle for CBGTI DCI field is reused where,</w:t>
            </w:r>
          </w:p>
          <w:p w14:paraId="693DF734" w14:textId="77777777" w:rsidR="008B4878" w:rsidRPr="008B4878" w:rsidRDefault="008B4878" w:rsidP="008B4878">
            <w:pPr>
              <w:numPr>
                <w:ilvl w:val="0"/>
                <w:numId w:val="25"/>
              </w:numPr>
              <w:tabs>
                <w:tab w:val="left" w:pos="720"/>
              </w:tabs>
              <w:overflowPunct/>
              <w:autoSpaceDE/>
              <w:autoSpaceDN/>
              <w:adjustRightInd/>
              <w:spacing w:before="0" w:after="0" w:line="240" w:lineRule="auto"/>
              <w:contextualSpacing/>
              <w:textAlignment w:val="auto"/>
              <w:rPr>
                <w:rFonts w:eastAsia="Times New Roman"/>
              </w:rPr>
            </w:pPr>
            <w:r w:rsidRPr="008B4878">
              <w:rPr>
                <w:rStyle w:val="Emphasis"/>
                <w:rFonts w:eastAsia="Times New Roman"/>
                <w:i w:val="0"/>
                <w:iCs w:val="0"/>
              </w:rPr>
              <w:t>The first half of CBGTI field bits is used to indicate the transmission state of CBGs of the first transport block, while the second half of CBGTI field bits is used to indicate the transmission state of CBGs of the second transport block.</w:t>
            </w:r>
          </w:p>
          <w:p w14:paraId="094182BA" w14:textId="77777777" w:rsidR="008B4878" w:rsidRPr="008B4878" w:rsidRDefault="008B4878" w:rsidP="008B4878">
            <w:pPr>
              <w:numPr>
                <w:ilvl w:val="0"/>
                <w:numId w:val="25"/>
              </w:numPr>
              <w:tabs>
                <w:tab w:val="left" w:pos="720"/>
              </w:tabs>
              <w:overflowPunct/>
              <w:autoSpaceDE/>
              <w:autoSpaceDN/>
              <w:adjustRightInd/>
              <w:spacing w:before="0" w:after="0" w:line="240" w:lineRule="auto"/>
              <w:contextualSpacing/>
              <w:textAlignment w:val="auto"/>
              <w:rPr>
                <w:rFonts w:eastAsia="Times New Roman"/>
              </w:rPr>
            </w:pPr>
            <w:r w:rsidRPr="008B4878">
              <w:rPr>
                <w:rStyle w:val="Emphasis"/>
                <w:rFonts w:eastAsia="Times New Roman"/>
                <w:i w:val="0"/>
                <w:iCs w:val="0"/>
              </w:rPr>
              <w:t>The bit field may be configured to have a length of N bits that can support operation of N/2 CBGs , where N=</w:t>
            </w:r>
            <w:r w:rsidRPr="008B4878">
              <w:rPr>
                <w:rStyle w:val="Emphasis"/>
                <w:rFonts w:eastAsia="Times New Roman"/>
                <w:i w:val="0"/>
                <w:iCs w:val="0"/>
                <w:color w:val="FF0000"/>
              </w:rPr>
              <w:t>[</w:t>
            </w:r>
            <w:r w:rsidRPr="008B4878">
              <w:rPr>
                <w:rStyle w:val="Emphasis"/>
                <w:rFonts w:eastAsia="Times New Roman"/>
                <w:i w:val="0"/>
                <w:iCs w:val="0"/>
              </w:rPr>
              <w:t>2, 4, 6 or 8</w:t>
            </w:r>
            <w:r w:rsidRPr="008B4878">
              <w:rPr>
                <w:rStyle w:val="Emphasis"/>
                <w:rFonts w:eastAsia="Times New Roman"/>
                <w:i w:val="0"/>
                <w:iCs w:val="0"/>
                <w:color w:val="FF0000"/>
              </w:rPr>
              <w:t>]</w:t>
            </w:r>
            <w:r w:rsidRPr="008B4878">
              <w:rPr>
                <w:rStyle w:val="Emphasis"/>
                <w:rFonts w:eastAsia="Times New Roman"/>
                <w:i w:val="0"/>
                <w:iCs w:val="0"/>
              </w:rPr>
              <w:t>.</w:t>
            </w:r>
          </w:p>
          <w:p w14:paraId="3140BE36" w14:textId="77777777" w:rsidR="008B4878" w:rsidRPr="008B4878" w:rsidRDefault="008B4878" w:rsidP="008B4878">
            <w:pPr>
              <w:spacing w:before="0" w:after="0" w:line="240" w:lineRule="auto"/>
              <w:contextualSpacing/>
              <w:rPr>
                <w:color w:val="1F497D"/>
              </w:rPr>
            </w:pPr>
          </w:p>
          <w:p w14:paraId="1BCDF0A4" w14:textId="77777777" w:rsidR="008B4878" w:rsidRPr="008B4878" w:rsidRDefault="008B4878" w:rsidP="008B4878">
            <w:pPr>
              <w:snapToGrid w:val="0"/>
              <w:spacing w:before="0" w:after="0" w:line="240" w:lineRule="auto"/>
              <w:contextualSpacing/>
              <w:rPr>
                <w:b/>
                <w:bCs/>
                <w:highlight w:val="green"/>
              </w:rPr>
            </w:pPr>
            <w:r w:rsidRPr="008B4878">
              <w:rPr>
                <w:b/>
                <w:bCs/>
                <w:highlight w:val="green"/>
              </w:rPr>
              <w:t>Agreement</w:t>
            </w:r>
          </w:p>
          <w:p w14:paraId="469580F2" w14:textId="77777777" w:rsidR="008B4878" w:rsidRPr="008B4878" w:rsidRDefault="008B4878" w:rsidP="008B4878">
            <w:pPr>
              <w:spacing w:before="0" w:after="0" w:line="240" w:lineRule="auto"/>
              <w:contextualSpacing/>
            </w:pPr>
            <w:r w:rsidRPr="008B4878">
              <w:rPr>
                <w:rStyle w:val="Emphasis"/>
                <w:i w:val="0"/>
                <w:iCs w:val="0"/>
              </w:rPr>
              <w:t xml:space="preserve">Framework for full power PUSCH transmission by an 8TX UE </w:t>
            </w:r>
          </w:p>
          <w:p w14:paraId="708094AF" w14:textId="77777777" w:rsidR="008B4878" w:rsidRPr="008B4878" w:rsidRDefault="008B4878" w:rsidP="008B4878">
            <w:pPr>
              <w:numPr>
                <w:ilvl w:val="0"/>
                <w:numId w:val="22"/>
              </w:numPr>
              <w:tabs>
                <w:tab w:val="left" w:pos="720"/>
              </w:tabs>
              <w:overflowPunct/>
              <w:autoSpaceDE/>
              <w:autoSpaceDN/>
              <w:adjustRightInd/>
              <w:spacing w:before="0" w:after="0" w:line="240" w:lineRule="auto"/>
              <w:contextualSpacing/>
              <w:textAlignment w:val="auto"/>
              <w:rPr>
                <w:rFonts w:eastAsia="Times New Roman"/>
              </w:rPr>
            </w:pPr>
            <w:r w:rsidRPr="008B4878">
              <w:rPr>
                <w:rStyle w:val="Emphasis"/>
                <w:rFonts w:eastAsia="Times New Roman"/>
                <w:i w:val="0"/>
                <w:iCs w:val="0"/>
              </w:rPr>
              <w:t>To support full power transmission with Mode0, Rel-16 Mode0 (fullPower ) is re-used.</w:t>
            </w:r>
          </w:p>
          <w:p w14:paraId="0FD4F670" w14:textId="77777777" w:rsidR="008B4878" w:rsidRPr="008B4878" w:rsidRDefault="008B4878" w:rsidP="008B4878">
            <w:pPr>
              <w:numPr>
                <w:ilvl w:val="1"/>
                <w:numId w:val="22"/>
              </w:numPr>
              <w:tabs>
                <w:tab w:val="left" w:pos="1440"/>
              </w:tabs>
              <w:overflowPunct/>
              <w:autoSpaceDE/>
              <w:autoSpaceDN/>
              <w:adjustRightInd/>
              <w:spacing w:before="0" w:after="0" w:line="240" w:lineRule="auto"/>
              <w:contextualSpacing/>
              <w:textAlignment w:val="auto"/>
              <w:rPr>
                <w:rFonts w:eastAsia="Times New Roman"/>
              </w:rPr>
            </w:pPr>
            <w:r w:rsidRPr="008B4878">
              <w:rPr>
                <w:rStyle w:val="Emphasis"/>
                <w:rFonts w:eastAsia="Times New Roman"/>
                <w:i w:val="0"/>
                <w:iCs w:val="0"/>
              </w:rPr>
              <w:t>FFS if any change is required in the specifications.</w:t>
            </w:r>
          </w:p>
          <w:p w14:paraId="77FED9B6" w14:textId="77777777" w:rsidR="008B4878" w:rsidRPr="008B4878" w:rsidRDefault="008B4878" w:rsidP="008B4878">
            <w:pPr>
              <w:numPr>
                <w:ilvl w:val="0"/>
                <w:numId w:val="23"/>
              </w:numPr>
              <w:tabs>
                <w:tab w:val="left" w:pos="720"/>
              </w:tabs>
              <w:overflowPunct/>
              <w:autoSpaceDE/>
              <w:autoSpaceDN/>
              <w:adjustRightInd/>
              <w:spacing w:before="0" w:after="0" w:line="240" w:lineRule="auto"/>
              <w:contextualSpacing/>
              <w:textAlignment w:val="auto"/>
              <w:rPr>
                <w:rFonts w:eastAsia="Times New Roman"/>
              </w:rPr>
            </w:pPr>
            <w:r w:rsidRPr="008B4878">
              <w:rPr>
                <w:rStyle w:val="Emphasis"/>
                <w:rFonts w:eastAsia="Times New Roman"/>
                <w:i w:val="0"/>
                <w:iCs w:val="0"/>
                <w:highlight w:val="darkYellow"/>
              </w:rPr>
              <w:t>Working Assumption</w:t>
            </w:r>
            <w:r w:rsidRPr="008B4878">
              <w:rPr>
                <w:rStyle w:val="Emphasis"/>
                <w:rFonts w:eastAsia="Times New Roman"/>
                <w:i w:val="0"/>
                <w:iCs w:val="0"/>
                <w:color w:val="FF0000"/>
              </w:rPr>
              <w:t xml:space="preserve"> </w:t>
            </w:r>
            <w:r w:rsidRPr="008B4878">
              <w:rPr>
                <w:rStyle w:val="Emphasis"/>
                <w:rFonts w:eastAsia="Times New Roman"/>
                <w:i w:val="0"/>
                <w:iCs w:val="0"/>
              </w:rPr>
              <w:t>To support full power transmission with Mode1, Rel-16 Mode1 (fullPowerMode1) is re-used.</w:t>
            </w:r>
          </w:p>
          <w:p w14:paraId="06F30FB6" w14:textId="77777777" w:rsidR="008B4878" w:rsidRPr="008B4878" w:rsidRDefault="008B4878" w:rsidP="008B4878">
            <w:pPr>
              <w:numPr>
                <w:ilvl w:val="1"/>
                <w:numId w:val="23"/>
              </w:numPr>
              <w:tabs>
                <w:tab w:val="left" w:pos="1440"/>
              </w:tabs>
              <w:overflowPunct/>
              <w:autoSpaceDE/>
              <w:autoSpaceDN/>
              <w:adjustRightInd/>
              <w:spacing w:before="0" w:after="0" w:line="240" w:lineRule="auto"/>
              <w:contextualSpacing/>
              <w:textAlignment w:val="auto"/>
              <w:rPr>
                <w:rFonts w:eastAsia="Times New Roman"/>
              </w:rPr>
            </w:pPr>
            <w:r w:rsidRPr="008B4878">
              <w:rPr>
                <w:rStyle w:val="Emphasis"/>
                <w:rFonts w:eastAsia="Times New Roman"/>
                <w:i w:val="0"/>
                <w:iCs w:val="0"/>
              </w:rPr>
              <w:t xml:space="preserve">FFS if more than one of the 8TX full coherent precoders is used </w:t>
            </w:r>
            <w:r w:rsidRPr="008B4878">
              <w:rPr>
                <w:rStyle w:val="Emphasis"/>
                <w:rFonts w:eastAsia="Times New Roman"/>
                <w:i w:val="0"/>
                <w:iCs w:val="0"/>
                <w:strike/>
              </w:rPr>
              <w:t>per rank</w:t>
            </w:r>
            <w:r w:rsidRPr="008B4878">
              <w:rPr>
                <w:rStyle w:val="Emphasis"/>
                <w:rFonts w:eastAsia="Times New Roman"/>
                <w:i w:val="0"/>
                <w:iCs w:val="0"/>
              </w:rPr>
              <w:t xml:space="preserve">. </w:t>
            </w:r>
          </w:p>
          <w:p w14:paraId="35AE5E82" w14:textId="77777777" w:rsidR="008B4878" w:rsidRPr="008B4878" w:rsidRDefault="008B4878" w:rsidP="008B4878">
            <w:pPr>
              <w:numPr>
                <w:ilvl w:val="0"/>
                <w:numId w:val="24"/>
              </w:numPr>
              <w:tabs>
                <w:tab w:val="left" w:pos="720"/>
              </w:tabs>
              <w:overflowPunct/>
              <w:autoSpaceDE/>
              <w:autoSpaceDN/>
              <w:adjustRightInd/>
              <w:spacing w:before="0" w:after="0" w:line="240" w:lineRule="auto"/>
              <w:contextualSpacing/>
              <w:textAlignment w:val="auto"/>
              <w:rPr>
                <w:rFonts w:eastAsia="Times New Roman"/>
              </w:rPr>
            </w:pPr>
            <w:r w:rsidRPr="008B4878">
              <w:rPr>
                <w:rStyle w:val="Emphasis"/>
                <w:rFonts w:eastAsia="Times New Roman"/>
                <w:i w:val="0"/>
                <w:iCs w:val="0"/>
                <w:highlight w:val="darkYellow"/>
              </w:rPr>
              <w:t>Working Assumption</w:t>
            </w:r>
            <w:r w:rsidRPr="008B4878">
              <w:rPr>
                <w:rStyle w:val="Emphasis"/>
                <w:rFonts w:eastAsia="Times New Roman"/>
                <w:i w:val="0"/>
                <w:iCs w:val="0"/>
              </w:rPr>
              <w:t xml:space="preserve"> To support full power transmission with Mode2, Rel-16 Mode2 (fullPowerMode2) is re-used.</w:t>
            </w:r>
          </w:p>
          <w:p w14:paraId="7D6C6D33" w14:textId="77777777" w:rsidR="008B4878" w:rsidRPr="008B4878" w:rsidRDefault="008B4878" w:rsidP="008B4878">
            <w:pPr>
              <w:numPr>
                <w:ilvl w:val="1"/>
                <w:numId w:val="24"/>
              </w:numPr>
              <w:tabs>
                <w:tab w:val="left" w:pos="1440"/>
              </w:tabs>
              <w:overflowPunct/>
              <w:autoSpaceDE/>
              <w:autoSpaceDN/>
              <w:adjustRightInd/>
              <w:spacing w:before="0" w:after="0" w:line="240" w:lineRule="auto"/>
              <w:contextualSpacing/>
              <w:textAlignment w:val="auto"/>
              <w:rPr>
                <w:rFonts w:eastAsia="Times New Roman"/>
              </w:rPr>
            </w:pPr>
            <w:r w:rsidRPr="008B4878">
              <w:rPr>
                <w:rStyle w:val="Emphasis"/>
                <w:rFonts w:eastAsia="Times New Roman"/>
                <w:i w:val="0"/>
                <w:iCs w:val="0"/>
              </w:rPr>
              <w:t>FFS definition of precoder groups (G0, G1, …)</w:t>
            </w:r>
          </w:p>
          <w:p w14:paraId="43A644C6" w14:textId="77777777" w:rsidR="008B4878" w:rsidRPr="008B4878" w:rsidRDefault="008B4878" w:rsidP="008B4878">
            <w:pPr>
              <w:numPr>
                <w:ilvl w:val="1"/>
                <w:numId w:val="24"/>
              </w:numPr>
              <w:tabs>
                <w:tab w:val="left" w:pos="1440"/>
              </w:tabs>
              <w:overflowPunct/>
              <w:autoSpaceDE/>
              <w:autoSpaceDN/>
              <w:adjustRightInd/>
              <w:spacing w:before="0" w:after="0" w:line="240" w:lineRule="auto"/>
              <w:contextualSpacing/>
              <w:textAlignment w:val="auto"/>
              <w:rPr>
                <w:rFonts w:eastAsia="Times New Roman"/>
              </w:rPr>
            </w:pPr>
            <w:r w:rsidRPr="008B4878">
              <w:rPr>
                <w:rStyle w:val="Emphasis"/>
                <w:rFonts w:eastAsia="Times New Roman"/>
                <w:i w:val="0"/>
                <w:iCs w:val="0"/>
              </w:rPr>
              <w:t xml:space="preserve">FFS enhancements for SRS configuration </w:t>
            </w:r>
          </w:p>
          <w:p w14:paraId="5CA93486" w14:textId="77777777" w:rsidR="008B4878" w:rsidRPr="008B4878" w:rsidRDefault="008B4878" w:rsidP="008B4878">
            <w:pPr>
              <w:spacing w:before="0" w:after="0" w:line="240" w:lineRule="auto"/>
              <w:contextualSpacing/>
              <w:rPr>
                <w:b/>
                <w:bCs/>
                <w:highlight w:val="yellow"/>
              </w:rPr>
            </w:pPr>
          </w:p>
          <w:p w14:paraId="6250D54A" w14:textId="77777777" w:rsidR="008B4878" w:rsidRPr="008B4878" w:rsidRDefault="008B4878" w:rsidP="008B4878">
            <w:pPr>
              <w:spacing w:before="0" w:after="0" w:line="240" w:lineRule="auto"/>
              <w:contextualSpacing/>
              <w:rPr>
                <w:rFonts w:eastAsia="Malgun Gothic"/>
                <w:color w:val="1F497D"/>
                <w:highlight w:val="green"/>
                <w:lang w:val="en-US" w:eastAsia="zh-CN"/>
              </w:rPr>
            </w:pPr>
            <w:r w:rsidRPr="008B4878">
              <w:rPr>
                <w:rStyle w:val="Strong"/>
                <w:highlight w:val="green"/>
                <w:lang w:eastAsia="zh-CN"/>
              </w:rPr>
              <w:t>Agreement</w:t>
            </w:r>
          </w:p>
          <w:p w14:paraId="52136534" w14:textId="77777777" w:rsidR="008B4878" w:rsidRPr="008B4878" w:rsidRDefault="008B4878" w:rsidP="008B4878">
            <w:pPr>
              <w:snapToGrid w:val="0"/>
              <w:spacing w:before="0" w:after="0" w:line="240" w:lineRule="auto"/>
              <w:contextualSpacing/>
              <w:rPr>
                <w:rFonts w:eastAsia="Malgun Gothic"/>
                <w:strike/>
                <w:lang w:eastAsia="zh-CN"/>
              </w:rPr>
            </w:pPr>
            <w:r w:rsidRPr="008B4878">
              <w:rPr>
                <w:rStyle w:val="Emphasis"/>
                <w:i w:val="0"/>
                <w:iCs w:val="0"/>
              </w:rPr>
              <w:t xml:space="preserve">For 8TX UE supporting dual CW PUSCH (Maximum number of layers configured for the UE is larger than 4) </w:t>
            </w:r>
          </w:p>
          <w:p w14:paraId="4D1E5641" w14:textId="77777777" w:rsidR="008B4878" w:rsidRPr="008B4878" w:rsidRDefault="008B4878" w:rsidP="008B4878">
            <w:pPr>
              <w:numPr>
                <w:ilvl w:val="0"/>
                <w:numId w:val="26"/>
              </w:numPr>
              <w:tabs>
                <w:tab w:val="left" w:pos="720"/>
              </w:tabs>
              <w:overflowPunct/>
              <w:autoSpaceDE/>
              <w:autoSpaceDN/>
              <w:adjustRightInd/>
              <w:spacing w:before="0" w:after="0" w:line="240" w:lineRule="auto"/>
              <w:contextualSpacing/>
              <w:textAlignment w:val="auto"/>
              <w:rPr>
                <w:rFonts w:eastAsia="Times New Roman"/>
                <w:lang w:eastAsia="zh-CN"/>
              </w:rPr>
            </w:pPr>
            <w:r w:rsidRPr="008B4878">
              <w:rPr>
                <w:rStyle w:val="Emphasis"/>
                <w:rFonts w:eastAsia="Times New Roman"/>
                <w:i w:val="0"/>
                <w:iCs w:val="0"/>
              </w:rPr>
              <w:t>Alt1 – DL principle is reused for disabling transmission of a transport block, where</w:t>
            </w:r>
          </w:p>
          <w:p w14:paraId="1FDFD7B4" w14:textId="77777777" w:rsidR="008B4878" w:rsidRPr="008B4878" w:rsidRDefault="008B4878" w:rsidP="008B4878">
            <w:pPr>
              <w:numPr>
                <w:ilvl w:val="0"/>
                <w:numId w:val="27"/>
              </w:numPr>
              <w:tabs>
                <w:tab w:val="left" w:pos="720"/>
              </w:tabs>
              <w:overflowPunct/>
              <w:autoSpaceDE/>
              <w:adjustRightInd/>
              <w:snapToGrid w:val="0"/>
              <w:spacing w:before="0" w:after="0" w:line="240" w:lineRule="auto"/>
              <w:ind w:left="1080"/>
              <w:contextualSpacing/>
              <w:textAlignment w:val="auto"/>
              <w:rPr>
                <w:rStyle w:val="Emphasis"/>
                <w:rFonts w:eastAsia="Malgun Gothic"/>
                <w:i w:val="0"/>
                <w:iCs w:val="0"/>
                <w:lang w:eastAsia="ko-KR"/>
              </w:rPr>
            </w:pPr>
            <w:r w:rsidRPr="008B4878">
              <w:rPr>
                <w:rStyle w:val="Emphasis"/>
                <w:i w:val="0"/>
                <w:iCs w:val="0"/>
              </w:rPr>
              <w:t>The combination of IMCS = 26 and rvid = 1 indicated for a CW is used as an indication to disable (when transmission rank&lt;=4) transmission of its corresponding TB</w:t>
            </w:r>
          </w:p>
          <w:p w14:paraId="6962D0EE" w14:textId="77777777" w:rsidR="008B4878" w:rsidRPr="008B4878" w:rsidRDefault="008B4878" w:rsidP="008B4878">
            <w:pPr>
              <w:numPr>
                <w:ilvl w:val="0"/>
                <w:numId w:val="27"/>
              </w:numPr>
              <w:tabs>
                <w:tab w:val="left" w:pos="720"/>
              </w:tabs>
              <w:overflowPunct/>
              <w:autoSpaceDE/>
              <w:adjustRightInd/>
              <w:snapToGrid w:val="0"/>
              <w:spacing w:before="0" w:after="0" w:line="240" w:lineRule="auto"/>
              <w:ind w:left="1080"/>
              <w:contextualSpacing/>
              <w:textAlignment w:val="auto"/>
            </w:pPr>
            <w:r w:rsidRPr="008B4878">
              <w:rPr>
                <w:rStyle w:val="Emphasis"/>
                <w:i w:val="0"/>
                <w:iCs w:val="0"/>
              </w:rPr>
              <w:t>The enabled transport block is mapped to the first CW.</w:t>
            </w:r>
          </w:p>
          <w:p w14:paraId="0EF631AD" w14:textId="77777777" w:rsidR="008B4878" w:rsidRPr="008B4878" w:rsidRDefault="008B4878" w:rsidP="008B4878">
            <w:pPr>
              <w:numPr>
                <w:ilvl w:val="0"/>
                <w:numId w:val="27"/>
              </w:numPr>
              <w:tabs>
                <w:tab w:val="left" w:pos="720"/>
              </w:tabs>
              <w:overflowPunct/>
              <w:autoSpaceDE/>
              <w:autoSpaceDN/>
              <w:adjustRightInd/>
              <w:spacing w:before="0" w:after="0" w:line="240" w:lineRule="auto"/>
              <w:ind w:left="1080"/>
              <w:contextualSpacing/>
              <w:textAlignment w:val="auto"/>
              <w:rPr>
                <w:lang w:eastAsia="zh-CN"/>
              </w:rPr>
            </w:pPr>
            <w:r w:rsidRPr="008B4878">
              <w:rPr>
                <w:rStyle w:val="Emphasis"/>
                <w:i w:val="0"/>
                <w:iCs w:val="0"/>
              </w:rPr>
              <w:t>Note: When the transmission of a transport block is disabled, the number of layers is ≤ 4.</w:t>
            </w:r>
          </w:p>
          <w:p w14:paraId="15DC6CF4" w14:textId="77777777" w:rsidR="008B4878" w:rsidRPr="008B4878" w:rsidRDefault="008B4878" w:rsidP="008B4878">
            <w:pPr>
              <w:numPr>
                <w:ilvl w:val="0"/>
                <w:numId w:val="27"/>
              </w:numPr>
              <w:tabs>
                <w:tab w:val="left" w:pos="720"/>
              </w:tabs>
              <w:overflowPunct/>
              <w:autoSpaceDE/>
              <w:autoSpaceDN/>
              <w:adjustRightInd/>
              <w:spacing w:before="0" w:after="0" w:line="240" w:lineRule="auto"/>
              <w:ind w:left="1080"/>
              <w:contextualSpacing/>
              <w:textAlignment w:val="auto"/>
              <w:rPr>
                <w:lang w:eastAsia="zh-CN"/>
              </w:rPr>
            </w:pPr>
            <w:r w:rsidRPr="008B4878">
              <w:rPr>
                <w:rStyle w:val="Emphasis"/>
                <w:i w:val="0"/>
                <w:iCs w:val="0"/>
              </w:rPr>
              <w:t>Note: the first CW refers to the enabled CW.</w:t>
            </w:r>
          </w:p>
          <w:p w14:paraId="444C7B79" w14:textId="77777777" w:rsidR="008B4878" w:rsidRPr="008B4878" w:rsidRDefault="008B4878" w:rsidP="008B4878">
            <w:pPr>
              <w:spacing w:before="0" w:after="0" w:line="240" w:lineRule="auto"/>
              <w:contextualSpacing/>
              <w:rPr>
                <w:b/>
                <w:bCs/>
                <w:highlight w:val="yellow"/>
              </w:rPr>
            </w:pPr>
          </w:p>
          <w:p w14:paraId="45299897" w14:textId="77777777" w:rsidR="008B4878" w:rsidRPr="008B4878" w:rsidRDefault="008B4878" w:rsidP="008B4878">
            <w:pPr>
              <w:spacing w:before="0" w:after="0" w:line="240" w:lineRule="auto"/>
              <w:contextualSpacing/>
              <w:rPr>
                <w:rFonts w:eastAsia="Malgun Gothic"/>
                <w:color w:val="1F497D"/>
                <w:highlight w:val="green"/>
                <w:lang w:val="en-US" w:eastAsia="zh-CN"/>
              </w:rPr>
            </w:pPr>
            <w:r w:rsidRPr="008B4878">
              <w:rPr>
                <w:rStyle w:val="Strong"/>
                <w:highlight w:val="green"/>
                <w:lang w:eastAsia="zh-CN"/>
              </w:rPr>
              <w:t>Agreement</w:t>
            </w:r>
          </w:p>
          <w:p w14:paraId="67CFA535" w14:textId="77777777" w:rsidR="008B4878" w:rsidRPr="008B4878" w:rsidRDefault="008B4878" w:rsidP="008B4878">
            <w:pPr>
              <w:spacing w:before="0" w:after="0" w:line="240" w:lineRule="auto"/>
              <w:contextualSpacing/>
              <w:rPr>
                <w:rStyle w:val="Emphasis"/>
                <w:i w:val="0"/>
                <w:iCs w:val="0"/>
              </w:rPr>
            </w:pPr>
            <w:r w:rsidRPr="008B4878">
              <w:rPr>
                <w:rStyle w:val="Emphasis"/>
                <w:i w:val="0"/>
                <w:iCs w:val="0"/>
              </w:rPr>
              <w:t>For partially coherent uplink precoding by an 8TX UE codebook, Ng=4, Alt1 is supported where</w:t>
            </w:r>
          </w:p>
          <w:p w14:paraId="2401BF9E" w14:textId="77777777" w:rsidR="008B4878" w:rsidRPr="008B4878" w:rsidRDefault="008B4878" w:rsidP="008B4878">
            <w:pPr>
              <w:numPr>
                <w:ilvl w:val="0"/>
                <w:numId w:val="17"/>
              </w:numPr>
              <w:overflowPunct/>
              <w:autoSpaceDE/>
              <w:adjustRightInd/>
              <w:snapToGrid w:val="0"/>
              <w:spacing w:before="0" w:after="0" w:line="240" w:lineRule="auto"/>
              <w:contextualSpacing/>
              <w:textAlignment w:val="auto"/>
              <w:rPr>
                <w:rStyle w:val="Emphasis"/>
                <w:i w:val="0"/>
                <w:iCs w:val="0"/>
              </w:rPr>
            </w:pPr>
            <w:r w:rsidRPr="008B4878">
              <w:rPr>
                <w:rStyle w:val="Emphasis"/>
                <w:i w:val="0"/>
                <w:iCs w:val="0"/>
              </w:rPr>
              <w:t xml:space="preserve">Precoding design is based on Rel-15 UL 2TX codebook, </w:t>
            </w:r>
          </w:p>
          <w:p w14:paraId="7220D04F" w14:textId="77777777" w:rsidR="008B4878" w:rsidRPr="008B4878" w:rsidRDefault="008B4878" w:rsidP="008B4878">
            <w:pPr>
              <w:numPr>
                <w:ilvl w:val="1"/>
                <w:numId w:val="17"/>
              </w:numPr>
              <w:overflowPunct/>
              <w:autoSpaceDE/>
              <w:adjustRightInd/>
              <w:snapToGrid w:val="0"/>
              <w:spacing w:before="0" w:after="0" w:line="240" w:lineRule="auto"/>
              <w:ind w:left="1080"/>
              <w:contextualSpacing/>
              <w:textAlignment w:val="auto"/>
              <w:rPr>
                <w:rStyle w:val="Emphasis"/>
                <w:i w:val="0"/>
                <w:iCs w:val="0"/>
              </w:rPr>
            </w:pPr>
            <w:r w:rsidRPr="008B4878">
              <w:rPr>
                <w:rStyle w:val="Emphasis"/>
                <w:i w:val="0"/>
                <w:iCs w:val="0"/>
              </w:rPr>
              <w:t>Full-coherent precoders are used</w:t>
            </w:r>
          </w:p>
          <w:p w14:paraId="6FE46493" w14:textId="77777777" w:rsidR="008B4878" w:rsidRPr="008B4878" w:rsidRDefault="008B4878" w:rsidP="008B4878">
            <w:pPr>
              <w:numPr>
                <w:ilvl w:val="0"/>
                <w:numId w:val="17"/>
              </w:numPr>
              <w:overflowPunct/>
              <w:autoSpaceDE/>
              <w:adjustRightInd/>
              <w:snapToGrid w:val="0"/>
              <w:spacing w:before="0" w:after="0" w:line="240" w:lineRule="auto"/>
              <w:contextualSpacing/>
              <w:textAlignment w:val="auto"/>
              <w:rPr>
                <w:rStyle w:val="Emphasis"/>
                <w:i w:val="0"/>
                <w:iCs w:val="0"/>
              </w:rPr>
            </w:pPr>
            <w:r w:rsidRPr="008B4878">
              <w:rPr>
                <w:rStyle w:val="Emphasis"/>
                <w:i w:val="0"/>
                <w:iCs w:val="0"/>
              </w:rPr>
              <w:t>Further study codebook size reduction</w:t>
            </w:r>
          </w:p>
          <w:p w14:paraId="27F3619A" w14:textId="77777777" w:rsidR="008B4878" w:rsidRPr="008B4878" w:rsidRDefault="008B4878" w:rsidP="008B4878">
            <w:pPr>
              <w:spacing w:before="0" w:after="0" w:line="240" w:lineRule="auto"/>
              <w:contextualSpacing/>
              <w:rPr>
                <w:b/>
                <w:bCs/>
                <w:highlight w:val="yellow"/>
              </w:rPr>
            </w:pPr>
          </w:p>
          <w:p w14:paraId="3EF410B6" w14:textId="77777777" w:rsidR="008B4878" w:rsidRPr="008B4878" w:rsidRDefault="008B4878" w:rsidP="008B4878">
            <w:pPr>
              <w:spacing w:before="0" w:after="0" w:line="240" w:lineRule="auto"/>
              <w:contextualSpacing/>
              <w:rPr>
                <w:rFonts w:eastAsia="Malgun Gothic"/>
                <w:color w:val="1F497D"/>
                <w:highlight w:val="green"/>
                <w:lang w:val="en-US" w:eastAsia="zh-CN"/>
              </w:rPr>
            </w:pPr>
            <w:r w:rsidRPr="008B4878">
              <w:rPr>
                <w:rStyle w:val="Strong"/>
                <w:highlight w:val="green"/>
                <w:lang w:eastAsia="zh-CN"/>
              </w:rPr>
              <w:t>Agreement</w:t>
            </w:r>
          </w:p>
          <w:p w14:paraId="3431DFB3" w14:textId="77777777" w:rsidR="008B4878" w:rsidRPr="008B4878" w:rsidRDefault="008B4878" w:rsidP="008B4878">
            <w:pPr>
              <w:spacing w:before="0" w:after="0" w:line="240" w:lineRule="auto"/>
              <w:contextualSpacing/>
            </w:pPr>
            <w:r w:rsidRPr="008B4878">
              <w:rPr>
                <w:rStyle w:val="Emphasis"/>
                <w:i w:val="0"/>
                <w:iCs w:val="0"/>
              </w:rPr>
              <w:t xml:space="preserve">For partially coherent uplink precoding by an 8TX UE codebook, Ng=4, </w:t>
            </w:r>
          </w:p>
          <w:p w14:paraId="785F97BD" w14:textId="77777777" w:rsidR="008B4878" w:rsidRPr="008B4878" w:rsidRDefault="008B4878" w:rsidP="008B4878">
            <w:pPr>
              <w:numPr>
                <w:ilvl w:val="0"/>
                <w:numId w:val="17"/>
              </w:numPr>
              <w:overflowPunct/>
              <w:autoSpaceDE/>
              <w:adjustRightInd/>
              <w:snapToGrid w:val="0"/>
              <w:spacing w:before="0" w:after="0" w:line="240" w:lineRule="auto"/>
              <w:contextualSpacing/>
              <w:textAlignment w:val="auto"/>
              <w:rPr>
                <w:rFonts w:eastAsia="Times New Roman"/>
              </w:rPr>
            </w:pPr>
            <w:r w:rsidRPr="008B4878">
              <w:rPr>
                <w:rStyle w:val="Emphasis"/>
                <w:rFonts w:eastAsia="Times New Roman"/>
                <w:i w:val="0"/>
                <w:iCs w:val="0"/>
              </w:rPr>
              <w:t>The following rank and layer splitting cases are supported,</w:t>
            </w:r>
          </w:p>
          <w:tbl>
            <w:tblPr>
              <w:tblW w:w="4305" w:type="pct"/>
              <w:tblInd w:w="701" w:type="dxa"/>
              <w:tblCellMar>
                <w:left w:w="0" w:type="dxa"/>
                <w:right w:w="0" w:type="dxa"/>
              </w:tblCellMar>
              <w:tblLook w:val="04A0" w:firstRow="1" w:lastRow="0" w:firstColumn="1" w:lastColumn="0" w:noHBand="0" w:noVBand="1"/>
            </w:tblPr>
            <w:tblGrid>
              <w:gridCol w:w="880"/>
              <w:gridCol w:w="2736"/>
              <w:gridCol w:w="4929"/>
            </w:tblGrid>
            <w:tr w:rsidR="008B4878" w:rsidRPr="008B4878" w14:paraId="4AA65020" w14:textId="77777777" w:rsidTr="00A924C8">
              <w:tc>
                <w:tcPr>
                  <w:tcW w:w="5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64D12F8" w14:textId="77777777" w:rsidR="008B4878" w:rsidRPr="008B4878" w:rsidRDefault="008B4878" w:rsidP="008B4878">
                  <w:pPr>
                    <w:spacing w:after="0" w:line="240" w:lineRule="auto"/>
                    <w:contextualSpacing/>
                    <w:rPr>
                      <w:rFonts w:eastAsia="Calibri"/>
                      <w:kern w:val="2"/>
                    </w:rPr>
                  </w:pPr>
                  <w:r w:rsidRPr="008B4878">
                    <w:rPr>
                      <w:kern w:val="2"/>
                    </w:rPr>
                    <w:t>Rank</w:t>
                  </w:r>
                </w:p>
              </w:tc>
              <w:tc>
                <w:tcPr>
                  <w:tcW w:w="160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5DD5762" w14:textId="77777777" w:rsidR="008B4878" w:rsidRPr="008B4878" w:rsidRDefault="008B4878" w:rsidP="008B4878">
                  <w:pPr>
                    <w:spacing w:after="0" w:line="240" w:lineRule="auto"/>
                    <w:contextualSpacing/>
                    <w:rPr>
                      <w:kern w:val="2"/>
                    </w:rPr>
                  </w:pPr>
                  <w:r w:rsidRPr="008B4878">
                    <w:rPr>
                      <w:kern w:val="2"/>
                    </w:rPr>
                    <w:t>All layers in one Antenna Group</w:t>
                  </w:r>
                </w:p>
              </w:tc>
              <w:tc>
                <w:tcPr>
                  <w:tcW w:w="28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6E39A6" w14:textId="77777777" w:rsidR="008B4878" w:rsidRPr="008B4878" w:rsidRDefault="008B4878" w:rsidP="008B4878">
                  <w:pPr>
                    <w:spacing w:after="0" w:line="240" w:lineRule="auto"/>
                    <w:contextualSpacing/>
                    <w:rPr>
                      <w:kern w:val="2"/>
                    </w:rPr>
                  </w:pPr>
                  <w:r w:rsidRPr="008B4878">
                    <w:rPr>
                      <w:kern w:val="2"/>
                    </w:rPr>
                    <w:t>Layers split across 4 Antenna Groups</w:t>
                  </w:r>
                </w:p>
              </w:tc>
            </w:tr>
            <w:tr w:rsidR="008B4878" w:rsidRPr="008B4878" w14:paraId="3FF0A424" w14:textId="77777777" w:rsidTr="00A924C8">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95CA5A7" w14:textId="77777777" w:rsidR="008B4878" w:rsidRPr="008B4878" w:rsidRDefault="008B4878" w:rsidP="008B4878">
                  <w:pPr>
                    <w:spacing w:after="0" w:line="240" w:lineRule="auto"/>
                    <w:contextualSpacing/>
                    <w:rPr>
                      <w:kern w:val="2"/>
                    </w:rPr>
                  </w:pPr>
                  <w:r w:rsidRPr="008B4878">
                    <w:rPr>
                      <w:kern w:val="2"/>
                    </w:rPr>
                    <w:t>1</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224BE331" w14:textId="77777777" w:rsidR="008B4878" w:rsidRPr="008B4878" w:rsidRDefault="008B4878" w:rsidP="008B4878">
                  <w:pPr>
                    <w:spacing w:after="0" w:line="240" w:lineRule="auto"/>
                    <w:contextualSpacing/>
                    <w:rPr>
                      <w:kern w:val="2"/>
                    </w:rPr>
                  </w:pPr>
                  <w:r w:rsidRPr="008B4878">
                    <w:rPr>
                      <w:kern w:val="2"/>
                    </w:rPr>
                    <w:t>(1,0,0,0), (0,1,0,0), (0,0,1,0), (0,0,0,1)</w:t>
                  </w:r>
                </w:p>
              </w:tc>
              <w:tc>
                <w:tcPr>
                  <w:tcW w:w="2884" w:type="pct"/>
                  <w:tcBorders>
                    <w:top w:val="nil"/>
                    <w:left w:val="nil"/>
                    <w:bottom w:val="single" w:sz="8" w:space="0" w:color="auto"/>
                    <w:right w:val="single" w:sz="8" w:space="0" w:color="auto"/>
                  </w:tcBorders>
                  <w:tcMar>
                    <w:top w:w="0" w:type="dxa"/>
                    <w:left w:w="108" w:type="dxa"/>
                    <w:bottom w:w="0" w:type="dxa"/>
                    <w:right w:w="108" w:type="dxa"/>
                  </w:tcMar>
                </w:tcPr>
                <w:p w14:paraId="54579B60" w14:textId="77777777" w:rsidR="008B4878" w:rsidRPr="008B4878" w:rsidRDefault="008B4878" w:rsidP="008B4878">
                  <w:pPr>
                    <w:pStyle w:val="ListParagraph"/>
                    <w:numPr>
                      <w:ilvl w:val="0"/>
                      <w:numId w:val="19"/>
                    </w:numPr>
                    <w:spacing w:line="240" w:lineRule="auto"/>
                    <w:contextualSpacing/>
                    <w:rPr>
                      <w:rFonts w:ascii="Times New Roman" w:eastAsia="Times New Roman" w:hAnsi="Times New Roman"/>
                      <w:kern w:val="2"/>
                      <w:sz w:val="20"/>
                      <w:szCs w:val="20"/>
                      <w:lang w:eastAsia="zh-CN"/>
                    </w:rPr>
                  </w:pPr>
                  <w:r w:rsidRPr="008B4878">
                    <w:rPr>
                      <w:rFonts w:ascii="Times New Roman" w:eastAsia="Times New Roman" w:hAnsi="Times New Roman"/>
                      <w:sz w:val="20"/>
                      <w:szCs w:val="20"/>
                      <w:lang w:eastAsia="zh-CN"/>
                    </w:rPr>
                    <w:t> </w:t>
                  </w:r>
                </w:p>
              </w:tc>
            </w:tr>
            <w:tr w:rsidR="008B4878" w:rsidRPr="008B4878" w14:paraId="071F4266" w14:textId="77777777" w:rsidTr="00A924C8">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D5D2FF" w14:textId="77777777" w:rsidR="008B4878" w:rsidRPr="008B4878" w:rsidRDefault="008B4878" w:rsidP="008B4878">
                  <w:pPr>
                    <w:spacing w:after="0" w:line="240" w:lineRule="auto"/>
                    <w:contextualSpacing/>
                    <w:rPr>
                      <w:rFonts w:eastAsia="Calibri"/>
                      <w:kern w:val="2"/>
                    </w:rPr>
                  </w:pPr>
                  <w:r w:rsidRPr="008B4878">
                    <w:rPr>
                      <w:kern w:val="2"/>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5F0C32E9" w14:textId="77777777" w:rsidR="008B4878" w:rsidRPr="008B4878" w:rsidRDefault="008B4878" w:rsidP="008B4878">
                  <w:pPr>
                    <w:spacing w:after="0" w:line="240" w:lineRule="auto"/>
                    <w:contextualSpacing/>
                    <w:rPr>
                      <w:kern w:val="2"/>
                    </w:rPr>
                  </w:pPr>
                  <w:r w:rsidRPr="008B4878">
                    <w:rPr>
                      <w:kern w:val="2"/>
                    </w:rPr>
                    <w:t>(2,0,0,0), (0,2,0,0), (0,0,2,0), (0,0,0,2)</w:t>
                  </w:r>
                </w:p>
              </w:tc>
              <w:tc>
                <w:tcPr>
                  <w:tcW w:w="2884" w:type="pct"/>
                  <w:tcBorders>
                    <w:top w:val="nil"/>
                    <w:left w:val="nil"/>
                    <w:bottom w:val="single" w:sz="8" w:space="0" w:color="auto"/>
                    <w:right w:val="single" w:sz="8" w:space="0" w:color="auto"/>
                  </w:tcBorders>
                  <w:tcMar>
                    <w:top w:w="0" w:type="dxa"/>
                    <w:left w:w="108" w:type="dxa"/>
                    <w:bottom w:w="0" w:type="dxa"/>
                    <w:right w:w="108" w:type="dxa"/>
                  </w:tcMar>
                </w:tcPr>
                <w:p w14:paraId="720A1046" w14:textId="77777777" w:rsidR="008B4878" w:rsidRPr="008B4878" w:rsidRDefault="008B4878" w:rsidP="008B4878">
                  <w:pPr>
                    <w:pStyle w:val="ListParagraph"/>
                    <w:numPr>
                      <w:ilvl w:val="0"/>
                      <w:numId w:val="19"/>
                    </w:numPr>
                    <w:spacing w:line="240" w:lineRule="auto"/>
                    <w:contextualSpacing/>
                    <w:rPr>
                      <w:rFonts w:ascii="Times New Roman" w:eastAsia="Times New Roman" w:hAnsi="Times New Roman"/>
                      <w:kern w:val="2"/>
                      <w:sz w:val="20"/>
                      <w:szCs w:val="20"/>
                      <w:lang w:eastAsia="zh-CN"/>
                    </w:rPr>
                  </w:pPr>
                  <w:r w:rsidRPr="008B4878">
                    <w:rPr>
                      <w:rFonts w:ascii="Times New Roman" w:eastAsia="Times New Roman" w:hAnsi="Times New Roman"/>
                      <w:sz w:val="20"/>
                      <w:szCs w:val="20"/>
                      <w:lang w:eastAsia="zh-CN"/>
                    </w:rPr>
                    <w:t> </w:t>
                  </w:r>
                </w:p>
              </w:tc>
            </w:tr>
            <w:tr w:rsidR="008B4878" w:rsidRPr="008B4878" w14:paraId="67CF3318" w14:textId="77777777" w:rsidTr="00A924C8">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542E4FF" w14:textId="77777777" w:rsidR="008B4878" w:rsidRPr="008B4878" w:rsidRDefault="008B4878" w:rsidP="008B4878">
                  <w:pPr>
                    <w:spacing w:after="0" w:line="240" w:lineRule="auto"/>
                    <w:contextualSpacing/>
                    <w:rPr>
                      <w:kern w:val="2"/>
                    </w:rPr>
                  </w:pPr>
                  <w:r w:rsidRPr="008B4878">
                    <w:rPr>
                      <w:kern w:val="2"/>
                    </w:rPr>
                    <w:lastRenderedPageBreak/>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0257EF58" w14:textId="77777777" w:rsidR="008B4878" w:rsidRPr="008B4878" w:rsidRDefault="008B4878" w:rsidP="008B4878">
                  <w:pPr>
                    <w:pStyle w:val="ListParagraph"/>
                    <w:numPr>
                      <w:ilvl w:val="0"/>
                      <w:numId w:val="19"/>
                    </w:numPr>
                    <w:spacing w:line="240" w:lineRule="auto"/>
                    <w:contextualSpacing/>
                    <w:rPr>
                      <w:rFonts w:ascii="Times New Roman" w:hAnsi="Times New Roman"/>
                      <w:kern w:val="2"/>
                      <w:sz w:val="20"/>
                      <w:szCs w:val="20"/>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tcPr>
                <w:p w14:paraId="0285BB3E" w14:textId="77777777" w:rsidR="008B4878" w:rsidRPr="008B4878" w:rsidRDefault="008B4878" w:rsidP="008B4878">
                  <w:pPr>
                    <w:spacing w:after="0" w:line="240" w:lineRule="auto"/>
                    <w:contextualSpacing/>
                    <w:rPr>
                      <w:rFonts w:eastAsia="Calibri"/>
                      <w:kern w:val="2"/>
                    </w:rPr>
                  </w:pPr>
                  <w:r w:rsidRPr="008B4878">
                    <w:rPr>
                      <w:kern w:val="2"/>
                    </w:rPr>
                    <w:t>Transmission by 2 of the 4 antenna groups:</w:t>
                  </w:r>
                </w:p>
                <w:p w14:paraId="5F6CFCCF" w14:textId="77777777" w:rsidR="008B4878" w:rsidRPr="008B4878" w:rsidRDefault="008B4878" w:rsidP="008B4878">
                  <w:pPr>
                    <w:spacing w:after="0" w:line="240" w:lineRule="auto"/>
                    <w:contextualSpacing/>
                    <w:rPr>
                      <w:kern w:val="2"/>
                    </w:rPr>
                  </w:pPr>
                  <w:r w:rsidRPr="008B4878">
                    <w:rPr>
                      <w:kern w:val="2"/>
                    </w:rPr>
                    <w:t>(1,1,0,0), (1,0,1,0), (1,0,0,1)</w:t>
                  </w:r>
                </w:p>
                <w:p w14:paraId="732B8661" w14:textId="77777777" w:rsidR="008B4878" w:rsidRPr="008B4878" w:rsidRDefault="008B4878" w:rsidP="008B4878">
                  <w:pPr>
                    <w:spacing w:after="0" w:line="240" w:lineRule="auto"/>
                    <w:contextualSpacing/>
                    <w:rPr>
                      <w:rFonts w:eastAsia="Times New Roman"/>
                      <w:lang w:eastAsia="zh-CN"/>
                    </w:rPr>
                  </w:pPr>
                  <w:r w:rsidRPr="008B4878">
                    <w:rPr>
                      <w:kern w:val="2"/>
                    </w:rPr>
                    <w:t>(0,1,1,0), (0,1,0,1), (0,0,1,1)</w:t>
                  </w:r>
                </w:p>
              </w:tc>
            </w:tr>
            <w:tr w:rsidR="008B4878" w:rsidRPr="008B4878" w14:paraId="014A8DC2" w14:textId="77777777" w:rsidTr="00A924C8">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2E8034D" w14:textId="77777777" w:rsidR="008B4878" w:rsidRPr="008B4878" w:rsidRDefault="008B4878" w:rsidP="008B4878">
                  <w:pPr>
                    <w:spacing w:after="0" w:line="240" w:lineRule="auto"/>
                    <w:contextualSpacing/>
                    <w:rPr>
                      <w:rFonts w:eastAsia="Calibri"/>
                      <w:kern w:val="2"/>
                    </w:rPr>
                  </w:pPr>
                  <w:r w:rsidRPr="008B4878">
                    <w:rPr>
                      <w:kern w:val="2"/>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69D363CE" w14:textId="77777777" w:rsidR="008B4878" w:rsidRPr="008B4878" w:rsidRDefault="008B4878" w:rsidP="008B4878">
                  <w:pPr>
                    <w:pStyle w:val="ListParagraph"/>
                    <w:numPr>
                      <w:ilvl w:val="0"/>
                      <w:numId w:val="19"/>
                    </w:numPr>
                    <w:spacing w:line="240" w:lineRule="auto"/>
                    <w:contextualSpacing/>
                    <w:rPr>
                      <w:rFonts w:ascii="Times New Roman" w:eastAsia="Times New Roman" w:hAnsi="Times New Roman"/>
                      <w:kern w:val="2"/>
                      <w:sz w:val="20"/>
                      <w:szCs w:val="20"/>
                      <w:lang w:eastAsia="zh-CN"/>
                    </w:rPr>
                  </w:pPr>
                  <w:r w:rsidRPr="008B4878">
                    <w:rPr>
                      <w:rFonts w:ascii="Times New Roman" w:eastAsia="Times New Roman" w:hAnsi="Times New Roman"/>
                      <w:sz w:val="20"/>
                      <w:szCs w:val="20"/>
                      <w:lang w:eastAsia="zh-CN"/>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tcPr>
                <w:p w14:paraId="6DA8D6EF" w14:textId="77777777" w:rsidR="008B4878" w:rsidRPr="008B4878" w:rsidRDefault="008B4878" w:rsidP="008B4878">
                  <w:pPr>
                    <w:spacing w:after="0" w:line="240" w:lineRule="auto"/>
                    <w:contextualSpacing/>
                    <w:rPr>
                      <w:rFonts w:eastAsia="Calibri"/>
                      <w:kern w:val="2"/>
                    </w:rPr>
                  </w:pPr>
                  <w:r w:rsidRPr="008B4878">
                    <w:rPr>
                      <w:kern w:val="2"/>
                    </w:rPr>
                    <w:t>(1,1,1,1)</w:t>
                  </w:r>
                </w:p>
              </w:tc>
            </w:tr>
            <w:tr w:rsidR="008B4878" w:rsidRPr="008B4878" w14:paraId="070E08F4" w14:textId="77777777" w:rsidTr="00A924C8">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42CF391" w14:textId="77777777" w:rsidR="008B4878" w:rsidRPr="008B4878" w:rsidRDefault="008B4878" w:rsidP="008B4878">
                  <w:pPr>
                    <w:spacing w:after="0" w:line="240" w:lineRule="auto"/>
                    <w:contextualSpacing/>
                    <w:rPr>
                      <w:kern w:val="2"/>
                    </w:rPr>
                  </w:pPr>
                  <w:r w:rsidRPr="008B4878">
                    <w:rPr>
                      <w:kern w:val="2"/>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6B88BBF8" w14:textId="77777777" w:rsidR="008B4878" w:rsidRPr="008B4878" w:rsidRDefault="008B4878" w:rsidP="008B4878">
                  <w:pPr>
                    <w:pStyle w:val="ListParagraph"/>
                    <w:numPr>
                      <w:ilvl w:val="0"/>
                      <w:numId w:val="19"/>
                    </w:numPr>
                    <w:spacing w:line="240" w:lineRule="auto"/>
                    <w:contextualSpacing/>
                    <w:rPr>
                      <w:rFonts w:ascii="Times New Roman" w:eastAsia="Times New Roman" w:hAnsi="Times New Roman"/>
                      <w:sz w:val="20"/>
                      <w:szCs w:val="20"/>
                      <w:lang w:eastAsia="zh-CN"/>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tcPr>
                <w:p w14:paraId="77A00A92" w14:textId="77777777" w:rsidR="008B4878" w:rsidRPr="008B4878" w:rsidRDefault="008B4878" w:rsidP="008B4878">
                  <w:pPr>
                    <w:spacing w:after="0" w:line="240" w:lineRule="auto"/>
                    <w:contextualSpacing/>
                    <w:rPr>
                      <w:kern w:val="2"/>
                    </w:rPr>
                  </w:pPr>
                  <w:r w:rsidRPr="008B4878">
                    <w:rPr>
                      <w:kern w:val="2"/>
                    </w:rPr>
                    <w:t>Transmission by 2 of the 4 antenna groups:</w:t>
                  </w:r>
                </w:p>
                <w:p w14:paraId="51C273CE" w14:textId="77777777" w:rsidR="008B4878" w:rsidRPr="008B4878" w:rsidRDefault="008B4878" w:rsidP="008B4878">
                  <w:pPr>
                    <w:spacing w:after="0" w:line="240" w:lineRule="auto"/>
                    <w:contextualSpacing/>
                    <w:rPr>
                      <w:kern w:val="2"/>
                    </w:rPr>
                  </w:pPr>
                  <w:r w:rsidRPr="008B4878">
                    <w:rPr>
                      <w:kern w:val="2"/>
                    </w:rPr>
                    <w:t>(2,2,0,0), (2,0,2,0), (2,0,0,2)</w:t>
                  </w:r>
                </w:p>
                <w:p w14:paraId="2BE18DEA" w14:textId="77777777" w:rsidR="008B4878" w:rsidRPr="008B4878" w:rsidRDefault="008B4878" w:rsidP="008B4878">
                  <w:pPr>
                    <w:spacing w:after="0" w:line="240" w:lineRule="auto"/>
                    <w:contextualSpacing/>
                    <w:rPr>
                      <w:kern w:val="2"/>
                    </w:rPr>
                  </w:pPr>
                  <w:r w:rsidRPr="008B4878">
                    <w:rPr>
                      <w:kern w:val="2"/>
                    </w:rPr>
                    <w:t>(0,2,2,0), (0,2,0,2), (0,0,2,2)</w:t>
                  </w:r>
                </w:p>
              </w:tc>
            </w:tr>
            <w:tr w:rsidR="008B4878" w:rsidRPr="008B4878" w14:paraId="075DDC64" w14:textId="77777777" w:rsidTr="00A924C8">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07A1BEF" w14:textId="77777777" w:rsidR="008B4878" w:rsidRPr="008B4878" w:rsidRDefault="008B4878" w:rsidP="008B4878">
                  <w:pPr>
                    <w:spacing w:after="0" w:line="240" w:lineRule="auto"/>
                    <w:contextualSpacing/>
                    <w:rPr>
                      <w:kern w:val="2"/>
                    </w:rPr>
                  </w:pPr>
                  <w:r w:rsidRPr="008B4878">
                    <w:rPr>
                      <w:kern w:val="2"/>
                    </w:rPr>
                    <w:t>8</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278E6882" w14:textId="77777777" w:rsidR="008B4878" w:rsidRPr="008B4878" w:rsidRDefault="008B4878" w:rsidP="008B4878">
                  <w:pPr>
                    <w:pStyle w:val="ListParagraph"/>
                    <w:numPr>
                      <w:ilvl w:val="0"/>
                      <w:numId w:val="19"/>
                    </w:numPr>
                    <w:spacing w:line="240" w:lineRule="auto"/>
                    <w:contextualSpacing/>
                    <w:rPr>
                      <w:rFonts w:ascii="Times New Roman" w:eastAsia="Times New Roman" w:hAnsi="Times New Roman"/>
                      <w:kern w:val="2"/>
                      <w:sz w:val="20"/>
                      <w:szCs w:val="20"/>
                      <w:lang w:eastAsia="zh-CN"/>
                    </w:rPr>
                  </w:pPr>
                  <w:r w:rsidRPr="008B4878">
                    <w:rPr>
                      <w:rFonts w:ascii="Times New Roman" w:eastAsia="Times New Roman" w:hAnsi="Times New Roman"/>
                      <w:sz w:val="20"/>
                      <w:szCs w:val="20"/>
                      <w:lang w:eastAsia="zh-CN"/>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tcPr>
                <w:p w14:paraId="1D4BFE0C" w14:textId="77777777" w:rsidR="008B4878" w:rsidRPr="008B4878" w:rsidRDefault="008B4878" w:rsidP="008B4878">
                  <w:pPr>
                    <w:spacing w:after="0" w:line="240" w:lineRule="auto"/>
                    <w:contextualSpacing/>
                    <w:rPr>
                      <w:rFonts w:eastAsia="Calibri"/>
                      <w:kern w:val="2"/>
                    </w:rPr>
                  </w:pPr>
                  <w:r w:rsidRPr="008B4878">
                    <w:rPr>
                      <w:kern w:val="2"/>
                    </w:rPr>
                    <w:t>(2, 2, 2, 2)</w:t>
                  </w:r>
                </w:p>
              </w:tc>
            </w:tr>
          </w:tbl>
          <w:p w14:paraId="36DCAD7D" w14:textId="77777777" w:rsidR="008B4878" w:rsidRPr="008B4878" w:rsidRDefault="008B4878" w:rsidP="008B4878">
            <w:pPr>
              <w:spacing w:before="0" w:after="0" w:line="240" w:lineRule="auto"/>
              <w:contextualSpacing/>
            </w:pPr>
            <w:r w:rsidRPr="008B4878">
              <w:t>Note: Above is not relevant to how precoders are indicated.</w:t>
            </w:r>
          </w:p>
          <w:p w14:paraId="4AF860FD" w14:textId="77777777" w:rsidR="008B4878" w:rsidRPr="008B4878" w:rsidRDefault="008B4878" w:rsidP="008B4878">
            <w:pPr>
              <w:spacing w:before="0" w:after="0" w:line="240" w:lineRule="auto"/>
              <w:contextualSpacing/>
              <w:rPr>
                <w:b/>
                <w:bCs/>
                <w:highlight w:val="yellow"/>
              </w:rPr>
            </w:pPr>
          </w:p>
          <w:p w14:paraId="35AD95D0" w14:textId="77777777" w:rsidR="008B4878" w:rsidRPr="008B4878" w:rsidRDefault="008B4878" w:rsidP="008B4878">
            <w:pPr>
              <w:spacing w:before="0" w:after="0" w:line="240" w:lineRule="auto"/>
              <w:contextualSpacing/>
              <w:rPr>
                <w:rFonts w:eastAsia="Malgun Gothic"/>
                <w:color w:val="1F497D"/>
                <w:highlight w:val="green"/>
                <w:lang w:val="en-US" w:eastAsia="zh-CN"/>
              </w:rPr>
            </w:pPr>
            <w:r w:rsidRPr="008B4878">
              <w:rPr>
                <w:rStyle w:val="Strong"/>
                <w:highlight w:val="green"/>
                <w:lang w:eastAsia="zh-CN"/>
              </w:rPr>
              <w:t>Agreement</w:t>
            </w:r>
          </w:p>
          <w:p w14:paraId="5F59267A" w14:textId="77777777" w:rsidR="008B4878" w:rsidRPr="008B4878" w:rsidRDefault="008B4878" w:rsidP="008B4878">
            <w:pPr>
              <w:snapToGrid w:val="0"/>
              <w:spacing w:before="0" w:after="0" w:line="240" w:lineRule="auto"/>
              <w:contextualSpacing/>
            </w:pPr>
            <w:r w:rsidRPr="008B4878">
              <w:t>For non-coherent uplink precoding with rank≤8 by an 8TX UE, down-select from</w:t>
            </w:r>
          </w:p>
          <w:p w14:paraId="7A25EEF5" w14:textId="77777777" w:rsidR="008B4878" w:rsidRPr="008B4878" w:rsidRDefault="008B4878" w:rsidP="008B4878">
            <w:pPr>
              <w:numPr>
                <w:ilvl w:val="0"/>
                <w:numId w:val="17"/>
              </w:numPr>
              <w:overflowPunct/>
              <w:autoSpaceDE/>
              <w:adjustRightInd/>
              <w:snapToGrid w:val="0"/>
              <w:spacing w:before="0" w:after="0" w:line="240" w:lineRule="auto"/>
              <w:contextualSpacing/>
              <w:textAlignment w:val="auto"/>
              <w:rPr>
                <w:rStyle w:val="Emphasis"/>
                <w:rFonts w:eastAsia="Times New Roman"/>
                <w:i w:val="0"/>
                <w:iCs w:val="0"/>
                <w:lang w:val="en-US"/>
              </w:rPr>
            </w:pPr>
            <w:r w:rsidRPr="008B4878">
              <w:rPr>
                <w:rStyle w:val="Emphasis"/>
                <w:rFonts w:eastAsia="Times New Roman"/>
                <w:i w:val="0"/>
                <w:iCs w:val="0"/>
              </w:rPr>
              <w:t>Alt1. – All 255 combinations from 8 non-coherent rank1 precoders are supported</w:t>
            </w:r>
          </w:p>
          <w:p w14:paraId="1C4D28A3" w14:textId="77777777" w:rsidR="008B4878" w:rsidRPr="008B4878" w:rsidRDefault="008B4878" w:rsidP="008B4878">
            <w:pPr>
              <w:numPr>
                <w:ilvl w:val="0"/>
                <w:numId w:val="17"/>
              </w:numPr>
              <w:overflowPunct/>
              <w:autoSpaceDE/>
              <w:adjustRightInd/>
              <w:snapToGrid w:val="0"/>
              <w:spacing w:before="0" w:after="0" w:line="240" w:lineRule="auto"/>
              <w:contextualSpacing/>
              <w:textAlignment w:val="auto"/>
              <w:rPr>
                <w:rStyle w:val="Emphasis"/>
                <w:rFonts w:eastAsia="Calibri"/>
                <w:b/>
                <w:bCs/>
                <w:i w:val="0"/>
                <w:iCs w:val="0"/>
              </w:rPr>
            </w:pPr>
            <w:r w:rsidRPr="008B4878">
              <w:rPr>
                <w:rStyle w:val="Emphasis"/>
                <w:rFonts w:eastAsia="Times New Roman"/>
                <w:i w:val="0"/>
                <w:iCs w:val="0"/>
              </w:rPr>
              <w:t>Alt2. – Only a subset of Alt1. is supported,</w:t>
            </w:r>
            <w:r w:rsidRPr="008B4878">
              <w:t xml:space="preserve"> </w:t>
            </w:r>
            <w:r w:rsidRPr="008B4878">
              <w:rPr>
                <w:rStyle w:val="Emphasis"/>
                <w:rFonts w:eastAsia="Times New Roman"/>
                <w:i w:val="0"/>
                <w:iCs w:val="0"/>
              </w:rPr>
              <w:t>striving for a substantial reduction in the number of precoders</w:t>
            </w:r>
          </w:p>
          <w:p w14:paraId="571CC3F7" w14:textId="77777777" w:rsidR="008B4878" w:rsidRPr="008B4878" w:rsidRDefault="008B4878" w:rsidP="008B4878">
            <w:pPr>
              <w:spacing w:before="0" w:after="0" w:line="240" w:lineRule="auto"/>
              <w:contextualSpacing/>
              <w:rPr>
                <w:b/>
                <w:bCs/>
                <w:highlight w:val="yellow"/>
              </w:rPr>
            </w:pPr>
          </w:p>
          <w:p w14:paraId="0596B0E7" w14:textId="77777777" w:rsidR="008B4878" w:rsidRPr="008B4878" w:rsidRDefault="008B4878" w:rsidP="008B4878">
            <w:pPr>
              <w:spacing w:before="0" w:after="0" w:line="240" w:lineRule="auto"/>
              <w:contextualSpacing/>
              <w:rPr>
                <w:rFonts w:eastAsia="Malgun Gothic"/>
                <w:color w:val="1F497D"/>
                <w:highlight w:val="green"/>
                <w:lang w:val="en-US" w:eastAsia="zh-CN"/>
              </w:rPr>
            </w:pPr>
            <w:r w:rsidRPr="008B4878">
              <w:rPr>
                <w:rStyle w:val="Strong"/>
                <w:highlight w:val="green"/>
                <w:lang w:eastAsia="zh-CN"/>
              </w:rPr>
              <w:t>Agreement</w:t>
            </w:r>
          </w:p>
          <w:p w14:paraId="010D3D0D" w14:textId="77777777" w:rsidR="008B4878" w:rsidRPr="008B4878" w:rsidRDefault="008B4878" w:rsidP="008B4878">
            <w:pPr>
              <w:spacing w:before="0" w:after="0" w:line="240" w:lineRule="auto"/>
              <w:contextualSpacing/>
              <w:rPr>
                <w:lang w:eastAsia="zh-CN"/>
              </w:rPr>
            </w:pPr>
            <w:r w:rsidRPr="008B4878">
              <w:rPr>
                <w:rStyle w:val="Emphasis"/>
                <w:i w:val="0"/>
                <w:iCs w:val="0"/>
              </w:rPr>
              <w:t xml:space="preserve">For partially coherent uplink precoding by an 8TX UE codebook, Ng=4, </w:t>
            </w:r>
          </w:p>
          <w:p w14:paraId="73EBD8DC" w14:textId="77777777" w:rsidR="008B4878" w:rsidRPr="008B4878" w:rsidRDefault="008B4878" w:rsidP="008B4878">
            <w:pPr>
              <w:numPr>
                <w:ilvl w:val="0"/>
                <w:numId w:val="17"/>
              </w:numPr>
              <w:overflowPunct/>
              <w:autoSpaceDE/>
              <w:adjustRightInd/>
              <w:snapToGrid w:val="0"/>
              <w:spacing w:before="0" w:after="0" w:line="240" w:lineRule="auto"/>
              <w:contextualSpacing/>
              <w:textAlignment w:val="auto"/>
              <w:rPr>
                <w:rFonts w:eastAsia="Times New Roman"/>
                <w:lang w:eastAsia="zh-CN"/>
              </w:rPr>
            </w:pPr>
            <w:r w:rsidRPr="008B4878">
              <w:rPr>
                <w:rStyle w:val="Emphasis"/>
                <w:rFonts w:eastAsia="Times New Roman"/>
                <w:i w:val="0"/>
                <w:iCs w:val="0"/>
              </w:rPr>
              <w:t xml:space="preserve">In addition to the previously agreed cases, down-select from the rank and layer splitting cases listed below </w:t>
            </w:r>
          </w:p>
          <w:tbl>
            <w:tblPr>
              <w:tblW w:w="4517" w:type="pct"/>
              <w:tblCellMar>
                <w:left w:w="0" w:type="dxa"/>
                <w:right w:w="0" w:type="dxa"/>
              </w:tblCellMar>
              <w:tblLook w:val="04A0" w:firstRow="1" w:lastRow="0" w:firstColumn="1" w:lastColumn="0" w:noHBand="0" w:noVBand="1"/>
            </w:tblPr>
            <w:tblGrid>
              <w:gridCol w:w="850"/>
              <w:gridCol w:w="1705"/>
              <w:gridCol w:w="6410"/>
            </w:tblGrid>
            <w:tr w:rsidR="008B4878" w:rsidRPr="008B4878" w14:paraId="1D3A8195" w14:textId="77777777" w:rsidTr="00A924C8">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9EB7885" w14:textId="77777777" w:rsidR="008B4878" w:rsidRPr="008B4878" w:rsidRDefault="008B4878" w:rsidP="008B4878">
                  <w:pPr>
                    <w:spacing w:after="0" w:line="240" w:lineRule="auto"/>
                    <w:contextualSpacing/>
                    <w:rPr>
                      <w:kern w:val="2"/>
                      <w:lang w:eastAsia="zh-CN"/>
                    </w:rPr>
                  </w:pPr>
                  <w:r w:rsidRPr="008B4878">
                    <w:rPr>
                      <w:kern w:val="2"/>
                      <w:lang w:eastAsia="zh-CN"/>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97B4A6E" w14:textId="77777777" w:rsidR="008B4878" w:rsidRPr="008B4878" w:rsidRDefault="008B4878" w:rsidP="008B4878">
                  <w:pPr>
                    <w:spacing w:after="0" w:line="240" w:lineRule="auto"/>
                    <w:contextualSpacing/>
                    <w:rPr>
                      <w:kern w:val="2"/>
                      <w:lang w:eastAsia="zh-CN"/>
                    </w:rPr>
                  </w:pPr>
                  <w:r w:rsidRPr="008B4878">
                    <w:rPr>
                      <w:kern w:val="2"/>
                      <w:lang w:eastAsia="zh-CN"/>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E315B6" w14:textId="77777777" w:rsidR="008B4878" w:rsidRPr="008B4878" w:rsidRDefault="008B4878" w:rsidP="008B4878">
                  <w:pPr>
                    <w:spacing w:after="0" w:line="240" w:lineRule="auto"/>
                    <w:contextualSpacing/>
                    <w:rPr>
                      <w:kern w:val="2"/>
                      <w:lang w:eastAsia="zh-CN"/>
                    </w:rPr>
                  </w:pPr>
                  <w:r w:rsidRPr="008B4878">
                    <w:rPr>
                      <w:kern w:val="2"/>
                      <w:lang w:eastAsia="zh-CN"/>
                    </w:rPr>
                    <w:t>Layers split across 4 Antenna Groups</w:t>
                  </w:r>
                </w:p>
                <w:p w14:paraId="07C49FFE" w14:textId="77777777" w:rsidR="008B4878" w:rsidRPr="008B4878" w:rsidRDefault="008B4878" w:rsidP="008B4878">
                  <w:pPr>
                    <w:spacing w:after="0" w:line="240" w:lineRule="auto"/>
                    <w:contextualSpacing/>
                    <w:rPr>
                      <w:kern w:val="2"/>
                      <w:lang w:eastAsia="zh-CN"/>
                    </w:rPr>
                  </w:pPr>
                  <w:r w:rsidRPr="008B4878">
                    <w:rPr>
                      <w:kern w:val="2"/>
                      <w:lang w:eastAsia="zh-CN"/>
                    </w:rPr>
                    <w:t>(All possible permutations)</w:t>
                  </w:r>
                </w:p>
              </w:tc>
            </w:tr>
            <w:tr w:rsidR="008B4878" w:rsidRPr="008B4878" w14:paraId="270253D4" w14:textId="77777777" w:rsidTr="00A924C8">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889EE58" w14:textId="77777777" w:rsidR="008B4878" w:rsidRPr="008B4878" w:rsidRDefault="008B4878" w:rsidP="008B4878">
                  <w:pPr>
                    <w:spacing w:after="0" w:line="240" w:lineRule="auto"/>
                    <w:contextualSpacing/>
                    <w:rPr>
                      <w:kern w:val="2"/>
                      <w:lang w:eastAsia="zh-CN"/>
                    </w:rPr>
                  </w:pPr>
                  <w:r w:rsidRPr="008B4878">
                    <w:rPr>
                      <w:kern w:val="2"/>
                      <w:lang w:eastAsia="zh-CN"/>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E898F2C" w14:textId="77777777" w:rsidR="008B4878" w:rsidRPr="008B4878" w:rsidRDefault="008B4878" w:rsidP="008B4878">
                  <w:pPr>
                    <w:pStyle w:val="ListParagraph"/>
                    <w:numPr>
                      <w:ilvl w:val="0"/>
                      <w:numId w:val="28"/>
                    </w:numPr>
                    <w:spacing w:line="240" w:lineRule="auto"/>
                    <w:contextualSpacing/>
                    <w:rPr>
                      <w:rFonts w:ascii="Times New Roman" w:hAnsi="Times New Roman"/>
                      <w:kern w:val="2"/>
                      <w:sz w:val="20"/>
                      <w:szCs w:val="20"/>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4E463F5C" w14:textId="77777777" w:rsidR="008B4878" w:rsidRPr="008B4878" w:rsidRDefault="008B4878" w:rsidP="008B4878">
                  <w:pPr>
                    <w:spacing w:after="0" w:line="240" w:lineRule="auto"/>
                    <w:contextualSpacing/>
                    <w:rPr>
                      <w:kern w:val="2"/>
                      <w:lang w:eastAsia="zh-CN"/>
                    </w:rPr>
                  </w:pPr>
                  <w:r w:rsidRPr="008B4878">
                    <w:rPr>
                      <w:kern w:val="2"/>
                      <w:lang w:eastAsia="zh-CN"/>
                    </w:rPr>
                    <w:t>Transmission by 2 of the 4 antenna groups:</w:t>
                  </w:r>
                </w:p>
                <w:p w14:paraId="77F984FC" w14:textId="77777777" w:rsidR="008B4878" w:rsidRPr="008B4878" w:rsidRDefault="008B4878" w:rsidP="008B4878">
                  <w:pPr>
                    <w:spacing w:after="0" w:line="240" w:lineRule="auto"/>
                    <w:contextualSpacing/>
                    <w:rPr>
                      <w:kern w:val="2"/>
                      <w:lang w:eastAsia="zh-CN"/>
                    </w:rPr>
                  </w:pPr>
                  <w:r w:rsidRPr="008B4878">
                    <w:rPr>
                      <w:kern w:val="2"/>
                      <w:lang w:eastAsia="zh-CN"/>
                    </w:rPr>
                    <w:t>(2,1,0,0), (2,0,1,0), (2,0,0,1), (0,2,1,0), (0,2,0,1), (0,0,2,1),</w:t>
                  </w:r>
                </w:p>
                <w:p w14:paraId="3A6FAC36" w14:textId="77777777" w:rsidR="008B4878" w:rsidRPr="008B4878" w:rsidRDefault="008B4878" w:rsidP="008B4878">
                  <w:pPr>
                    <w:spacing w:after="0" w:line="240" w:lineRule="auto"/>
                    <w:contextualSpacing/>
                    <w:rPr>
                      <w:kern w:val="2"/>
                      <w:lang w:eastAsia="zh-CN"/>
                    </w:rPr>
                  </w:pPr>
                  <w:r w:rsidRPr="008B4878">
                    <w:rPr>
                      <w:kern w:val="2"/>
                      <w:lang w:eastAsia="zh-CN"/>
                    </w:rPr>
                    <w:t>(1,2,0,0), (1,0,2,0), (1,0,0,2), (0,1,2,0), (0,1,0,2), (0,0,1,2)</w:t>
                  </w:r>
                </w:p>
                <w:p w14:paraId="692E6669" w14:textId="77777777" w:rsidR="008B4878" w:rsidRPr="008B4878" w:rsidRDefault="008B4878" w:rsidP="008B4878">
                  <w:pPr>
                    <w:spacing w:after="0" w:line="240" w:lineRule="auto"/>
                    <w:contextualSpacing/>
                    <w:rPr>
                      <w:kern w:val="2"/>
                      <w:lang w:eastAsia="zh-CN"/>
                    </w:rPr>
                  </w:pPr>
                  <w:r w:rsidRPr="008B4878">
                    <w:rPr>
                      <w:kern w:val="2"/>
                      <w:lang w:eastAsia="zh-CN"/>
                    </w:rPr>
                    <w:t> </w:t>
                  </w:r>
                </w:p>
                <w:p w14:paraId="341BBF55" w14:textId="77777777" w:rsidR="008B4878" w:rsidRPr="008B4878" w:rsidRDefault="008B4878" w:rsidP="008B4878">
                  <w:pPr>
                    <w:spacing w:after="0" w:line="240" w:lineRule="auto"/>
                    <w:contextualSpacing/>
                    <w:rPr>
                      <w:kern w:val="2"/>
                      <w:lang w:eastAsia="zh-CN"/>
                    </w:rPr>
                  </w:pPr>
                  <w:r w:rsidRPr="008B4878">
                    <w:rPr>
                      <w:kern w:val="2"/>
                      <w:lang w:eastAsia="zh-CN"/>
                    </w:rPr>
                    <w:t>Transmission by 3 of the 4 antenna groups:</w:t>
                  </w:r>
                </w:p>
                <w:p w14:paraId="2787FD04" w14:textId="77777777" w:rsidR="008B4878" w:rsidRPr="008B4878" w:rsidRDefault="008B4878" w:rsidP="008B4878">
                  <w:pPr>
                    <w:spacing w:after="0" w:line="240" w:lineRule="auto"/>
                    <w:contextualSpacing/>
                    <w:rPr>
                      <w:kern w:val="2"/>
                      <w:lang w:eastAsia="zh-CN"/>
                    </w:rPr>
                  </w:pPr>
                  <w:r w:rsidRPr="008B4878">
                    <w:rPr>
                      <w:kern w:val="2"/>
                      <w:lang w:eastAsia="zh-CN"/>
                    </w:rPr>
                    <w:t>(1,1,1,0), (1,1,0,1), (1,0,1,1), (0,1,1,1)</w:t>
                  </w:r>
                </w:p>
              </w:tc>
            </w:tr>
            <w:tr w:rsidR="008B4878" w:rsidRPr="008B4878" w14:paraId="48D92A1E" w14:textId="77777777" w:rsidTr="00A924C8">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F56A989" w14:textId="77777777" w:rsidR="008B4878" w:rsidRPr="008B4878" w:rsidRDefault="008B4878" w:rsidP="008B4878">
                  <w:pPr>
                    <w:spacing w:after="0" w:line="240" w:lineRule="auto"/>
                    <w:contextualSpacing/>
                    <w:rPr>
                      <w:kern w:val="2"/>
                      <w:lang w:eastAsia="zh-CN"/>
                    </w:rPr>
                  </w:pPr>
                  <w:r w:rsidRPr="008B4878">
                    <w:rPr>
                      <w:kern w:val="2"/>
                      <w:lang w:eastAsia="zh-CN"/>
                    </w:rPr>
                    <w:t>4</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AB2A51D" w14:textId="77777777" w:rsidR="008B4878" w:rsidRPr="008B4878" w:rsidRDefault="008B4878" w:rsidP="008B4878">
                  <w:pPr>
                    <w:pStyle w:val="ListParagraph"/>
                    <w:numPr>
                      <w:ilvl w:val="0"/>
                      <w:numId w:val="29"/>
                    </w:numPr>
                    <w:spacing w:line="240" w:lineRule="auto"/>
                    <w:contextualSpacing/>
                    <w:rPr>
                      <w:rFonts w:ascii="Times New Roman" w:hAnsi="Times New Roman"/>
                      <w:kern w:val="2"/>
                      <w:sz w:val="20"/>
                      <w:szCs w:val="20"/>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12753A28" w14:textId="77777777" w:rsidR="008B4878" w:rsidRPr="008B4878" w:rsidRDefault="008B4878" w:rsidP="008B4878">
                  <w:pPr>
                    <w:spacing w:after="0" w:line="240" w:lineRule="auto"/>
                    <w:contextualSpacing/>
                    <w:rPr>
                      <w:kern w:val="2"/>
                    </w:rPr>
                  </w:pPr>
                  <w:r w:rsidRPr="008B4878">
                    <w:rPr>
                      <w:kern w:val="2"/>
                    </w:rPr>
                    <w:t>Transmission by 3 of the 4 antenna groups:</w:t>
                  </w:r>
                </w:p>
                <w:p w14:paraId="3644C43C" w14:textId="77777777" w:rsidR="008B4878" w:rsidRPr="008B4878" w:rsidRDefault="008B4878" w:rsidP="008B4878">
                  <w:pPr>
                    <w:spacing w:after="0" w:line="240" w:lineRule="auto"/>
                    <w:contextualSpacing/>
                    <w:rPr>
                      <w:kern w:val="2"/>
                    </w:rPr>
                  </w:pPr>
                  <w:r w:rsidRPr="008B4878">
                    <w:rPr>
                      <w:kern w:val="2"/>
                    </w:rPr>
                    <w:t>(2,1,1,0), (0,2,1,1), (1,0,2,1), (1,1,0,2)</w:t>
                  </w:r>
                </w:p>
                <w:p w14:paraId="0728F204" w14:textId="77777777" w:rsidR="008B4878" w:rsidRPr="008B4878" w:rsidRDefault="008B4878" w:rsidP="008B4878">
                  <w:pPr>
                    <w:spacing w:after="0" w:line="240" w:lineRule="auto"/>
                    <w:contextualSpacing/>
                    <w:rPr>
                      <w:kern w:val="2"/>
                      <w:lang w:eastAsia="zh-CN"/>
                    </w:rPr>
                  </w:pPr>
                  <w:r w:rsidRPr="008B4878">
                    <w:rPr>
                      <w:kern w:val="2"/>
                    </w:rPr>
                    <w:t>(1,2,1,0), (1,1,2,0), (0,1,2,1), (0,1,1,2), (1,0,1,2), (2,0,1,1), (2,1,0,1), (1,2,0,1)</w:t>
                  </w:r>
                </w:p>
              </w:tc>
            </w:tr>
            <w:tr w:rsidR="008B4878" w:rsidRPr="008B4878" w14:paraId="51B3E197" w14:textId="77777777" w:rsidTr="00A924C8">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E31903F" w14:textId="77777777" w:rsidR="008B4878" w:rsidRPr="008B4878" w:rsidRDefault="008B4878" w:rsidP="008B4878">
                  <w:pPr>
                    <w:spacing w:after="0" w:line="240" w:lineRule="auto"/>
                    <w:contextualSpacing/>
                    <w:rPr>
                      <w:kern w:val="2"/>
                      <w:lang w:eastAsia="zh-CN"/>
                    </w:rPr>
                  </w:pPr>
                  <w:r w:rsidRPr="008B4878">
                    <w:rPr>
                      <w:kern w:val="2"/>
                      <w:lang w:eastAsia="zh-CN"/>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E77A870" w14:textId="77777777" w:rsidR="008B4878" w:rsidRPr="008B4878" w:rsidRDefault="008B4878" w:rsidP="008B4878">
                  <w:pPr>
                    <w:pStyle w:val="ListParagraph"/>
                    <w:numPr>
                      <w:ilvl w:val="0"/>
                      <w:numId w:val="19"/>
                    </w:numPr>
                    <w:spacing w:line="240" w:lineRule="auto"/>
                    <w:contextualSpacing/>
                    <w:rPr>
                      <w:rFonts w:ascii="Times New Roman" w:eastAsia="Times New Roman" w:hAnsi="Times New Roman"/>
                      <w:kern w:val="2"/>
                      <w:sz w:val="20"/>
                      <w:szCs w:val="20"/>
                      <w:lang w:eastAsia="zh-CN"/>
                    </w:rPr>
                  </w:pPr>
                  <w:r w:rsidRPr="008B4878">
                    <w:rPr>
                      <w:rFonts w:ascii="Times New Roman" w:eastAsia="Times New Roman" w:hAnsi="Times New Roman"/>
                      <w:sz w:val="20"/>
                      <w:szCs w:val="20"/>
                      <w:lang w:eastAsia="zh-CN"/>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2F85AB94" w14:textId="77777777" w:rsidR="008B4878" w:rsidRPr="008B4878" w:rsidRDefault="008B4878" w:rsidP="008B4878">
                  <w:pPr>
                    <w:spacing w:after="0" w:line="240" w:lineRule="auto"/>
                    <w:contextualSpacing/>
                    <w:rPr>
                      <w:kern w:val="2"/>
                      <w:lang w:eastAsia="zh-CN"/>
                    </w:rPr>
                  </w:pPr>
                  <w:r w:rsidRPr="008B4878">
                    <w:rPr>
                      <w:kern w:val="2"/>
                      <w:lang w:eastAsia="zh-CN"/>
                    </w:rPr>
                    <w:t>Transmission by 3 of the antenna groups:</w:t>
                  </w:r>
                </w:p>
                <w:p w14:paraId="36140CE8" w14:textId="77777777" w:rsidR="008B4878" w:rsidRPr="008B4878" w:rsidRDefault="008B4878" w:rsidP="008B4878">
                  <w:pPr>
                    <w:spacing w:after="0" w:line="240" w:lineRule="auto"/>
                    <w:contextualSpacing/>
                    <w:rPr>
                      <w:kern w:val="2"/>
                    </w:rPr>
                  </w:pPr>
                  <w:r w:rsidRPr="008B4878">
                    <w:rPr>
                      <w:kern w:val="2"/>
                    </w:rPr>
                    <w:t xml:space="preserve">(2,2,1,0), (2,2,0,1), (2,0,2,1), (0,2,2,1),  </w:t>
                  </w:r>
                </w:p>
                <w:p w14:paraId="3A3FE657" w14:textId="77777777" w:rsidR="008B4878" w:rsidRPr="008B4878" w:rsidRDefault="008B4878" w:rsidP="008B4878">
                  <w:pPr>
                    <w:spacing w:after="0" w:line="240" w:lineRule="auto"/>
                    <w:contextualSpacing/>
                    <w:rPr>
                      <w:kern w:val="2"/>
                    </w:rPr>
                  </w:pPr>
                  <w:r w:rsidRPr="008B4878">
                    <w:rPr>
                      <w:kern w:val="2"/>
                    </w:rPr>
                    <w:t>(2,1,2,0), (1,2,2,0), (2,1,0,2), (1,2,0,2), (2,0,1,2), (1,0,2,2), (0,2,1,2), (0,1,2,2)</w:t>
                  </w:r>
                </w:p>
                <w:p w14:paraId="40746B13" w14:textId="77777777" w:rsidR="008B4878" w:rsidRPr="008B4878" w:rsidRDefault="008B4878" w:rsidP="008B4878">
                  <w:pPr>
                    <w:spacing w:after="0" w:line="240" w:lineRule="auto"/>
                    <w:contextualSpacing/>
                    <w:rPr>
                      <w:kern w:val="2"/>
                      <w:lang w:eastAsia="zh-CN"/>
                    </w:rPr>
                  </w:pPr>
                  <w:r w:rsidRPr="008B4878">
                    <w:rPr>
                      <w:kern w:val="2"/>
                      <w:lang w:eastAsia="zh-CN"/>
                    </w:rPr>
                    <w:t> </w:t>
                  </w:r>
                </w:p>
                <w:p w14:paraId="4D3C9F14" w14:textId="77777777" w:rsidR="008B4878" w:rsidRPr="008B4878" w:rsidRDefault="008B4878" w:rsidP="008B4878">
                  <w:pPr>
                    <w:spacing w:after="0" w:line="240" w:lineRule="auto"/>
                    <w:contextualSpacing/>
                    <w:rPr>
                      <w:kern w:val="2"/>
                      <w:lang w:eastAsia="zh-CN"/>
                    </w:rPr>
                  </w:pPr>
                  <w:r w:rsidRPr="008B4878">
                    <w:rPr>
                      <w:kern w:val="2"/>
                      <w:lang w:eastAsia="zh-CN"/>
                    </w:rPr>
                    <w:t>Transmission by 4 of the 4 antenna groups:</w:t>
                  </w:r>
                </w:p>
                <w:p w14:paraId="29AFA0AD" w14:textId="77777777" w:rsidR="008B4878" w:rsidRPr="008B4878" w:rsidRDefault="008B4878" w:rsidP="008B4878">
                  <w:pPr>
                    <w:spacing w:after="0" w:line="240" w:lineRule="auto"/>
                    <w:contextualSpacing/>
                    <w:rPr>
                      <w:rFonts w:eastAsia="Calibri"/>
                      <w:kern w:val="2"/>
                      <w:lang w:eastAsia="zh-CN"/>
                    </w:rPr>
                  </w:pPr>
                  <w:r w:rsidRPr="008B4878">
                    <w:rPr>
                      <w:kern w:val="2"/>
                      <w:lang w:eastAsia="zh-CN"/>
                    </w:rPr>
                    <w:t xml:space="preserve">(1,1,2,1), (1,1,1,2), </w:t>
                  </w:r>
                  <w:r w:rsidRPr="008B4878">
                    <w:rPr>
                      <w:rFonts w:eastAsia="Calibri"/>
                      <w:kern w:val="2"/>
                      <w:lang w:eastAsia="zh-CN"/>
                    </w:rPr>
                    <w:t>(2,1,1,1), (1,2,1,1)</w:t>
                  </w:r>
                </w:p>
              </w:tc>
            </w:tr>
            <w:tr w:rsidR="008B4878" w:rsidRPr="008B4878" w14:paraId="6DBC91C3" w14:textId="77777777" w:rsidTr="00A924C8">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tcPr>
                <w:p w14:paraId="7CE24866" w14:textId="77777777" w:rsidR="008B4878" w:rsidRPr="008B4878" w:rsidRDefault="008B4878" w:rsidP="008B4878">
                  <w:pPr>
                    <w:spacing w:after="0" w:line="240" w:lineRule="auto"/>
                    <w:contextualSpacing/>
                    <w:rPr>
                      <w:kern w:val="2"/>
                      <w:lang w:eastAsia="zh-CN"/>
                    </w:rPr>
                  </w:pPr>
                  <w:r w:rsidRPr="008B4878">
                    <w:rPr>
                      <w:kern w:val="2"/>
                      <w:lang w:eastAsia="zh-CN"/>
                    </w:rPr>
                    <w:t>6</w:t>
                  </w:r>
                </w:p>
              </w:tc>
              <w:tc>
                <w:tcPr>
                  <w:tcW w:w="951" w:type="pct"/>
                  <w:tcBorders>
                    <w:top w:val="nil"/>
                    <w:left w:val="nil"/>
                    <w:bottom w:val="nil"/>
                    <w:right w:val="single" w:sz="8" w:space="0" w:color="auto"/>
                  </w:tcBorders>
                  <w:tcMar>
                    <w:top w:w="0" w:type="dxa"/>
                    <w:left w:w="108" w:type="dxa"/>
                    <w:bottom w:w="0" w:type="dxa"/>
                    <w:right w:w="108" w:type="dxa"/>
                  </w:tcMar>
                  <w:vAlign w:val="center"/>
                </w:tcPr>
                <w:p w14:paraId="10007C80" w14:textId="77777777" w:rsidR="008B4878" w:rsidRPr="008B4878" w:rsidRDefault="008B4878" w:rsidP="008B4878">
                  <w:pPr>
                    <w:pStyle w:val="ListParagraph"/>
                    <w:numPr>
                      <w:ilvl w:val="0"/>
                      <w:numId w:val="19"/>
                    </w:numPr>
                    <w:spacing w:line="240" w:lineRule="auto"/>
                    <w:contextualSpacing/>
                    <w:rPr>
                      <w:rFonts w:ascii="Times New Roman" w:eastAsia="Times New Roman" w:hAnsi="Times New Roman"/>
                      <w:kern w:val="2"/>
                      <w:sz w:val="20"/>
                      <w:szCs w:val="20"/>
                      <w:lang w:eastAsia="zh-CN"/>
                    </w:rPr>
                  </w:pPr>
                  <w:r w:rsidRPr="008B4878">
                    <w:rPr>
                      <w:rFonts w:ascii="Times New Roman" w:eastAsia="Times New Roman" w:hAnsi="Times New Roman"/>
                      <w:sz w:val="20"/>
                      <w:szCs w:val="20"/>
                      <w:lang w:eastAsia="zh-CN"/>
                    </w:rPr>
                    <w:t> </w:t>
                  </w: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7DB4EF52" w14:textId="77777777" w:rsidR="008B4878" w:rsidRPr="008B4878" w:rsidRDefault="008B4878" w:rsidP="008B4878">
                  <w:pPr>
                    <w:spacing w:after="0" w:line="240" w:lineRule="auto"/>
                    <w:contextualSpacing/>
                    <w:rPr>
                      <w:kern w:val="2"/>
                      <w:lang w:eastAsia="zh-CN"/>
                    </w:rPr>
                  </w:pPr>
                  <w:r w:rsidRPr="008B4878">
                    <w:rPr>
                      <w:kern w:val="2"/>
                      <w:lang w:eastAsia="zh-CN"/>
                    </w:rPr>
                    <w:t>Transmission by 3 of the 4 antenna groups:</w:t>
                  </w:r>
                </w:p>
                <w:p w14:paraId="214E1F2B" w14:textId="77777777" w:rsidR="008B4878" w:rsidRPr="008B4878" w:rsidRDefault="008B4878" w:rsidP="008B4878">
                  <w:pPr>
                    <w:spacing w:after="0" w:line="240" w:lineRule="auto"/>
                    <w:contextualSpacing/>
                    <w:rPr>
                      <w:kern w:val="2"/>
                      <w:lang w:eastAsia="zh-CN"/>
                    </w:rPr>
                  </w:pPr>
                  <w:r w:rsidRPr="008B4878">
                    <w:rPr>
                      <w:kern w:val="2"/>
                      <w:lang w:eastAsia="zh-CN"/>
                    </w:rPr>
                    <w:t>(2,2,2,0), (2,2,0,2), (2,0,2,2), (0,2,2,2)</w:t>
                  </w:r>
                </w:p>
                <w:p w14:paraId="4D0E6A32" w14:textId="77777777" w:rsidR="008B4878" w:rsidRPr="008B4878" w:rsidRDefault="008B4878" w:rsidP="008B4878">
                  <w:pPr>
                    <w:spacing w:after="0" w:line="240" w:lineRule="auto"/>
                    <w:contextualSpacing/>
                    <w:rPr>
                      <w:kern w:val="2"/>
                      <w:lang w:eastAsia="zh-CN"/>
                    </w:rPr>
                  </w:pPr>
                  <w:r w:rsidRPr="008B4878">
                    <w:rPr>
                      <w:kern w:val="2"/>
                      <w:lang w:eastAsia="zh-CN"/>
                    </w:rPr>
                    <w:t> </w:t>
                  </w:r>
                </w:p>
                <w:p w14:paraId="3D0CD522" w14:textId="77777777" w:rsidR="008B4878" w:rsidRPr="008B4878" w:rsidRDefault="008B4878" w:rsidP="008B4878">
                  <w:pPr>
                    <w:spacing w:after="0" w:line="240" w:lineRule="auto"/>
                    <w:contextualSpacing/>
                    <w:rPr>
                      <w:kern w:val="2"/>
                      <w:lang w:eastAsia="zh-CN"/>
                    </w:rPr>
                  </w:pPr>
                  <w:r w:rsidRPr="008B4878">
                    <w:rPr>
                      <w:kern w:val="2"/>
                      <w:lang w:eastAsia="zh-CN"/>
                    </w:rPr>
                    <w:t>Transmission by 4 of the 4 antenna groups:</w:t>
                  </w:r>
                </w:p>
                <w:p w14:paraId="30595271" w14:textId="77777777" w:rsidR="008B4878" w:rsidRPr="008B4878" w:rsidRDefault="008B4878" w:rsidP="008B4878">
                  <w:pPr>
                    <w:spacing w:after="0" w:line="240" w:lineRule="auto"/>
                    <w:contextualSpacing/>
                    <w:rPr>
                      <w:kern w:val="2"/>
                      <w:lang w:eastAsia="zh-CN"/>
                    </w:rPr>
                  </w:pPr>
                  <w:r w:rsidRPr="008B4878">
                    <w:rPr>
                      <w:kern w:val="2"/>
                      <w:lang w:eastAsia="zh-CN"/>
                    </w:rPr>
                    <w:t>(2,1,2,1), (1,2,1,2)</w:t>
                  </w:r>
                  <w:r w:rsidRPr="008B4878">
                    <w:rPr>
                      <w:rFonts w:eastAsia="Calibri"/>
                      <w:kern w:val="2"/>
                      <w:lang w:eastAsia="zh-CN"/>
                    </w:rPr>
                    <w:t>, (1,2,2,1), (2,1,1,2), (2,2,1,1), (1,1,2,2</w:t>
                  </w:r>
                </w:p>
              </w:tc>
            </w:tr>
            <w:tr w:rsidR="008B4878" w:rsidRPr="008B4878" w14:paraId="5F5C3094" w14:textId="77777777" w:rsidTr="00A924C8">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30E870" w14:textId="77777777" w:rsidR="008B4878" w:rsidRPr="008B4878" w:rsidRDefault="008B4878" w:rsidP="008B4878">
                  <w:pPr>
                    <w:spacing w:after="0" w:line="240" w:lineRule="auto"/>
                    <w:contextualSpacing/>
                    <w:rPr>
                      <w:kern w:val="2"/>
                      <w:lang w:eastAsia="zh-CN"/>
                    </w:rPr>
                  </w:pPr>
                  <w:r w:rsidRPr="008B4878">
                    <w:rPr>
                      <w:kern w:val="2"/>
                      <w:lang w:eastAsia="zh-CN"/>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52019B" w14:textId="77777777" w:rsidR="008B4878" w:rsidRPr="008B4878" w:rsidRDefault="008B4878" w:rsidP="008B4878">
                  <w:pPr>
                    <w:pStyle w:val="ListParagraph"/>
                    <w:numPr>
                      <w:ilvl w:val="0"/>
                      <w:numId w:val="19"/>
                    </w:numPr>
                    <w:spacing w:line="240" w:lineRule="auto"/>
                    <w:contextualSpacing/>
                    <w:rPr>
                      <w:rFonts w:ascii="Times New Roman" w:eastAsia="Times New Roman" w:hAnsi="Times New Roman"/>
                      <w:kern w:val="2"/>
                      <w:sz w:val="20"/>
                      <w:szCs w:val="20"/>
                      <w:lang w:eastAsia="zh-CN"/>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1466F5" w14:textId="77777777" w:rsidR="008B4878" w:rsidRPr="008B4878" w:rsidRDefault="008B4878" w:rsidP="008B4878">
                  <w:pPr>
                    <w:spacing w:after="0" w:line="240" w:lineRule="auto"/>
                    <w:contextualSpacing/>
                    <w:rPr>
                      <w:kern w:val="2"/>
                      <w:lang w:eastAsia="zh-CN"/>
                    </w:rPr>
                  </w:pPr>
                  <w:r w:rsidRPr="008B4878">
                    <w:rPr>
                      <w:kern w:val="2"/>
                      <w:lang w:eastAsia="zh-CN"/>
                    </w:rPr>
                    <w:t>Transmission by 4 of the 4 antenna groups:</w:t>
                  </w:r>
                </w:p>
                <w:p w14:paraId="4FBEA210" w14:textId="77777777" w:rsidR="008B4878" w:rsidRPr="008B4878" w:rsidRDefault="008B4878" w:rsidP="008B4878">
                  <w:pPr>
                    <w:spacing w:after="0" w:line="240" w:lineRule="auto"/>
                    <w:contextualSpacing/>
                    <w:rPr>
                      <w:kern w:val="2"/>
                      <w:lang w:eastAsia="zh-CN"/>
                    </w:rPr>
                  </w:pPr>
                  <w:r w:rsidRPr="008B4878">
                    <w:rPr>
                      <w:kern w:val="2"/>
                      <w:lang w:eastAsia="zh-CN"/>
                    </w:rPr>
                    <w:t>(2,1,2,2), {(2,2,2,1), (1,2,2,2), (2,2,1,2)</w:t>
                  </w:r>
                </w:p>
              </w:tc>
            </w:tr>
          </w:tbl>
          <w:p w14:paraId="6EC085C3" w14:textId="77777777" w:rsidR="008B4878" w:rsidRPr="008B4878" w:rsidRDefault="008B4878" w:rsidP="008B4878">
            <w:pPr>
              <w:spacing w:before="0" w:after="0" w:line="240" w:lineRule="auto"/>
              <w:contextualSpacing/>
              <w:rPr>
                <w:bCs/>
                <w:lang w:eastAsia="zh-CN"/>
              </w:rPr>
            </w:pPr>
          </w:p>
          <w:p w14:paraId="6AD88E89" w14:textId="77777777" w:rsidR="008B4878" w:rsidRPr="008B4878" w:rsidRDefault="008B4878" w:rsidP="008B4878">
            <w:pPr>
              <w:spacing w:before="0" w:after="0" w:line="240" w:lineRule="auto"/>
              <w:contextualSpacing/>
              <w:rPr>
                <w:b/>
                <w:bCs/>
                <w:highlight w:val="yellow"/>
              </w:rPr>
            </w:pPr>
          </w:p>
          <w:p w14:paraId="10E111FD" w14:textId="77777777" w:rsidR="008B4878" w:rsidRPr="008B4878" w:rsidRDefault="008B4878" w:rsidP="008B4878">
            <w:pPr>
              <w:spacing w:before="0" w:after="0" w:line="240" w:lineRule="auto"/>
              <w:contextualSpacing/>
              <w:rPr>
                <w:rFonts w:eastAsia="Malgun Gothic"/>
                <w:color w:val="1F497D"/>
                <w:highlight w:val="green"/>
                <w:lang w:val="en-US" w:eastAsia="zh-CN"/>
              </w:rPr>
            </w:pPr>
            <w:r w:rsidRPr="008B4878">
              <w:rPr>
                <w:rStyle w:val="Strong"/>
                <w:highlight w:val="green"/>
                <w:lang w:eastAsia="zh-CN"/>
              </w:rPr>
              <w:t>Agreement</w:t>
            </w:r>
          </w:p>
          <w:p w14:paraId="257BBFE6" w14:textId="77777777" w:rsidR="008B4878" w:rsidRPr="008B4878" w:rsidRDefault="008B4878" w:rsidP="008B4878">
            <w:pPr>
              <w:spacing w:before="0" w:after="0" w:line="240" w:lineRule="auto"/>
              <w:contextualSpacing/>
            </w:pPr>
            <w:r w:rsidRPr="008B4878">
              <w:t xml:space="preserve">For NCB-based 8TX PUSCH transmission with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SRS</m:t>
                  </m:r>
                </m:sub>
              </m:sSub>
              <m:r>
                <m:rPr>
                  <m:sty m:val="p"/>
                </m:rPr>
                <w:rPr>
                  <w:rFonts w:ascii="Cambria Math" w:hAnsi="Cambria Math"/>
                </w:rPr>
                <m:t>&gt;4</m:t>
              </m:r>
            </m:oMath>
            <w:r w:rsidRPr="008B4878">
              <w:t xml:space="preserve">, where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SRS</m:t>
                  </m:r>
                </m:sub>
              </m:sSub>
            </m:oMath>
            <w:r w:rsidRPr="008B4878">
              <w:t xml:space="preserve"> is the number of configured single-port SRS resources in a resource set,</w:t>
            </w:r>
          </w:p>
          <w:p w14:paraId="177D9BBF" w14:textId="77777777" w:rsidR="008B4878" w:rsidRPr="008B4878" w:rsidRDefault="008B4878" w:rsidP="008B4878">
            <w:pPr>
              <w:pStyle w:val="Caption"/>
              <w:numPr>
                <w:ilvl w:val="0"/>
                <w:numId w:val="30"/>
              </w:numPr>
              <w:adjustRightInd/>
              <w:spacing w:before="0" w:after="0" w:line="240" w:lineRule="auto"/>
              <w:contextualSpacing/>
              <w:textAlignment w:val="auto"/>
              <w:rPr>
                <w:b w:val="0"/>
                <w:bCs w:val="0"/>
              </w:rPr>
            </w:pPr>
            <w:r w:rsidRPr="008B4878">
              <w:rPr>
                <w:b w:val="0"/>
              </w:rPr>
              <w:t>Support Option 2 where a legacy-based solution is used by extending the existing SRI indication tables to include N</w:t>
            </w:r>
            <w:r w:rsidRPr="008B4878">
              <w:rPr>
                <w:b w:val="0"/>
                <w:vertAlign w:val="subscript"/>
              </w:rPr>
              <w:t>SRS</w:t>
            </w:r>
            <w:r w:rsidRPr="008B4878">
              <w:rPr>
                <w:b w:val="0"/>
              </w:rPr>
              <w:t>=8 and lmax=8</w:t>
            </w:r>
          </w:p>
          <w:p w14:paraId="48CCA2E9" w14:textId="77777777" w:rsidR="008B4878" w:rsidRPr="008B4878" w:rsidRDefault="008B4878" w:rsidP="008B4878">
            <w:pPr>
              <w:spacing w:before="0" w:after="0" w:line="240" w:lineRule="auto"/>
              <w:contextualSpacing/>
              <w:rPr>
                <w:b/>
                <w:bCs/>
                <w:highlight w:val="yellow"/>
              </w:rPr>
            </w:pPr>
          </w:p>
          <w:p w14:paraId="6D92AB25" w14:textId="77777777" w:rsidR="008B4878" w:rsidRPr="008B4878" w:rsidRDefault="008B4878" w:rsidP="008B4878">
            <w:pPr>
              <w:spacing w:before="0" w:after="0" w:line="240" w:lineRule="auto"/>
              <w:contextualSpacing/>
              <w:rPr>
                <w:rFonts w:eastAsia="Malgun Gothic"/>
                <w:color w:val="1F497D"/>
                <w:highlight w:val="green"/>
                <w:lang w:val="en-US" w:eastAsia="zh-CN"/>
              </w:rPr>
            </w:pPr>
            <w:r w:rsidRPr="008B4878">
              <w:rPr>
                <w:rStyle w:val="Strong"/>
                <w:highlight w:val="green"/>
                <w:lang w:eastAsia="zh-CN"/>
              </w:rPr>
              <w:t>Agreement</w:t>
            </w:r>
          </w:p>
          <w:p w14:paraId="2EBC96DD" w14:textId="77777777" w:rsidR="008B4878" w:rsidRPr="008B4878" w:rsidRDefault="008B4878" w:rsidP="008B4878">
            <w:pPr>
              <w:snapToGrid w:val="0"/>
              <w:spacing w:before="0" w:after="0" w:line="240" w:lineRule="auto"/>
              <w:contextualSpacing/>
            </w:pPr>
            <w:r w:rsidRPr="008B4878">
              <w:t>To support UCI multiplexing on PUSCH for transmission with rank&gt;4 by an 8TX UE, UCI is always multiplexed only on one of the scheduled CWs</w:t>
            </w:r>
          </w:p>
          <w:p w14:paraId="13F46FD5" w14:textId="77777777" w:rsidR="008B4878" w:rsidRPr="008B4878" w:rsidRDefault="008B4878" w:rsidP="008B4878">
            <w:pPr>
              <w:pStyle w:val="ListParagraph"/>
              <w:numPr>
                <w:ilvl w:val="0"/>
                <w:numId w:val="17"/>
              </w:numPr>
              <w:spacing w:before="0" w:line="240" w:lineRule="auto"/>
              <w:contextualSpacing/>
              <w:rPr>
                <w:rFonts w:ascii="Times New Roman" w:hAnsi="Times New Roman"/>
                <w:sz w:val="20"/>
                <w:szCs w:val="20"/>
              </w:rPr>
            </w:pPr>
            <w:r w:rsidRPr="008B4878">
              <w:rPr>
                <w:rFonts w:ascii="Times New Roman" w:hAnsi="Times New Roman"/>
                <w:sz w:val="20"/>
                <w:szCs w:val="20"/>
              </w:rPr>
              <w:t>Alt2: The CW with the higher MCS index (if MCS indices are the same, UCI is multiplex on the first CW)</w:t>
            </w:r>
          </w:p>
          <w:p w14:paraId="2373062A" w14:textId="77777777" w:rsidR="008B4878" w:rsidRPr="008B4878" w:rsidRDefault="008B4878" w:rsidP="008B4878">
            <w:pPr>
              <w:pStyle w:val="ListParagraph"/>
              <w:numPr>
                <w:ilvl w:val="1"/>
                <w:numId w:val="17"/>
              </w:numPr>
              <w:spacing w:before="0" w:line="240" w:lineRule="auto"/>
              <w:contextualSpacing/>
              <w:rPr>
                <w:rFonts w:ascii="Times New Roman" w:hAnsi="Times New Roman"/>
                <w:sz w:val="20"/>
                <w:szCs w:val="20"/>
              </w:rPr>
            </w:pPr>
            <w:r w:rsidRPr="008B4878">
              <w:rPr>
                <w:rFonts w:ascii="Times New Roman" w:hAnsi="Times New Roman"/>
                <w:sz w:val="20"/>
                <w:szCs w:val="20"/>
              </w:rPr>
              <w:t>Note: in case of PUSCH retransmission, the initial MCS is used for CW selection.</w:t>
            </w:r>
          </w:p>
          <w:p w14:paraId="0EC02D30" w14:textId="77777777" w:rsidR="008B4878" w:rsidRPr="008B4878" w:rsidRDefault="008B4878" w:rsidP="008B4878">
            <w:pPr>
              <w:spacing w:before="0" w:after="0" w:line="240" w:lineRule="auto"/>
              <w:contextualSpacing/>
              <w:rPr>
                <w:b/>
                <w:bCs/>
                <w:u w:val="single"/>
                <w:lang w:val="en-US"/>
              </w:rPr>
            </w:pPr>
          </w:p>
          <w:p w14:paraId="7D923930" w14:textId="77777777" w:rsidR="008B4878" w:rsidRPr="008B4878" w:rsidRDefault="008B4878" w:rsidP="008B4878">
            <w:pPr>
              <w:spacing w:before="0" w:after="0" w:line="240" w:lineRule="auto"/>
              <w:contextualSpacing/>
              <w:rPr>
                <w:rFonts w:eastAsia="Malgun Gothic"/>
                <w:color w:val="1F497D"/>
                <w:highlight w:val="green"/>
                <w:lang w:val="en-US" w:eastAsia="zh-CN"/>
              </w:rPr>
            </w:pPr>
            <w:r w:rsidRPr="008B4878">
              <w:rPr>
                <w:rStyle w:val="Strong"/>
                <w:highlight w:val="green"/>
                <w:lang w:eastAsia="zh-CN"/>
              </w:rPr>
              <w:lastRenderedPageBreak/>
              <w:t>Agreement</w:t>
            </w:r>
          </w:p>
          <w:p w14:paraId="6DA8F3D3" w14:textId="77777777" w:rsidR="008B4878" w:rsidRPr="008B4878" w:rsidRDefault="008B4878" w:rsidP="008B4878">
            <w:pPr>
              <w:spacing w:before="0" w:after="0" w:line="240" w:lineRule="auto"/>
              <w:contextualSpacing/>
              <w:rPr>
                <w:lang w:val="en-US"/>
              </w:rPr>
            </w:pPr>
            <w:r w:rsidRPr="008B4878">
              <w:rPr>
                <w:rStyle w:val="Emphasis"/>
                <w:i w:val="0"/>
                <w:iCs w:val="0"/>
              </w:rPr>
              <w:t>For partially coherent 8TX precoding with Ng =2, the precoder is based on up to two full-coherent 4TX precoders.</w:t>
            </w:r>
          </w:p>
          <w:p w14:paraId="059EDC91" w14:textId="77777777" w:rsidR="008B4878" w:rsidRPr="008B4878" w:rsidRDefault="008B4878" w:rsidP="008B4878">
            <w:pPr>
              <w:spacing w:before="0" w:after="0" w:line="240" w:lineRule="auto"/>
              <w:contextualSpacing/>
              <w:rPr>
                <w:lang w:val="en-US"/>
              </w:rPr>
            </w:pPr>
            <w:r w:rsidRPr="008B4878">
              <w:rPr>
                <w:rStyle w:val="Emphasis"/>
                <w:i w:val="0"/>
                <w:iCs w:val="0"/>
              </w:rPr>
              <w:t>Down-select one of the following options for precoder indication,</w:t>
            </w:r>
          </w:p>
          <w:p w14:paraId="3A806458" w14:textId="77777777" w:rsidR="008B4878" w:rsidRPr="008B4878" w:rsidRDefault="008B4878" w:rsidP="008B4878">
            <w:pPr>
              <w:pStyle w:val="ListParagraph"/>
              <w:numPr>
                <w:ilvl w:val="0"/>
                <w:numId w:val="17"/>
              </w:numPr>
              <w:spacing w:before="0" w:line="240" w:lineRule="auto"/>
              <w:contextualSpacing/>
              <w:rPr>
                <w:rFonts w:ascii="Times New Roman" w:hAnsi="Times New Roman"/>
                <w:sz w:val="20"/>
                <w:szCs w:val="20"/>
              </w:rPr>
            </w:pPr>
            <w:r w:rsidRPr="008B4878">
              <w:rPr>
                <w:rFonts w:ascii="Times New Roman" w:hAnsi="Times New Roman"/>
                <w:sz w:val="20"/>
                <w:szCs w:val="20"/>
              </w:rPr>
              <w:t>Option</w:t>
            </w:r>
            <w:r w:rsidRPr="008B4878">
              <w:rPr>
                <w:rStyle w:val="Emphasis"/>
                <w:rFonts w:ascii="Times New Roman" w:hAnsi="Times New Roman"/>
                <w:i w:val="0"/>
                <w:iCs w:val="0"/>
                <w:sz w:val="20"/>
                <w:szCs w:val="20"/>
                <w:lang w:val="en-GB"/>
              </w:rPr>
              <w:t xml:space="preserve"> 3 – Up to two 4TX TPMIs are indicated,</w:t>
            </w:r>
          </w:p>
          <w:p w14:paraId="6A964A40" w14:textId="77777777" w:rsidR="008B4878" w:rsidRPr="008B4878" w:rsidRDefault="008B4878" w:rsidP="008B4878">
            <w:pPr>
              <w:pStyle w:val="ListParagraph"/>
              <w:numPr>
                <w:ilvl w:val="1"/>
                <w:numId w:val="17"/>
              </w:numPr>
              <w:spacing w:before="0" w:line="240" w:lineRule="auto"/>
              <w:contextualSpacing/>
              <w:rPr>
                <w:rFonts w:ascii="Times New Roman" w:hAnsi="Times New Roman"/>
                <w:sz w:val="20"/>
                <w:szCs w:val="20"/>
              </w:rPr>
            </w:pPr>
            <w:r w:rsidRPr="008B4878">
              <w:rPr>
                <w:rFonts w:ascii="Times New Roman" w:hAnsi="Times New Roman"/>
                <w:sz w:val="20"/>
                <w:szCs w:val="20"/>
              </w:rPr>
              <w:t>When two TMPIs are indicated, the first is applied on one of antenna group, and the second is applied on the other antenna group,</w:t>
            </w:r>
          </w:p>
          <w:p w14:paraId="22AB61A1" w14:textId="77777777" w:rsidR="008B4878" w:rsidRPr="008B4878" w:rsidRDefault="008B4878" w:rsidP="008B4878">
            <w:pPr>
              <w:pStyle w:val="ListParagraph"/>
              <w:numPr>
                <w:ilvl w:val="1"/>
                <w:numId w:val="17"/>
              </w:numPr>
              <w:spacing w:before="0" w:line="240" w:lineRule="auto"/>
              <w:contextualSpacing/>
              <w:rPr>
                <w:rFonts w:ascii="Times New Roman" w:hAnsi="Times New Roman"/>
                <w:sz w:val="20"/>
                <w:szCs w:val="20"/>
              </w:rPr>
            </w:pPr>
            <w:r w:rsidRPr="008B4878">
              <w:rPr>
                <w:rFonts w:ascii="Times New Roman" w:hAnsi="Times New Roman"/>
                <w:sz w:val="20"/>
                <w:szCs w:val="20"/>
              </w:rPr>
              <w:t>FFS : details of TPMI indication when one antenna group is used</w:t>
            </w:r>
          </w:p>
          <w:p w14:paraId="23CD11F1" w14:textId="77777777" w:rsidR="008B4878" w:rsidRPr="008B4878" w:rsidRDefault="008B4878" w:rsidP="008B4878">
            <w:pPr>
              <w:pStyle w:val="ListParagraph"/>
              <w:numPr>
                <w:ilvl w:val="0"/>
                <w:numId w:val="17"/>
              </w:numPr>
              <w:spacing w:before="0" w:line="240" w:lineRule="auto"/>
              <w:contextualSpacing/>
              <w:rPr>
                <w:rFonts w:ascii="Times New Roman" w:hAnsi="Times New Roman"/>
                <w:sz w:val="20"/>
                <w:szCs w:val="20"/>
              </w:rPr>
            </w:pPr>
            <w:r w:rsidRPr="008B4878">
              <w:rPr>
                <w:rFonts w:ascii="Times New Roman" w:hAnsi="Times New Roman"/>
                <w:sz w:val="20"/>
                <w:szCs w:val="20"/>
              </w:rPr>
              <w:t>Option 4 – A single 8TX TPMI is indicated</w:t>
            </w:r>
          </w:p>
          <w:p w14:paraId="0D3603B9" w14:textId="77777777" w:rsidR="008B4878" w:rsidRPr="008B4878" w:rsidRDefault="008B4878" w:rsidP="008B4878">
            <w:pPr>
              <w:pStyle w:val="ListParagraph"/>
              <w:numPr>
                <w:ilvl w:val="0"/>
                <w:numId w:val="17"/>
              </w:numPr>
              <w:spacing w:before="0" w:line="240" w:lineRule="auto"/>
              <w:contextualSpacing/>
              <w:rPr>
                <w:rFonts w:ascii="Times New Roman" w:hAnsi="Times New Roman"/>
                <w:sz w:val="20"/>
                <w:szCs w:val="20"/>
              </w:rPr>
            </w:pPr>
            <w:r w:rsidRPr="008B4878">
              <w:rPr>
                <w:rFonts w:ascii="Times New Roman" w:hAnsi="Times New Roman"/>
                <w:sz w:val="20"/>
                <w:szCs w:val="20"/>
              </w:rPr>
              <w:t>Other options are not precluded</w:t>
            </w:r>
          </w:p>
          <w:p w14:paraId="6C399A62" w14:textId="77777777" w:rsidR="008B4878" w:rsidRPr="008B4878" w:rsidRDefault="008B4878" w:rsidP="008B4878">
            <w:pPr>
              <w:spacing w:before="0" w:after="0" w:line="240" w:lineRule="auto"/>
              <w:contextualSpacing/>
              <w:rPr>
                <w:b/>
                <w:bCs/>
                <w:u w:val="single"/>
                <w:lang w:val="en-US"/>
              </w:rPr>
            </w:pPr>
          </w:p>
          <w:p w14:paraId="78E49B0F" w14:textId="77777777" w:rsidR="008B4878" w:rsidRPr="008B4878" w:rsidRDefault="008B4878" w:rsidP="008B4878">
            <w:pPr>
              <w:spacing w:before="0" w:after="0" w:line="240" w:lineRule="auto"/>
              <w:contextualSpacing/>
              <w:rPr>
                <w:rFonts w:eastAsia="Malgun Gothic"/>
                <w:highlight w:val="green"/>
                <w:lang w:val="en-US" w:eastAsia="zh-CN"/>
              </w:rPr>
            </w:pPr>
            <w:r w:rsidRPr="008B4878">
              <w:rPr>
                <w:rStyle w:val="Strong"/>
                <w:highlight w:val="green"/>
                <w:lang w:eastAsia="zh-CN"/>
              </w:rPr>
              <w:t>Agreement</w:t>
            </w:r>
          </w:p>
          <w:p w14:paraId="751D7938" w14:textId="77777777" w:rsidR="008B4878" w:rsidRPr="008B4878" w:rsidRDefault="008B4878" w:rsidP="008B4878">
            <w:pPr>
              <w:spacing w:before="0" w:after="0" w:line="240" w:lineRule="auto"/>
              <w:contextualSpacing/>
              <w:rPr>
                <w:lang w:val="en-US"/>
              </w:rPr>
            </w:pPr>
            <w:r w:rsidRPr="008B4878">
              <w:rPr>
                <w:rStyle w:val="Emphasis"/>
                <w:i w:val="0"/>
                <w:iCs w:val="0"/>
              </w:rPr>
              <w:t>For codebook -based 8TX PUSCH transmission, down-select from,</w:t>
            </w:r>
          </w:p>
          <w:p w14:paraId="06C05368" w14:textId="77777777" w:rsidR="008B4878" w:rsidRPr="008B4878" w:rsidRDefault="008B4878" w:rsidP="008B4878">
            <w:pPr>
              <w:pStyle w:val="ListParagraph"/>
              <w:numPr>
                <w:ilvl w:val="0"/>
                <w:numId w:val="17"/>
              </w:numPr>
              <w:spacing w:before="0" w:line="240" w:lineRule="auto"/>
              <w:contextualSpacing/>
              <w:rPr>
                <w:rFonts w:ascii="Times New Roman" w:hAnsi="Times New Roman"/>
                <w:sz w:val="20"/>
                <w:szCs w:val="20"/>
              </w:rPr>
            </w:pPr>
            <w:r w:rsidRPr="008B4878">
              <w:rPr>
                <w:rStyle w:val="Emphasis"/>
                <w:rFonts w:ascii="Times New Roman" w:hAnsi="Times New Roman"/>
                <w:i w:val="0"/>
                <w:iCs w:val="0"/>
                <w:sz w:val="20"/>
                <w:szCs w:val="20"/>
                <w:lang w:val="en-GB"/>
              </w:rPr>
              <w:t xml:space="preserve">Alt1 </w:t>
            </w:r>
          </w:p>
          <w:p w14:paraId="1B4C6C37" w14:textId="77777777" w:rsidR="008B4878" w:rsidRPr="008B4878" w:rsidRDefault="008B4878" w:rsidP="008B4878">
            <w:pPr>
              <w:pStyle w:val="ListParagraph"/>
              <w:numPr>
                <w:ilvl w:val="1"/>
                <w:numId w:val="17"/>
              </w:numPr>
              <w:spacing w:before="0" w:line="240" w:lineRule="auto"/>
              <w:contextualSpacing/>
              <w:rPr>
                <w:rFonts w:ascii="Times New Roman" w:hAnsi="Times New Roman"/>
                <w:sz w:val="20"/>
                <w:szCs w:val="20"/>
              </w:rPr>
            </w:pPr>
            <w:r w:rsidRPr="008B4878">
              <w:rPr>
                <w:rStyle w:val="Emphasis"/>
                <w:rFonts w:ascii="Times New Roman" w:hAnsi="Times New Roman"/>
                <w:i w:val="0"/>
                <w:iCs w:val="0"/>
                <w:sz w:val="20"/>
                <w:szCs w:val="20"/>
                <w:lang w:val="en-GB"/>
              </w:rPr>
              <w:t>A fully-coherent UE (Ng =1) can be configured with precoders considered for at least one or more Ng cases, i.e., Ng =1, 2, 4, 8</w:t>
            </w:r>
          </w:p>
          <w:p w14:paraId="5DE02CA1" w14:textId="77777777" w:rsidR="008B4878" w:rsidRPr="008B4878" w:rsidRDefault="008B4878" w:rsidP="008B4878">
            <w:pPr>
              <w:pStyle w:val="ListParagraph"/>
              <w:numPr>
                <w:ilvl w:val="2"/>
                <w:numId w:val="17"/>
              </w:numPr>
              <w:spacing w:before="0" w:line="240" w:lineRule="auto"/>
              <w:contextualSpacing/>
              <w:rPr>
                <w:rFonts w:ascii="Times New Roman" w:hAnsi="Times New Roman"/>
                <w:sz w:val="20"/>
                <w:szCs w:val="20"/>
              </w:rPr>
            </w:pPr>
            <w:r w:rsidRPr="008B4878">
              <w:rPr>
                <w:rStyle w:val="Emphasis"/>
                <w:rFonts w:ascii="Times New Roman" w:hAnsi="Times New Roman"/>
                <w:i w:val="0"/>
                <w:iCs w:val="0"/>
                <w:sz w:val="20"/>
                <w:szCs w:val="20"/>
                <w:lang w:val="en-GB"/>
              </w:rPr>
              <w:t>FFS which combinations of Ng value(s), to be considered</w:t>
            </w:r>
          </w:p>
          <w:p w14:paraId="7C1D1498" w14:textId="77777777" w:rsidR="008B4878" w:rsidRPr="008B4878" w:rsidRDefault="008B4878" w:rsidP="008B4878">
            <w:pPr>
              <w:pStyle w:val="ListParagraph"/>
              <w:numPr>
                <w:ilvl w:val="1"/>
                <w:numId w:val="17"/>
              </w:numPr>
              <w:spacing w:before="0" w:line="240" w:lineRule="auto"/>
              <w:contextualSpacing/>
              <w:rPr>
                <w:rFonts w:ascii="Times New Roman" w:hAnsi="Times New Roman"/>
                <w:sz w:val="20"/>
                <w:szCs w:val="20"/>
              </w:rPr>
            </w:pPr>
            <w:r w:rsidRPr="008B4878">
              <w:rPr>
                <w:rStyle w:val="Emphasis"/>
                <w:rFonts w:ascii="Times New Roman" w:hAnsi="Times New Roman"/>
                <w:i w:val="0"/>
                <w:iCs w:val="0"/>
                <w:sz w:val="20"/>
                <w:szCs w:val="20"/>
                <w:lang w:val="en-GB"/>
              </w:rPr>
              <w:t>A partially-coherent UE, with Ng =2 can be configured with precoders considered for at least one or more Ng cases, i.e., Ng =2, 4, 8</w:t>
            </w:r>
          </w:p>
          <w:p w14:paraId="02AC11F2" w14:textId="77777777" w:rsidR="008B4878" w:rsidRPr="008B4878" w:rsidRDefault="008B4878" w:rsidP="008B4878">
            <w:pPr>
              <w:pStyle w:val="ListParagraph"/>
              <w:numPr>
                <w:ilvl w:val="2"/>
                <w:numId w:val="17"/>
              </w:numPr>
              <w:spacing w:before="0" w:line="240" w:lineRule="auto"/>
              <w:contextualSpacing/>
              <w:rPr>
                <w:rFonts w:ascii="Times New Roman" w:hAnsi="Times New Roman"/>
                <w:sz w:val="20"/>
                <w:szCs w:val="20"/>
              </w:rPr>
            </w:pPr>
            <w:r w:rsidRPr="008B4878">
              <w:rPr>
                <w:rStyle w:val="Emphasis"/>
                <w:rFonts w:ascii="Times New Roman" w:hAnsi="Times New Roman"/>
                <w:i w:val="0"/>
                <w:iCs w:val="0"/>
                <w:sz w:val="20"/>
                <w:szCs w:val="20"/>
                <w:lang w:val="en-GB"/>
              </w:rPr>
              <w:t>FFS which combinations of Ng value(s), to be considered</w:t>
            </w:r>
          </w:p>
          <w:p w14:paraId="1E3914CF" w14:textId="77777777" w:rsidR="008B4878" w:rsidRPr="008B4878" w:rsidRDefault="008B4878" w:rsidP="008B4878">
            <w:pPr>
              <w:pStyle w:val="ListParagraph"/>
              <w:numPr>
                <w:ilvl w:val="1"/>
                <w:numId w:val="17"/>
              </w:numPr>
              <w:spacing w:before="0" w:line="240" w:lineRule="auto"/>
              <w:contextualSpacing/>
              <w:rPr>
                <w:rFonts w:ascii="Times New Roman" w:hAnsi="Times New Roman"/>
                <w:sz w:val="20"/>
                <w:szCs w:val="20"/>
              </w:rPr>
            </w:pPr>
            <w:r w:rsidRPr="008B4878">
              <w:rPr>
                <w:rStyle w:val="Emphasis"/>
                <w:rFonts w:ascii="Times New Roman" w:hAnsi="Times New Roman"/>
                <w:i w:val="0"/>
                <w:iCs w:val="0"/>
                <w:sz w:val="20"/>
                <w:szCs w:val="20"/>
                <w:lang w:val="en-GB"/>
              </w:rPr>
              <w:t xml:space="preserve">A partially-coherent UE, with Ng =4, can be configured with precoders considered for </w:t>
            </w:r>
            <w:r w:rsidRPr="008B4878">
              <w:rPr>
                <w:rStyle w:val="Emphasis"/>
                <w:rFonts w:ascii="Times New Roman" w:hAnsi="Times New Roman"/>
                <w:i w:val="0"/>
                <w:iCs w:val="0"/>
                <w:sz w:val="20"/>
                <w:szCs w:val="20"/>
              </w:rPr>
              <w:t>at least one or more </w:t>
            </w:r>
            <w:r w:rsidRPr="008B4878">
              <w:rPr>
                <w:rStyle w:val="Emphasis"/>
                <w:rFonts w:ascii="Times New Roman" w:hAnsi="Times New Roman"/>
                <w:i w:val="0"/>
                <w:iCs w:val="0"/>
                <w:sz w:val="20"/>
                <w:szCs w:val="20"/>
                <w:lang w:val="en-GB"/>
              </w:rPr>
              <w:t>Ng cases, i.e., Ng= 4, 8</w:t>
            </w:r>
          </w:p>
          <w:p w14:paraId="0EDFFCE8" w14:textId="77777777" w:rsidR="008B4878" w:rsidRPr="008B4878" w:rsidRDefault="008B4878" w:rsidP="008B4878">
            <w:pPr>
              <w:pStyle w:val="ListParagraph"/>
              <w:numPr>
                <w:ilvl w:val="2"/>
                <w:numId w:val="17"/>
              </w:numPr>
              <w:spacing w:before="0" w:line="240" w:lineRule="auto"/>
              <w:contextualSpacing/>
              <w:rPr>
                <w:rFonts w:ascii="Times New Roman" w:hAnsi="Times New Roman"/>
                <w:sz w:val="20"/>
                <w:szCs w:val="20"/>
              </w:rPr>
            </w:pPr>
            <w:r w:rsidRPr="008B4878">
              <w:rPr>
                <w:rStyle w:val="Emphasis"/>
                <w:rFonts w:ascii="Times New Roman" w:hAnsi="Times New Roman"/>
                <w:i w:val="0"/>
                <w:iCs w:val="0"/>
                <w:sz w:val="20"/>
                <w:szCs w:val="20"/>
              </w:rPr>
              <w:t>FFS which combinations of Ng value(s), if any, to be considered</w:t>
            </w:r>
          </w:p>
          <w:p w14:paraId="41F60122" w14:textId="77777777" w:rsidR="008B4878" w:rsidRPr="008B4878" w:rsidRDefault="008B4878" w:rsidP="008B4878">
            <w:pPr>
              <w:pStyle w:val="ListParagraph"/>
              <w:numPr>
                <w:ilvl w:val="1"/>
                <w:numId w:val="17"/>
              </w:numPr>
              <w:spacing w:before="0" w:line="240" w:lineRule="auto"/>
              <w:contextualSpacing/>
              <w:rPr>
                <w:rFonts w:ascii="Times New Roman" w:hAnsi="Times New Roman"/>
                <w:sz w:val="20"/>
                <w:szCs w:val="20"/>
              </w:rPr>
            </w:pPr>
            <w:r w:rsidRPr="008B4878">
              <w:rPr>
                <w:rStyle w:val="Emphasis"/>
                <w:rFonts w:ascii="Times New Roman" w:hAnsi="Times New Roman"/>
                <w:i w:val="0"/>
                <w:iCs w:val="0"/>
                <w:sz w:val="20"/>
                <w:szCs w:val="20"/>
                <w:lang w:val="en-GB"/>
              </w:rPr>
              <w:t>A non-coherent UE, Ng =8, can only be configured with precoders considered for Ng = 8</w:t>
            </w:r>
          </w:p>
          <w:p w14:paraId="15965FAD" w14:textId="77777777" w:rsidR="008B4878" w:rsidRPr="008B4878" w:rsidRDefault="008B4878" w:rsidP="008B4878">
            <w:pPr>
              <w:pStyle w:val="ListParagraph"/>
              <w:numPr>
                <w:ilvl w:val="0"/>
                <w:numId w:val="17"/>
              </w:numPr>
              <w:spacing w:before="0" w:line="240" w:lineRule="auto"/>
              <w:contextualSpacing/>
              <w:rPr>
                <w:rFonts w:ascii="Times New Roman" w:hAnsi="Times New Roman"/>
                <w:sz w:val="20"/>
                <w:szCs w:val="20"/>
              </w:rPr>
            </w:pPr>
            <w:r w:rsidRPr="008B4878">
              <w:rPr>
                <w:rStyle w:val="Emphasis"/>
                <w:rFonts w:ascii="Times New Roman" w:hAnsi="Times New Roman"/>
                <w:i w:val="0"/>
                <w:iCs w:val="0"/>
                <w:sz w:val="20"/>
                <w:szCs w:val="20"/>
                <w:lang w:val="en-GB"/>
              </w:rPr>
              <w:t xml:space="preserve">Alt2 </w:t>
            </w:r>
          </w:p>
          <w:p w14:paraId="44E14005" w14:textId="77777777" w:rsidR="008B4878" w:rsidRPr="008B4878" w:rsidRDefault="008B4878" w:rsidP="008B4878">
            <w:pPr>
              <w:pStyle w:val="ListParagraph"/>
              <w:numPr>
                <w:ilvl w:val="1"/>
                <w:numId w:val="17"/>
              </w:numPr>
              <w:spacing w:before="0" w:line="240" w:lineRule="auto"/>
              <w:contextualSpacing/>
              <w:rPr>
                <w:rFonts w:ascii="Times New Roman" w:hAnsi="Times New Roman"/>
                <w:sz w:val="20"/>
                <w:szCs w:val="20"/>
              </w:rPr>
            </w:pPr>
            <w:r w:rsidRPr="008B4878">
              <w:rPr>
                <w:rStyle w:val="Emphasis"/>
                <w:rFonts w:ascii="Times New Roman" w:hAnsi="Times New Roman"/>
                <w:i w:val="0"/>
                <w:iCs w:val="0"/>
                <w:sz w:val="20"/>
                <w:szCs w:val="20"/>
                <w:lang w:val="en-GB"/>
              </w:rPr>
              <w:t>A fully-coherent UE (Ng =1) can only be configured with precoders considered for one of Ng cases, i.e., Ng =1, 2, 4, 8</w:t>
            </w:r>
          </w:p>
          <w:p w14:paraId="1061E74C" w14:textId="77777777" w:rsidR="008B4878" w:rsidRPr="008B4878" w:rsidRDefault="008B4878" w:rsidP="008B4878">
            <w:pPr>
              <w:pStyle w:val="ListParagraph"/>
              <w:numPr>
                <w:ilvl w:val="2"/>
                <w:numId w:val="17"/>
              </w:numPr>
              <w:spacing w:before="0" w:line="240" w:lineRule="auto"/>
              <w:contextualSpacing/>
              <w:rPr>
                <w:rFonts w:ascii="Times New Roman" w:hAnsi="Times New Roman"/>
                <w:sz w:val="20"/>
                <w:szCs w:val="20"/>
              </w:rPr>
            </w:pPr>
            <w:r w:rsidRPr="008B4878">
              <w:rPr>
                <w:rStyle w:val="Emphasis"/>
                <w:rFonts w:ascii="Times New Roman" w:hAnsi="Times New Roman"/>
                <w:i w:val="0"/>
                <w:iCs w:val="0"/>
                <w:sz w:val="20"/>
                <w:szCs w:val="20"/>
                <w:lang w:val="en-GB"/>
              </w:rPr>
              <w:t>FFS which Ng value(s), to be considered</w:t>
            </w:r>
          </w:p>
          <w:p w14:paraId="16F2FC2B" w14:textId="77777777" w:rsidR="008B4878" w:rsidRPr="008B4878" w:rsidRDefault="008B4878" w:rsidP="008B4878">
            <w:pPr>
              <w:pStyle w:val="ListParagraph"/>
              <w:numPr>
                <w:ilvl w:val="1"/>
                <w:numId w:val="17"/>
              </w:numPr>
              <w:spacing w:before="0" w:line="240" w:lineRule="auto"/>
              <w:contextualSpacing/>
              <w:rPr>
                <w:rFonts w:ascii="Times New Roman" w:hAnsi="Times New Roman"/>
                <w:sz w:val="20"/>
                <w:szCs w:val="20"/>
              </w:rPr>
            </w:pPr>
            <w:r w:rsidRPr="008B4878">
              <w:rPr>
                <w:rStyle w:val="Emphasis"/>
                <w:rFonts w:ascii="Times New Roman" w:hAnsi="Times New Roman"/>
                <w:i w:val="0"/>
                <w:iCs w:val="0"/>
                <w:sz w:val="20"/>
                <w:szCs w:val="20"/>
                <w:lang w:val="en-GB"/>
              </w:rPr>
              <w:t>A partially-coherent UE , with Ng =2, can only be configured with precoders considered for one of Ng cases, i.e., Ng =2, 4, 8</w:t>
            </w:r>
          </w:p>
          <w:p w14:paraId="02C0C1E3" w14:textId="77777777" w:rsidR="008B4878" w:rsidRPr="008B4878" w:rsidRDefault="008B4878" w:rsidP="008B4878">
            <w:pPr>
              <w:pStyle w:val="ListParagraph"/>
              <w:numPr>
                <w:ilvl w:val="2"/>
                <w:numId w:val="17"/>
              </w:numPr>
              <w:spacing w:before="0" w:line="240" w:lineRule="auto"/>
              <w:contextualSpacing/>
              <w:rPr>
                <w:rFonts w:ascii="Times New Roman" w:hAnsi="Times New Roman"/>
                <w:sz w:val="20"/>
                <w:szCs w:val="20"/>
              </w:rPr>
            </w:pPr>
            <w:r w:rsidRPr="008B4878">
              <w:rPr>
                <w:rStyle w:val="Emphasis"/>
                <w:rFonts w:ascii="Times New Roman" w:hAnsi="Times New Roman"/>
                <w:i w:val="0"/>
                <w:iCs w:val="0"/>
                <w:sz w:val="20"/>
                <w:szCs w:val="20"/>
                <w:lang w:val="en-GB"/>
              </w:rPr>
              <w:t>FFS which Ng value(s), to be considered</w:t>
            </w:r>
          </w:p>
          <w:p w14:paraId="37DAC0C9" w14:textId="77777777" w:rsidR="008B4878" w:rsidRPr="008B4878" w:rsidRDefault="008B4878" w:rsidP="008B4878">
            <w:pPr>
              <w:pStyle w:val="ListParagraph"/>
              <w:numPr>
                <w:ilvl w:val="1"/>
                <w:numId w:val="17"/>
              </w:numPr>
              <w:spacing w:before="0" w:line="240" w:lineRule="auto"/>
              <w:contextualSpacing/>
              <w:rPr>
                <w:rFonts w:ascii="Times New Roman" w:hAnsi="Times New Roman"/>
                <w:sz w:val="20"/>
                <w:szCs w:val="20"/>
              </w:rPr>
            </w:pPr>
            <w:r w:rsidRPr="008B4878">
              <w:rPr>
                <w:rStyle w:val="Emphasis"/>
                <w:rFonts w:ascii="Times New Roman" w:hAnsi="Times New Roman"/>
                <w:i w:val="0"/>
                <w:iCs w:val="0"/>
                <w:sz w:val="20"/>
                <w:szCs w:val="20"/>
                <w:lang w:val="en-GB"/>
              </w:rPr>
              <w:t>A partially-coherent UE , with Ng =4, can only be configured with precoders considered for one of Ng cases, i.e., Ng =4, 8</w:t>
            </w:r>
          </w:p>
          <w:p w14:paraId="5E22B603" w14:textId="77777777" w:rsidR="008B4878" w:rsidRPr="008B4878" w:rsidRDefault="008B4878" w:rsidP="008B4878">
            <w:pPr>
              <w:pStyle w:val="ListParagraph"/>
              <w:numPr>
                <w:ilvl w:val="2"/>
                <w:numId w:val="17"/>
              </w:numPr>
              <w:spacing w:before="0" w:line="240" w:lineRule="auto"/>
              <w:contextualSpacing/>
              <w:rPr>
                <w:rFonts w:ascii="Times New Roman" w:hAnsi="Times New Roman"/>
                <w:sz w:val="20"/>
                <w:szCs w:val="20"/>
              </w:rPr>
            </w:pPr>
            <w:r w:rsidRPr="008B4878">
              <w:rPr>
                <w:rStyle w:val="Emphasis"/>
                <w:rFonts w:ascii="Times New Roman" w:hAnsi="Times New Roman"/>
                <w:i w:val="0"/>
                <w:iCs w:val="0"/>
                <w:sz w:val="20"/>
                <w:szCs w:val="20"/>
                <w:lang w:val="en-GB"/>
              </w:rPr>
              <w:t>FFS which Ng value(s), to be considered</w:t>
            </w:r>
          </w:p>
          <w:p w14:paraId="74AD7D82" w14:textId="77777777" w:rsidR="008B4878" w:rsidRPr="008B4878" w:rsidRDefault="008B4878" w:rsidP="008B4878">
            <w:pPr>
              <w:pStyle w:val="ListParagraph"/>
              <w:numPr>
                <w:ilvl w:val="1"/>
                <w:numId w:val="17"/>
              </w:numPr>
              <w:spacing w:before="0" w:line="240" w:lineRule="auto"/>
              <w:contextualSpacing/>
              <w:rPr>
                <w:rFonts w:ascii="Times New Roman" w:hAnsi="Times New Roman"/>
                <w:sz w:val="20"/>
                <w:szCs w:val="20"/>
              </w:rPr>
            </w:pPr>
            <w:r w:rsidRPr="008B4878">
              <w:rPr>
                <w:rStyle w:val="Emphasis"/>
                <w:rFonts w:ascii="Times New Roman" w:hAnsi="Times New Roman"/>
                <w:i w:val="0"/>
                <w:iCs w:val="0"/>
                <w:sz w:val="20"/>
                <w:szCs w:val="20"/>
                <w:lang w:val="en-GB"/>
              </w:rPr>
              <w:t>A non-coherent UE , with Ng =8, can only be configured with precoders considered for Ng = 8</w:t>
            </w:r>
          </w:p>
          <w:p w14:paraId="3EB4DE0F" w14:textId="77777777" w:rsidR="008B4878" w:rsidRPr="008B4878" w:rsidRDefault="008B4878" w:rsidP="008B4878">
            <w:pPr>
              <w:pStyle w:val="ListParagraph"/>
              <w:numPr>
                <w:ilvl w:val="1"/>
                <w:numId w:val="17"/>
              </w:numPr>
              <w:spacing w:before="0" w:line="240" w:lineRule="auto"/>
              <w:contextualSpacing/>
              <w:rPr>
                <w:rFonts w:ascii="Times New Roman" w:hAnsi="Times New Roman"/>
                <w:sz w:val="20"/>
                <w:szCs w:val="20"/>
              </w:rPr>
            </w:pPr>
            <w:r w:rsidRPr="008B4878">
              <w:rPr>
                <w:rStyle w:val="Emphasis"/>
                <w:rFonts w:ascii="Times New Roman" w:hAnsi="Times New Roman"/>
                <w:i w:val="0"/>
                <w:iCs w:val="0"/>
                <w:sz w:val="20"/>
                <w:szCs w:val="20"/>
                <w:lang w:val="en-GB"/>
              </w:rPr>
              <w:t>FFS whether/</w:t>
            </w:r>
            <w:r w:rsidRPr="008B4878">
              <w:rPr>
                <w:rStyle w:val="Emphasis"/>
                <w:rFonts w:ascii="Times New Roman" w:hAnsi="Times New Roman"/>
                <w:i w:val="0"/>
                <w:iCs w:val="0"/>
                <w:sz w:val="20"/>
                <w:szCs w:val="20"/>
              </w:rPr>
              <w:t xml:space="preserve">how </w:t>
            </w:r>
            <w:r w:rsidRPr="008B4878">
              <w:rPr>
                <w:rStyle w:val="Emphasis"/>
                <w:rFonts w:ascii="Times New Roman" w:hAnsi="Times New Roman"/>
                <w:i w:val="0"/>
                <w:iCs w:val="0"/>
                <w:sz w:val="20"/>
                <w:szCs w:val="20"/>
                <w:lang w:val="en-GB"/>
              </w:rPr>
              <w:t>the configuration can be done, via RRC or MAC-CE.</w:t>
            </w:r>
          </w:p>
          <w:p w14:paraId="3BB7CCC7" w14:textId="77777777" w:rsidR="008B4878" w:rsidRPr="008B4878" w:rsidRDefault="008B4878" w:rsidP="008B4878">
            <w:pPr>
              <w:pStyle w:val="ListParagraph"/>
              <w:numPr>
                <w:ilvl w:val="0"/>
                <w:numId w:val="17"/>
              </w:numPr>
              <w:spacing w:before="0" w:line="240" w:lineRule="auto"/>
              <w:contextualSpacing/>
              <w:rPr>
                <w:rFonts w:ascii="Times New Roman" w:hAnsi="Times New Roman"/>
                <w:sz w:val="20"/>
                <w:szCs w:val="20"/>
              </w:rPr>
            </w:pPr>
            <w:r w:rsidRPr="008B4878">
              <w:rPr>
                <w:rStyle w:val="Emphasis"/>
                <w:rFonts w:ascii="Times New Roman" w:hAnsi="Times New Roman"/>
                <w:i w:val="0"/>
                <w:iCs w:val="0"/>
                <w:sz w:val="20"/>
                <w:szCs w:val="20"/>
                <w:lang w:val="en-GB"/>
              </w:rPr>
              <w:t>Alt3</w:t>
            </w:r>
          </w:p>
          <w:p w14:paraId="1537B447" w14:textId="77777777" w:rsidR="008B4878" w:rsidRPr="008B4878" w:rsidRDefault="008B4878" w:rsidP="008B4878">
            <w:pPr>
              <w:pStyle w:val="ListParagraph"/>
              <w:numPr>
                <w:ilvl w:val="1"/>
                <w:numId w:val="17"/>
              </w:numPr>
              <w:spacing w:before="0" w:line="240" w:lineRule="auto"/>
              <w:contextualSpacing/>
              <w:rPr>
                <w:rStyle w:val="Emphasis"/>
                <w:rFonts w:ascii="Times New Roman" w:hAnsi="Times New Roman"/>
                <w:i w:val="0"/>
                <w:iCs w:val="0"/>
                <w:sz w:val="20"/>
                <w:szCs w:val="20"/>
                <w:lang w:val="en-GB"/>
              </w:rPr>
            </w:pPr>
            <w:r w:rsidRPr="008B4878">
              <w:rPr>
                <w:rStyle w:val="Emphasis"/>
                <w:rFonts w:ascii="Times New Roman" w:hAnsi="Times New Roman"/>
                <w:i w:val="0"/>
                <w:iCs w:val="0"/>
                <w:sz w:val="20"/>
                <w:szCs w:val="20"/>
                <w:lang w:val="en-GB"/>
              </w:rPr>
              <w:t>A fully-coherent UE (Ng =1) can only be configured with precoders considered for Ng =1</w:t>
            </w:r>
          </w:p>
          <w:p w14:paraId="150BD44C" w14:textId="77777777" w:rsidR="008B4878" w:rsidRPr="008B4878" w:rsidRDefault="008B4878" w:rsidP="008B4878">
            <w:pPr>
              <w:pStyle w:val="ListParagraph"/>
              <w:numPr>
                <w:ilvl w:val="1"/>
                <w:numId w:val="17"/>
              </w:numPr>
              <w:spacing w:before="0" w:line="240" w:lineRule="auto"/>
              <w:contextualSpacing/>
              <w:rPr>
                <w:rStyle w:val="Emphasis"/>
                <w:rFonts w:ascii="Times New Roman" w:hAnsi="Times New Roman"/>
                <w:i w:val="0"/>
                <w:iCs w:val="0"/>
                <w:sz w:val="20"/>
                <w:szCs w:val="20"/>
                <w:lang w:val="en-GB"/>
              </w:rPr>
            </w:pPr>
            <w:r w:rsidRPr="008B4878">
              <w:rPr>
                <w:rStyle w:val="Emphasis"/>
                <w:rFonts w:ascii="Times New Roman" w:hAnsi="Times New Roman"/>
                <w:i w:val="0"/>
                <w:iCs w:val="0"/>
                <w:sz w:val="20"/>
                <w:szCs w:val="20"/>
                <w:lang w:val="en-GB"/>
              </w:rPr>
              <w:t>A partially-coherent UE, with Ng =2, can only use precoders considered for Ng =2</w:t>
            </w:r>
          </w:p>
          <w:p w14:paraId="01DC2C8C" w14:textId="77777777" w:rsidR="008B4878" w:rsidRPr="008B4878" w:rsidRDefault="008B4878" w:rsidP="008B4878">
            <w:pPr>
              <w:pStyle w:val="ListParagraph"/>
              <w:numPr>
                <w:ilvl w:val="1"/>
                <w:numId w:val="17"/>
              </w:numPr>
              <w:spacing w:before="0" w:line="240" w:lineRule="auto"/>
              <w:contextualSpacing/>
              <w:rPr>
                <w:rStyle w:val="Emphasis"/>
                <w:rFonts w:ascii="Times New Roman" w:hAnsi="Times New Roman"/>
                <w:i w:val="0"/>
                <w:iCs w:val="0"/>
                <w:sz w:val="20"/>
                <w:szCs w:val="20"/>
                <w:lang w:val="en-GB"/>
              </w:rPr>
            </w:pPr>
            <w:r w:rsidRPr="008B4878">
              <w:rPr>
                <w:rStyle w:val="Emphasis"/>
                <w:rFonts w:ascii="Times New Roman" w:hAnsi="Times New Roman"/>
                <w:i w:val="0"/>
                <w:iCs w:val="0"/>
                <w:sz w:val="20"/>
                <w:szCs w:val="20"/>
                <w:lang w:val="en-GB"/>
              </w:rPr>
              <w:t>A partially-coherent UE, with Ng =4, can only use precoders considered for Ng =4</w:t>
            </w:r>
          </w:p>
          <w:p w14:paraId="76A5AE87" w14:textId="77777777" w:rsidR="008B4878" w:rsidRPr="008B4878" w:rsidRDefault="008B4878" w:rsidP="008B4878">
            <w:pPr>
              <w:pStyle w:val="ListParagraph"/>
              <w:numPr>
                <w:ilvl w:val="1"/>
                <w:numId w:val="17"/>
              </w:numPr>
              <w:spacing w:before="0" w:line="240" w:lineRule="auto"/>
              <w:contextualSpacing/>
              <w:rPr>
                <w:rStyle w:val="Emphasis"/>
                <w:rFonts w:ascii="Times New Roman" w:hAnsi="Times New Roman"/>
                <w:i w:val="0"/>
                <w:iCs w:val="0"/>
                <w:sz w:val="20"/>
                <w:szCs w:val="20"/>
                <w:lang w:val="en-GB"/>
              </w:rPr>
            </w:pPr>
            <w:r w:rsidRPr="008B4878">
              <w:rPr>
                <w:rStyle w:val="Emphasis"/>
                <w:rFonts w:ascii="Times New Roman" w:hAnsi="Times New Roman"/>
                <w:i w:val="0"/>
                <w:iCs w:val="0"/>
                <w:sz w:val="20"/>
                <w:szCs w:val="20"/>
                <w:lang w:val="en-GB"/>
              </w:rPr>
              <w:t>A non-coherent UE, with Ng =8, can only use precoders considered for Ng = 8</w:t>
            </w:r>
          </w:p>
          <w:p w14:paraId="4D256FAC" w14:textId="77777777" w:rsidR="008B4878" w:rsidRPr="008B4878" w:rsidRDefault="008B4878" w:rsidP="008B4878">
            <w:pPr>
              <w:pStyle w:val="ListParagraph"/>
              <w:numPr>
                <w:ilvl w:val="0"/>
                <w:numId w:val="17"/>
              </w:numPr>
              <w:spacing w:before="0" w:line="240" w:lineRule="auto"/>
              <w:contextualSpacing/>
              <w:rPr>
                <w:rFonts w:ascii="Times New Roman" w:hAnsi="Times New Roman"/>
                <w:sz w:val="20"/>
                <w:szCs w:val="20"/>
              </w:rPr>
            </w:pPr>
            <w:r w:rsidRPr="008B4878">
              <w:rPr>
                <w:rStyle w:val="Emphasis"/>
                <w:rFonts w:ascii="Times New Roman" w:hAnsi="Times New Roman"/>
                <w:i w:val="0"/>
                <w:iCs w:val="0"/>
                <w:sz w:val="20"/>
                <w:szCs w:val="20"/>
                <w:lang w:val="en-GB"/>
              </w:rPr>
              <w:t>Other alternatives are not precluded</w:t>
            </w:r>
          </w:p>
          <w:p w14:paraId="303A095B" w14:textId="77777777" w:rsidR="008B4878" w:rsidRPr="008B4878" w:rsidRDefault="008B4878" w:rsidP="008B4878">
            <w:pPr>
              <w:spacing w:before="0" w:after="0" w:line="240" w:lineRule="auto"/>
              <w:contextualSpacing/>
            </w:pPr>
            <w:r w:rsidRPr="008B4878">
              <w:rPr>
                <w:rStyle w:val="Emphasis"/>
                <w:i w:val="0"/>
                <w:iCs w:val="0"/>
              </w:rPr>
              <w:t>Note: For an 8TX UE , Ng =8 can represent a non-coherent UE.</w:t>
            </w:r>
          </w:p>
          <w:p w14:paraId="3D85A2CE" w14:textId="77777777" w:rsidR="008B4878" w:rsidRPr="008B4878" w:rsidRDefault="008B4878" w:rsidP="008B4878">
            <w:pPr>
              <w:spacing w:before="0" w:after="0" w:line="240" w:lineRule="auto"/>
              <w:contextualSpacing/>
              <w:rPr>
                <w:b/>
                <w:bCs/>
                <w:u w:val="single"/>
              </w:rPr>
            </w:pPr>
          </w:p>
          <w:p w14:paraId="4AC37BE5" w14:textId="77777777" w:rsidR="008B4878" w:rsidRPr="008B4878" w:rsidRDefault="008B4878" w:rsidP="008B4878">
            <w:pPr>
              <w:spacing w:before="0" w:after="0" w:line="240" w:lineRule="auto"/>
              <w:contextualSpacing/>
              <w:rPr>
                <w:b/>
                <w:bCs/>
                <w:u w:val="single"/>
                <w:lang w:val="en-US"/>
              </w:rPr>
            </w:pPr>
          </w:p>
          <w:p w14:paraId="4874EFD6" w14:textId="77777777" w:rsidR="008B4878" w:rsidRPr="008B4878" w:rsidRDefault="008B4878" w:rsidP="008B4878">
            <w:pPr>
              <w:spacing w:before="0" w:after="0" w:line="240" w:lineRule="auto"/>
              <w:contextualSpacing/>
              <w:rPr>
                <w:b/>
                <w:bCs/>
                <w:u w:val="single"/>
              </w:rPr>
            </w:pPr>
            <w:r w:rsidRPr="008B4878">
              <w:rPr>
                <w:b/>
                <w:bCs/>
                <w:u w:val="single"/>
              </w:rPr>
              <w:t>RAN1 Meeting #112</w:t>
            </w:r>
          </w:p>
          <w:p w14:paraId="4921B0F2" w14:textId="77777777" w:rsidR="008B4878" w:rsidRPr="008B4878" w:rsidRDefault="008B4878" w:rsidP="008B4878">
            <w:pPr>
              <w:pStyle w:val="Caption"/>
              <w:spacing w:before="0" w:after="0" w:line="240" w:lineRule="auto"/>
              <w:contextualSpacing/>
              <w:rPr>
                <w:b w:val="0"/>
                <w:highlight w:val="green"/>
              </w:rPr>
            </w:pPr>
            <w:r w:rsidRPr="008B4878">
              <w:rPr>
                <w:highlight w:val="green"/>
              </w:rPr>
              <w:t>Agreement</w:t>
            </w:r>
          </w:p>
          <w:p w14:paraId="2C8E0357" w14:textId="77777777" w:rsidR="008B4878" w:rsidRPr="008B4878" w:rsidRDefault="008B4878" w:rsidP="008B4878">
            <w:pPr>
              <w:pStyle w:val="Caption"/>
              <w:spacing w:before="0" w:after="0" w:line="240" w:lineRule="auto"/>
              <w:contextualSpacing/>
              <w:rPr>
                <w:b w:val="0"/>
                <w:bCs w:val="0"/>
              </w:rPr>
            </w:pPr>
            <w:r w:rsidRPr="008B4878">
              <w:rPr>
                <w:b w:val="0"/>
              </w:rPr>
              <w:t>For fully coherent uplink precoding by an 8TX UE, based on NR Rel-15 single panel DL Type I codebook, the following pairs of (N1, N2) values are supported,</w:t>
            </w:r>
          </w:p>
          <w:p w14:paraId="5F22E8C3" w14:textId="77777777" w:rsidR="008B4878" w:rsidRPr="008B4878" w:rsidRDefault="008B4878" w:rsidP="008B4878">
            <w:pPr>
              <w:pStyle w:val="ListParagraph"/>
              <w:numPr>
                <w:ilvl w:val="0"/>
                <w:numId w:val="43"/>
              </w:numPr>
              <w:spacing w:before="0" w:line="240" w:lineRule="auto"/>
              <w:contextualSpacing/>
              <w:rPr>
                <w:rFonts w:ascii="Times New Roman" w:hAnsi="Times New Roman"/>
                <w:sz w:val="20"/>
                <w:szCs w:val="20"/>
                <w:lang w:val="en-CA" w:eastAsia="zh-CN"/>
              </w:rPr>
            </w:pPr>
            <w:r w:rsidRPr="008B4878">
              <w:rPr>
                <w:rFonts w:ascii="Times New Roman" w:hAnsi="Times New Roman"/>
                <w:sz w:val="20"/>
                <w:szCs w:val="20"/>
                <w:lang w:val="en-CA" w:eastAsia="zh-CN"/>
              </w:rPr>
              <w:t>(N1, N2) = (4, 1)</w:t>
            </w:r>
          </w:p>
          <w:p w14:paraId="5948579B" w14:textId="77777777" w:rsidR="008B4878" w:rsidRPr="008B4878" w:rsidRDefault="008B4878" w:rsidP="008B4878">
            <w:pPr>
              <w:pStyle w:val="ListParagraph"/>
              <w:numPr>
                <w:ilvl w:val="0"/>
                <w:numId w:val="43"/>
              </w:numPr>
              <w:spacing w:before="0" w:line="240" w:lineRule="auto"/>
              <w:contextualSpacing/>
              <w:rPr>
                <w:rFonts w:ascii="Times New Roman" w:hAnsi="Times New Roman"/>
                <w:sz w:val="20"/>
                <w:szCs w:val="20"/>
                <w:lang w:val="en-CA" w:eastAsia="zh-CN"/>
              </w:rPr>
            </w:pPr>
            <w:r w:rsidRPr="008B4878">
              <w:rPr>
                <w:rFonts w:ascii="Times New Roman" w:hAnsi="Times New Roman"/>
                <w:sz w:val="20"/>
                <w:szCs w:val="20"/>
                <w:lang w:val="en-CA" w:eastAsia="zh-CN"/>
              </w:rPr>
              <w:t>(N1, N2) = (2, 2)`</w:t>
            </w:r>
          </w:p>
          <w:p w14:paraId="4755BC2F" w14:textId="77777777" w:rsidR="008B4878" w:rsidRPr="008B4878" w:rsidRDefault="008B4878" w:rsidP="008B4878">
            <w:pPr>
              <w:spacing w:before="0" w:after="0" w:line="240" w:lineRule="auto"/>
              <w:contextualSpacing/>
              <w:rPr>
                <w:lang w:val="en-US"/>
              </w:rPr>
            </w:pPr>
            <w:r w:rsidRPr="008B4878">
              <w:rPr>
                <w:lang w:val="en-US"/>
              </w:rPr>
              <w:t>A pair of (N1, N2) can be configured with subject to UE capability.</w:t>
            </w:r>
          </w:p>
          <w:p w14:paraId="3F213FF9" w14:textId="77777777" w:rsidR="008B4878" w:rsidRPr="008B4878" w:rsidRDefault="008B4878" w:rsidP="008B4878">
            <w:pPr>
              <w:spacing w:before="0" w:after="0" w:line="240" w:lineRule="auto"/>
              <w:contextualSpacing/>
            </w:pPr>
          </w:p>
          <w:p w14:paraId="79A018AF" w14:textId="77777777" w:rsidR="008B4878" w:rsidRPr="008B4878" w:rsidRDefault="008B4878" w:rsidP="008B4878">
            <w:pPr>
              <w:spacing w:before="0" w:after="0" w:line="240" w:lineRule="auto"/>
              <w:contextualSpacing/>
              <w:rPr>
                <w:b/>
                <w:bCs/>
                <w:highlight w:val="green"/>
              </w:rPr>
            </w:pPr>
            <w:r w:rsidRPr="008B4878">
              <w:rPr>
                <w:b/>
                <w:bCs/>
                <w:highlight w:val="green"/>
              </w:rPr>
              <w:t>Agreement</w:t>
            </w:r>
          </w:p>
          <w:p w14:paraId="0DDFDAA1" w14:textId="77777777" w:rsidR="008B4878" w:rsidRPr="008B4878" w:rsidRDefault="008B4878" w:rsidP="008B4878">
            <w:pPr>
              <w:pStyle w:val="Caption"/>
              <w:spacing w:before="0" w:after="0" w:line="240" w:lineRule="auto"/>
              <w:contextualSpacing/>
              <w:rPr>
                <w:b w:val="0"/>
                <w:bCs w:val="0"/>
              </w:rPr>
            </w:pPr>
            <w:r w:rsidRPr="008B4878">
              <w:rPr>
                <w:b w:val="0"/>
              </w:rPr>
              <w:t>Fully coherent uplink precoding by an 8TX UE, based on NR Rel-15 single panel DL Type I codebook</w:t>
            </w:r>
          </w:p>
          <w:p w14:paraId="5FD2F913" w14:textId="77777777" w:rsidR="008B4878" w:rsidRPr="008B4878" w:rsidRDefault="008B4878" w:rsidP="008B4878">
            <w:pPr>
              <w:pStyle w:val="ListParagraph"/>
              <w:numPr>
                <w:ilvl w:val="0"/>
                <w:numId w:val="15"/>
              </w:numPr>
              <w:autoSpaceDE w:val="0"/>
              <w:autoSpaceDN w:val="0"/>
              <w:snapToGrid w:val="0"/>
              <w:spacing w:before="0" w:line="240" w:lineRule="auto"/>
              <w:contextualSpacing/>
              <w:rPr>
                <w:rFonts w:ascii="Times New Roman" w:hAnsi="Times New Roman"/>
                <w:sz w:val="20"/>
                <w:szCs w:val="20"/>
              </w:rPr>
            </w:pPr>
            <w:r w:rsidRPr="008B4878">
              <w:rPr>
                <w:rFonts w:ascii="Times New Roman" w:hAnsi="Times New Roman"/>
                <w:sz w:val="20"/>
                <w:szCs w:val="20"/>
              </w:rPr>
              <w:t>Precoding matrices generated according to (O1, O2) = (1, 1) is supported</w:t>
            </w:r>
          </w:p>
          <w:p w14:paraId="3BAA3CA6" w14:textId="77777777" w:rsidR="008B4878" w:rsidRPr="008B4878" w:rsidRDefault="008B4878" w:rsidP="008B4878">
            <w:pPr>
              <w:pStyle w:val="ListParagraph"/>
              <w:numPr>
                <w:ilvl w:val="0"/>
                <w:numId w:val="15"/>
              </w:numPr>
              <w:autoSpaceDE w:val="0"/>
              <w:autoSpaceDN w:val="0"/>
              <w:snapToGrid w:val="0"/>
              <w:spacing w:before="0" w:line="240" w:lineRule="auto"/>
              <w:contextualSpacing/>
              <w:rPr>
                <w:rFonts w:ascii="Times New Roman" w:hAnsi="Times New Roman"/>
                <w:sz w:val="20"/>
                <w:szCs w:val="20"/>
              </w:rPr>
            </w:pPr>
            <w:r w:rsidRPr="008B4878">
              <w:rPr>
                <w:rFonts w:ascii="Times New Roman" w:hAnsi="Times New Roman"/>
                <w:sz w:val="20"/>
                <w:szCs w:val="20"/>
              </w:rPr>
              <w:t>Further study additional support of precoding matrices generated according to (O1, O2) where O1&gt;1 or O2&gt;1</w:t>
            </w:r>
          </w:p>
          <w:p w14:paraId="0CE5719E" w14:textId="77777777" w:rsidR="008B4878" w:rsidRPr="008B4878" w:rsidRDefault="008B4878" w:rsidP="008B4878">
            <w:pPr>
              <w:pStyle w:val="ListParagraph"/>
              <w:numPr>
                <w:ilvl w:val="1"/>
                <w:numId w:val="15"/>
              </w:numPr>
              <w:autoSpaceDE w:val="0"/>
              <w:autoSpaceDN w:val="0"/>
              <w:snapToGrid w:val="0"/>
              <w:spacing w:before="0" w:line="240" w:lineRule="auto"/>
              <w:contextualSpacing/>
              <w:rPr>
                <w:rFonts w:ascii="Times New Roman" w:hAnsi="Times New Roman"/>
                <w:sz w:val="20"/>
                <w:szCs w:val="20"/>
              </w:rPr>
            </w:pPr>
            <w:r w:rsidRPr="008B4878">
              <w:rPr>
                <w:rFonts w:ascii="Times New Roman" w:hAnsi="Times New Roman"/>
                <w:sz w:val="20"/>
                <w:szCs w:val="20"/>
              </w:rPr>
              <w:t>Subject to UE capability</w:t>
            </w:r>
          </w:p>
          <w:p w14:paraId="59446E8C" w14:textId="77777777" w:rsidR="008B4878" w:rsidRPr="008B4878" w:rsidRDefault="008B4878" w:rsidP="008B4878">
            <w:pPr>
              <w:pStyle w:val="ListParagraph"/>
              <w:numPr>
                <w:ilvl w:val="0"/>
                <w:numId w:val="15"/>
              </w:numPr>
              <w:autoSpaceDE w:val="0"/>
              <w:autoSpaceDN w:val="0"/>
              <w:snapToGrid w:val="0"/>
              <w:spacing w:before="0" w:line="240" w:lineRule="auto"/>
              <w:contextualSpacing/>
              <w:rPr>
                <w:rFonts w:ascii="Times New Roman" w:hAnsi="Times New Roman"/>
                <w:sz w:val="20"/>
                <w:szCs w:val="20"/>
              </w:rPr>
            </w:pPr>
            <w:r w:rsidRPr="008B4878">
              <w:rPr>
                <w:rFonts w:ascii="Times New Roman" w:hAnsi="Times New Roman"/>
                <w:sz w:val="20"/>
                <w:szCs w:val="20"/>
              </w:rPr>
              <w:lastRenderedPageBreak/>
              <w:t>FFS: Different O1, O2 values for different ranks</w:t>
            </w:r>
          </w:p>
          <w:p w14:paraId="3151DAE2" w14:textId="77777777" w:rsidR="008B4878" w:rsidRPr="008B4878" w:rsidRDefault="008B4878" w:rsidP="008B4878">
            <w:pPr>
              <w:pStyle w:val="ListParagraph"/>
              <w:tabs>
                <w:tab w:val="left" w:pos="720"/>
              </w:tabs>
              <w:autoSpaceDE w:val="0"/>
              <w:autoSpaceDN w:val="0"/>
              <w:snapToGrid w:val="0"/>
              <w:spacing w:before="0" w:line="240" w:lineRule="auto"/>
              <w:ind w:left="0"/>
              <w:contextualSpacing/>
              <w:rPr>
                <w:rFonts w:ascii="Times New Roman" w:hAnsi="Times New Roman"/>
                <w:sz w:val="20"/>
                <w:szCs w:val="20"/>
              </w:rPr>
            </w:pPr>
          </w:p>
          <w:p w14:paraId="2C46EAC4" w14:textId="77777777" w:rsidR="008B4878" w:rsidRPr="008B4878" w:rsidRDefault="008B4878" w:rsidP="008B4878">
            <w:pPr>
              <w:spacing w:before="0" w:after="0" w:line="240" w:lineRule="auto"/>
              <w:contextualSpacing/>
              <w:rPr>
                <w:b/>
                <w:bCs/>
                <w:highlight w:val="green"/>
              </w:rPr>
            </w:pPr>
            <w:r w:rsidRPr="008B4878">
              <w:rPr>
                <w:b/>
                <w:bCs/>
                <w:highlight w:val="green"/>
              </w:rPr>
              <w:t>Agreement</w:t>
            </w:r>
          </w:p>
          <w:p w14:paraId="37A932CD" w14:textId="77777777" w:rsidR="008B4878" w:rsidRPr="008B4878" w:rsidRDefault="008B4878" w:rsidP="008B4878">
            <w:pPr>
              <w:snapToGrid w:val="0"/>
              <w:spacing w:before="0" w:after="0" w:line="240" w:lineRule="auto"/>
              <w:contextualSpacing/>
            </w:pPr>
            <w:r w:rsidRPr="008B4878">
              <w:t>To support dual CW PUSCH transmission for rank&gt;4 by an 8TX UE, for MCS indication, support</w:t>
            </w:r>
          </w:p>
          <w:p w14:paraId="710EB4E4" w14:textId="77777777" w:rsidR="008B4878" w:rsidRPr="008B4878" w:rsidRDefault="008B4878" w:rsidP="008B4878">
            <w:pPr>
              <w:numPr>
                <w:ilvl w:val="0"/>
                <w:numId w:val="17"/>
              </w:numPr>
              <w:overflowPunct/>
              <w:autoSpaceDE/>
              <w:autoSpaceDN/>
              <w:adjustRightInd/>
              <w:snapToGrid w:val="0"/>
              <w:spacing w:before="0" w:after="0" w:line="240" w:lineRule="auto"/>
              <w:contextualSpacing/>
              <w:textAlignment w:val="auto"/>
            </w:pPr>
            <w:r w:rsidRPr="008B4878">
              <w:t xml:space="preserve">Alt.2: A second </w:t>
            </w:r>
            <w:r w:rsidRPr="008B4878">
              <w:rPr>
                <w:lang w:eastAsia="zh-CN"/>
              </w:rPr>
              <w:t>MCS field (5 bits) is indicated for the second codeword</w:t>
            </w:r>
          </w:p>
          <w:p w14:paraId="5C3E8789" w14:textId="77777777" w:rsidR="008B4878" w:rsidRPr="008B4878" w:rsidRDefault="008B4878" w:rsidP="008B4878">
            <w:pPr>
              <w:spacing w:before="0" w:after="0" w:line="240" w:lineRule="auto"/>
              <w:contextualSpacing/>
              <w:rPr>
                <w:b/>
              </w:rPr>
            </w:pPr>
          </w:p>
          <w:p w14:paraId="65E28495" w14:textId="77777777" w:rsidR="008B4878" w:rsidRPr="008B4878" w:rsidRDefault="008B4878" w:rsidP="008B4878">
            <w:pPr>
              <w:spacing w:before="0" w:after="0" w:line="240" w:lineRule="auto"/>
              <w:contextualSpacing/>
              <w:rPr>
                <w:b/>
                <w:bCs/>
                <w:highlight w:val="green"/>
              </w:rPr>
            </w:pPr>
            <w:r w:rsidRPr="008B4878">
              <w:rPr>
                <w:b/>
                <w:bCs/>
                <w:highlight w:val="green"/>
              </w:rPr>
              <w:t>Agreement</w:t>
            </w:r>
          </w:p>
          <w:p w14:paraId="3E0544F6" w14:textId="77777777" w:rsidR="008B4878" w:rsidRPr="008B4878" w:rsidRDefault="008B4878" w:rsidP="008B4878">
            <w:pPr>
              <w:snapToGrid w:val="0"/>
              <w:spacing w:before="0" w:after="0" w:line="240" w:lineRule="auto"/>
              <w:contextualSpacing/>
            </w:pPr>
            <w:r w:rsidRPr="008B4878">
              <w:t xml:space="preserve">To support dual CW PUSCH transmission for rank&gt;4 by an 8TX UE, a second set of </w:t>
            </w:r>
            <w:r w:rsidRPr="008B4878">
              <w:rPr>
                <w:lang w:eastAsia="zh-CN"/>
              </w:rPr>
              <w:t>NDI (1 bit) and RV (2 bits) fields are indicated.</w:t>
            </w:r>
            <w:r w:rsidRPr="008B4878">
              <w:t xml:space="preserve"> </w:t>
            </w:r>
          </w:p>
          <w:p w14:paraId="6B335C5E" w14:textId="77777777" w:rsidR="008B4878" w:rsidRPr="008B4878" w:rsidRDefault="008B4878" w:rsidP="008B4878">
            <w:pPr>
              <w:numPr>
                <w:ilvl w:val="0"/>
                <w:numId w:val="17"/>
              </w:numPr>
              <w:overflowPunct/>
              <w:autoSpaceDE/>
              <w:autoSpaceDN/>
              <w:adjustRightInd/>
              <w:snapToGrid w:val="0"/>
              <w:spacing w:before="0" w:after="0" w:line="240" w:lineRule="auto"/>
              <w:contextualSpacing/>
              <w:textAlignment w:val="auto"/>
            </w:pPr>
            <w:r w:rsidRPr="008B4878">
              <w:t>FFS: Details on how to signal</w:t>
            </w:r>
          </w:p>
          <w:p w14:paraId="2C6B7B89" w14:textId="77777777" w:rsidR="008B4878" w:rsidRPr="008B4878" w:rsidRDefault="008B4878" w:rsidP="008B4878">
            <w:pPr>
              <w:pStyle w:val="ListParagraph"/>
              <w:tabs>
                <w:tab w:val="left" w:pos="720"/>
              </w:tabs>
              <w:autoSpaceDE w:val="0"/>
              <w:autoSpaceDN w:val="0"/>
              <w:snapToGrid w:val="0"/>
              <w:spacing w:before="0" w:line="240" w:lineRule="auto"/>
              <w:ind w:left="0"/>
              <w:contextualSpacing/>
              <w:rPr>
                <w:rFonts w:ascii="Times New Roman" w:hAnsi="Times New Roman"/>
                <w:sz w:val="20"/>
                <w:szCs w:val="20"/>
              </w:rPr>
            </w:pPr>
          </w:p>
          <w:p w14:paraId="326EF423" w14:textId="77777777" w:rsidR="008B4878" w:rsidRPr="008B4878" w:rsidRDefault="008B4878" w:rsidP="008B4878">
            <w:pPr>
              <w:spacing w:before="0" w:after="0" w:line="240" w:lineRule="auto"/>
              <w:contextualSpacing/>
              <w:rPr>
                <w:b/>
                <w:bCs/>
                <w:highlight w:val="green"/>
              </w:rPr>
            </w:pPr>
            <w:r w:rsidRPr="008B4878">
              <w:rPr>
                <w:b/>
                <w:bCs/>
                <w:highlight w:val="green"/>
              </w:rPr>
              <w:t>Agreement</w:t>
            </w:r>
          </w:p>
          <w:p w14:paraId="6598B37C" w14:textId="77777777" w:rsidR="008B4878" w:rsidRPr="008B4878" w:rsidRDefault="008B4878" w:rsidP="008B4878">
            <w:pPr>
              <w:snapToGrid w:val="0"/>
              <w:spacing w:before="0" w:after="0" w:line="240" w:lineRule="auto"/>
              <w:contextualSpacing/>
              <w:rPr>
                <w:lang w:val="en-US" w:eastAsia="zh-CN"/>
              </w:rPr>
            </w:pPr>
            <w:r w:rsidRPr="008B4878">
              <w:rPr>
                <w:lang w:eastAsia="zh-CN"/>
              </w:rPr>
              <w:t xml:space="preserve">To support dual CW PUSCH transmission for rank&gt;4 by an 8TX UE, reuse DL PDSCH scrambling mechanism to initialize the scrambling sequence generator </w:t>
            </w:r>
            <w:r w:rsidRPr="008B4878">
              <w:rPr>
                <w:lang w:val="en-US" w:eastAsia="zh-CN"/>
              </w:rPr>
              <w:t>for codeword q</w:t>
            </w:r>
            <m:oMath>
              <m:r>
                <m:rPr>
                  <m:sty m:val="p"/>
                </m:rPr>
                <w:rPr>
                  <w:rFonts w:ascii="Cambria Math" w:hAnsi="Cambria Math"/>
                  <w:lang w:val="en-US" w:eastAsia="zh-CN"/>
                </w:rPr>
                <m:t>∈</m:t>
              </m:r>
            </m:oMath>
            <w:r w:rsidRPr="008B4878">
              <w:rPr>
                <w:lang w:val="en-US" w:eastAsia="zh-CN"/>
              </w:rPr>
              <w:t xml:space="preserve">{0,1}, </w:t>
            </w:r>
          </w:p>
          <w:p w14:paraId="2E2A94E8" w14:textId="77777777" w:rsidR="008B4878" w:rsidRPr="008B4878" w:rsidRDefault="008B4878" w:rsidP="008B4878">
            <w:pPr>
              <w:snapToGrid w:val="0"/>
              <w:spacing w:before="0" w:after="0" w:line="240" w:lineRule="auto"/>
              <w:contextualSpacing/>
              <w:rPr>
                <w:lang w:eastAsia="zh-CN"/>
              </w:rPr>
            </w:pPr>
            <m:oMathPara>
              <m:oMath>
                <m:sSub>
                  <m:sSubPr>
                    <m:ctrlPr>
                      <w:rPr>
                        <w:rFonts w:ascii="Cambria Math" w:hAnsi="Cambria Math"/>
                        <w:lang w:eastAsia="zh-CN"/>
                      </w:rPr>
                    </m:ctrlPr>
                  </m:sSubPr>
                  <m:e>
                    <m:r>
                      <m:rPr>
                        <m:sty m:val="p"/>
                      </m:rPr>
                      <w:rPr>
                        <w:rFonts w:ascii="Cambria Math" w:hAnsi="Cambria Math"/>
                        <w:lang w:eastAsia="zh-CN"/>
                      </w:rPr>
                      <m:t>c</m:t>
                    </m:r>
                  </m:e>
                  <m:sub>
                    <m:r>
                      <m:rPr>
                        <m:sty m:val="p"/>
                      </m:rPr>
                      <w:rPr>
                        <w:rFonts w:ascii="Cambria Math" w:hAnsi="Cambria Math"/>
                        <w:lang w:eastAsia="zh-CN"/>
                      </w:rPr>
                      <m:t>init</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RNTI</m:t>
                    </m:r>
                  </m:sub>
                </m:sSub>
                <m:r>
                  <m:rPr>
                    <m:sty m:val="p"/>
                  </m:rPr>
                  <w:rPr>
                    <w:rFonts w:ascii="Cambria Math" w:hAnsi="Cambria Math"/>
                    <w:lang w:eastAsia="zh-CN"/>
                  </w:rPr>
                  <m:t>∙</m:t>
                </m:r>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15</m:t>
                    </m:r>
                  </m:sup>
                </m:sSup>
                <m:r>
                  <m:rPr>
                    <m:sty m:val="p"/>
                  </m:rPr>
                  <w:rPr>
                    <w:rFonts w:ascii="Cambria Math" w:hAnsi="Cambria Math"/>
                    <w:lang w:eastAsia="zh-CN"/>
                  </w:rPr>
                  <m:t>+q∙</m:t>
                </m:r>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14</m:t>
                    </m:r>
                  </m:sup>
                </m:sSup>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ID</m:t>
                    </m:r>
                  </m:sub>
                </m:sSub>
              </m:oMath>
            </m:oMathPara>
          </w:p>
          <w:p w14:paraId="329F6199" w14:textId="77777777" w:rsidR="008B4878" w:rsidRPr="008B4878" w:rsidRDefault="008B4878" w:rsidP="008B4878">
            <w:pPr>
              <w:spacing w:before="0" w:after="0" w:line="240" w:lineRule="auto"/>
              <w:contextualSpacing/>
            </w:pPr>
            <w:r w:rsidRPr="008B4878">
              <w:t xml:space="preserve">where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RNTI</m:t>
                  </m:r>
                </m:sub>
              </m:sSub>
            </m:oMath>
            <w:r w:rsidRPr="008B4878">
              <w:t xml:space="preserve">,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ID</m:t>
                  </m:r>
                </m:sub>
              </m:sSub>
            </m:oMath>
            <w:r w:rsidRPr="008B4878">
              <w:t xml:space="preserve"> are defined similar to the legacy single CW PUSCH transmission.</w:t>
            </w:r>
          </w:p>
          <w:p w14:paraId="276FF1D7" w14:textId="77777777" w:rsidR="008B4878" w:rsidRPr="008B4878" w:rsidRDefault="008B4878" w:rsidP="008B4878">
            <w:pPr>
              <w:spacing w:before="0" w:after="0" w:line="240" w:lineRule="auto"/>
              <w:contextualSpacing/>
            </w:pPr>
          </w:p>
          <w:p w14:paraId="0C9D94FC" w14:textId="77777777" w:rsidR="008B4878" w:rsidRPr="008B4878" w:rsidRDefault="008B4878" w:rsidP="008B4878">
            <w:pPr>
              <w:spacing w:before="0" w:after="0" w:line="240" w:lineRule="auto"/>
              <w:contextualSpacing/>
              <w:rPr>
                <w:b/>
                <w:bCs/>
                <w:highlight w:val="green"/>
              </w:rPr>
            </w:pPr>
            <w:r w:rsidRPr="008B4878">
              <w:rPr>
                <w:b/>
                <w:bCs/>
                <w:highlight w:val="green"/>
              </w:rPr>
              <w:t>Agreement</w:t>
            </w:r>
          </w:p>
          <w:p w14:paraId="14692CCA" w14:textId="77777777" w:rsidR="008B4878" w:rsidRPr="008B4878" w:rsidRDefault="008B4878" w:rsidP="008B4878">
            <w:pPr>
              <w:spacing w:before="0" w:after="0" w:line="240" w:lineRule="auto"/>
              <w:contextualSpacing/>
              <w:rPr>
                <w:lang w:val="en-US"/>
              </w:rPr>
            </w:pPr>
            <w:r w:rsidRPr="008B4878">
              <w:t xml:space="preserve">For fully coherent uplink precoding by an 8TX UE, based on NR Rel-15 single panel DL Type I codebook (CodebookMode=1), </w:t>
            </w:r>
          </w:p>
          <w:p w14:paraId="21E7FF6D" w14:textId="77777777" w:rsidR="008B4878" w:rsidRPr="008B4878" w:rsidRDefault="008B4878" w:rsidP="008B4878">
            <w:pPr>
              <w:pStyle w:val="ListParagraph"/>
              <w:numPr>
                <w:ilvl w:val="0"/>
                <w:numId w:val="15"/>
              </w:numPr>
              <w:spacing w:before="0" w:line="240" w:lineRule="auto"/>
              <w:contextualSpacing/>
              <w:rPr>
                <w:rFonts w:ascii="Times New Roman" w:hAnsi="Times New Roman"/>
                <w:sz w:val="20"/>
                <w:szCs w:val="20"/>
              </w:rPr>
            </w:pPr>
            <w:r w:rsidRPr="008B4878">
              <w:rPr>
                <w:rFonts w:ascii="Times New Roman" w:hAnsi="Times New Roman"/>
                <w:sz w:val="20"/>
                <w:szCs w:val="20"/>
              </w:rPr>
              <w:t>Study whether/how to support (O1, O2) = (2,1), (2,2)</w:t>
            </w:r>
          </w:p>
          <w:p w14:paraId="5C3EBB5B" w14:textId="77777777" w:rsidR="008B4878" w:rsidRPr="008B4878" w:rsidRDefault="008B4878" w:rsidP="008B4878">
            <w:pPr>
              <w:pStyle w:val="ListParagraph"/>
              <w:numPr>
                <w:ilvl w:val="1"/>
                <w:numId w:val="15"/>
              </w:numPr>
              <w:spacing w:before="0" w:line="240" w:lineRule="auto"/>
              <w:contextualSpacing/>
              <w:rPr>
                <w:rFonts w:ascii="Times New Roman" w:eastAsia="Times New Roman" w:hAnsi="Times New Roman"/>
                <w:sz w:val="20"/>
                <w:szCs w:val="20"/>
              </w:rPr>
            </w:pPr>
            <w:r w:rsidRPr="008B4878">
              <w:rPr>
                <w:rFonts w:ascii="Times New Roman" w:hAnsi="Times New Roman"/>
                <w:sz w:val="20"/>
                <w:szCs w:val="20"/>
              </w:rPr>
              <w:t>whether for all rank, or rank 1-2, or rank 3-8</w:t>
            </w:r>
          </w:p>
          <w:p w14:paraId="6DA68C30" w14:textId="77777777" w:rsidR="008B4878" w:rsidRPr="008B4878" w:rsidRDefault="008B4878" w:rsidP="008B4878">
            <w:pPr>
              <w:pStyle w:val="ListParagraph"/>
              <w:numPr>
                <w:ilvl w:val="1"/>
                <w:numId w:val="15"/>
              </w:numPr>
              <w:spacing w:before="0" w:line="240" w:lineRule="auto"/>
              <w:contextualSpacing/>
              <w:rPr>
                <w:rFonts w:ascii="Times New Roman" w:eastAsia="Times New Roman" w:hAnsi="Times New Roman"/>
                <w:sz w:val="20"/>
                <w:szCs w:val="20"/>
              </w:rPr>
            </w:pPr>
            <w:bookmarkStart w:id="3" w:name="_Hlk128888152"/>
            <w:r w:rsidRPr="008B4878">
              <w:rPr>
                <w:rFonts w:ascii="Times New Roman" w:hAnsi="Times New Roman"/>
                <w:sz w:val="20"/>
                <w:szCs w:val="20"/>
              </w:rPr>
              <w:t>applicability of different (O1, O2) values per agreed (N1, N2)</w:t>
            </w:r>
          </w:p>
          <w:bookmarkEnd w:id="3"/>
          <w:p w14:paraId="295D107D" w14:textId="77777777" w:rsidR="008B4878" w:rsidRPr="008B4878" w:rsidRDefault="008B4878" w:rsidP="008B4878">
            <w:pPr>
              <w:pStyle w:val="ListParagraph"/>
              <w:numPr>
                <w:ilvl w:val="1"/>
                <w:numId w:val="15"/>
              </w:numPr>
              <w:spacing w:before="0" w:line="240" w:lineRule="auto"/>
              <w:contextualSpacing/>
              <w:rPr>
                <w:rFonts w:ascii="Times New Roman" w:eastAsia="Times New Roman" w:hAnsi="Times New Roman"/>
                <w:sz w:val="20"/>
                <w:szCs w:val="20"/>
              </w:rPr>
            </w:pPr>
            <w:r w:rsidRPr="008B4878">
              <w:rPr>
                <w:rFonts w:ascii="Times New Roman" w:hAnsi="Times New Roman"/>
                <w:sz w:val="20"/>
                <w:szCs w:val="20"/>
              </w:rPr>
              <w:t>companies are encouraged to submit simulation results</w:t>
            </w:r>
          </w:p>
          <w:p w14:paraId="724E5968" w14:textId="77777777" w:rsidR="008B4878" w:rsidRPr="008B4878" w:rsidRDefault="008B4878" w:rsidP="008B4878">
            <w:pPr>
              <w:spacing w:before="0" w:after="0" w:line="240" w:lineRule="auto"/>
              <w:contextualSpacing/>
            </w:pPr>
          </w:p>
          <w:p w14:paraId="42C8EE5B" w14:textId="77777777" w:rsidR="008B4878" w:rsidRPr="008B4878" w:rsidRDefault="008B4878" w:rsidP="008B4878">
            <w:pPr>
              <w:spacing w:before="0" w:after="0" w:line="240" w:lineRule="auto"/>
              <w:contextualSpacing/>
              <w:rPr>
                <w:b/>
                <w:bCs/>
                <w:highlight w:val="green"/>
              </w:rPr>
            </w:pPr>
            <w:r w:rsidRPr="008B4878">
              <w:rPr>
                <w:b/>
                <w:bCs/>
                <w:highlight w:val="green"/>
              </w:rPr>
              <w:t>Agreement</w:t>
            </w:r>
          </w:p>
          <w:p w14:paraId="316CF166" w14:textId="77777777" w:rsidR="008B4878" w:rsidRPr="008B4878" w:rsidRDefault="008B4878" w:rsidP="008B4878">
            <w:pPr>
              <w:snapToGrid w:val="0"/>
              <w:spacing w:before="0" w:after="0" w:line="240" w:lineRule="auto"/>
              <w:contextualSpacing/>
            </w:pPr>
            <w:r w:rsidRPr="008B4878">
              <w:t>To support UCI multiplexing on PUSCH for transmission with rank&gt;4 by an 8TX UE, UCI is always multiplexed only on one of the CWs, down-select from,</w:t>
            </w:r>
          </w:p>
          <w:p w14:paraId="3B75B5D0" w14:textId="77777777" w:rsidR="008B4878" w:rsidRPr="008B4878" w:rsidRDefault="008B4878" w:rsidP="008B4878">
            <w:pPr>
              <w:pStyle w:val="ListParagraph"/>
              <w:numPr>
                <w:ilvl w:val="0"/>
                <w:numId w:val="17"/>
              </w:numPr>
              <w:spacing w:before="0" w:line="240" w:lineRule="auto"/>
              <w:contextualSpacing/>
              <w:rPr>
                <w:rFonts w:ascii="Times New Roman" w:hAnsi="Times New Roman"/>
                <w:sz w:val="20"/>
                <w:szCs w:val="20"/>
              </w:rPr>
            </w:pPr>
            <w:r w:rsidRPr="008B4878">
              <w:rPr>
                <w:rFonts w:ascii="Times New Roman" w:hAnsi="Times New Roman"/>
                <w:sz w:val="20"/>
                <w:szCs w:val="20"/>
              </w:rPr>
              <w:t>Alt1: First CW</w:t>
            </w:r>
          </w:p>
          <w:p w14:paraId="2DCCCBA6" w14:textId="77777777" w:rsidR="008B4878" w:rsidRPr="008B4878" w:rsidRDefault="008B4878" w:rsidP="008B4878">
            <w:pPr>
              <w:pStyle w:val="ListParagraph"/>
              <w:numPr>
                <w:ilvl w:val="0"/>
                <w:numId w:val="17"/>
              </w:numPr>
              <w:spacing w:before="0" w:line="240" w:lineRule="auto"/>
              <w:contextualSpacing/>
              <w:rPr>
                <w:rFonts w:ascii="Times New Roman" w:hAnsi="Times New Roman"/>
                <w:sz w:val="20"/>
                <w:szCs w:val="20"/>
              </w:rPr>
            </w:pPr>
            <w:r w:rsidRPr="008B4878">
              <w:rPr>
                <w:rFonts w:ascii="Times New Roman" w:hAnsi="Times New Roman"/>
                <w:sz w:val="20"/>
                <w:szCs w:val="20"/>
              </w:rPr>
              <w:t>Alt2: The CW with the highest MCS (if MCSs are the same, UCI is multiplex on the first CW)</w:t>
            </w:r>
          </w:p>
          <w:p w14:paraId="24AD660A" w14:textId="77777777" w:rsidR="008B4878" w:rsidRPr="008B4878" w:rsidRDefault="008B4878" w:rsidP="008B4878">
            <w:pPr>
              <w:spacing w:before="0" w:after="0" w:line="240" w:lineRule="auto"/>
              <w:contextualSpacing/>
            </w:pPr>
          </w:p>
          <w:p w14:paraId="2B305318" w14:textId="77777777" w:rsidR="008B4878" w:rsidRPr="008B4878" w:rsidRDefault="008B4878" w:rsidP="008B4878">
            <w:pPr>
              <w:spacing w:before="0" w:after="0" w:line="240" w:lineRule="auto"/>
              <w:contextualSpacing/>
              <w:rPr>
                <w:b/>
                <w:bCs/>
                <w:highlight w:val="green"/>
              </w:rPr>
            </w:pPr>
            <w:r w:rsidRPr="008B4878">
              <w:rPr>
                <w:b/>
                <w:bCs/>
                <w:highlight w:val="green"/>
              </w:rPr>
              <w:t>Agreement</w:t>
            </w:r>
          </w:p>
          <w:p w14:paraId="77F081CD" w14:textId="77777777" w:rsidR="008B4878" w:rsidRPr="008B4878" w:rsidRDefault="008B4878" w:rsidP="008B4878">
            <w:pPr>
              <w:spacing w:before="0" w:after="0" w:line="240" w:lineRule="auto"/>
              <w:contextualSpacing/>
              <w:rPr>
                <w:lang w:val="en-US"/>
              </w:rPr>
            </w:pPr>
            <w:r w:rsidRPr="008B4878">
              <w:t xml:space="preserve">For non-coherent uplink precoding by an 8TX UE, following precoders are supported for 1 layer transmission. </w:t>
            </w:r>
          </w:p>
          <w:p w14:paraId="60B09D9E" w14:textId="77777777" w:rsidR="008B4878" w:rsidRPr="008B4878" w:rsidRDefault="008B4878" w:rsidP="008B4878">
            <w:pPr>
              <w:spacing w:before="0" w:after="0" w:line="240" w:lineRule="auto"/>
              <w:contextualSpacing/>
              <w:rPr>
                <w:lang w:val="en-US"/>
              </w:rPr>
            </w:pPr>
            <m:oMathPara>
              <m:oMath>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1</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1</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1</m:t>
                                    </m:r>
                                  </m:e>
                                </m:mr>
                                <m:mr>
                                  <m:e>
                                    <m:r>
                                      <m:rPr>
                                        <m:sty m:val="p"/>
                                      </m:rPr>
                                      <w:rPr>
                                        <w:rFonts w:ascii="Cambria Math" w:hAnsi="Cambria Math"/>
                                        <w:lang w:eastAsia="zh-CN"/>
                                      </w:rPr>
                                      <m:t>0</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1</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
                      </m:e>
                      <m:e>
                        <m:r>
                          <m:rPr>
                            <m:sty m:val="p"/>
                          </m:rPr>
                          <w:rPr>
                            <w:rFonts w:ascii="Cambria Math" w:hAnsi="Cambria Math"/>
                            <w:lang w:eastAsia="zh-CN"/>
                          </w:rPr>
                          <m:t>1</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1</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1</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1</m:t>
                        </m:r>
                      </m:e>
                    </m:eqArr>
                  </m:e>
                </m:d>
              </m:oMath>
            </m:oMathPara>
          </w:p>
          <w:p w14:paraId="729B91E2" w14:textId="77777777" w:rsidR="008B4878" w:rsidRPr="008B4878" w:rsidRDefault="008B4878" w:rsidP="008B4878">
            <w:pPr>
              <w:spacing w:before="0" w:after="0" w:line="240" w:lineRule="auto"/>
              <w:contextualSpacing/>
              <w:rPr>
                <w:lang w:val="en-US"/>
              </w:rPr>
            </w:pPr>
            <w:r w:rsidRPr="008B4878">
              <w:t>with the scaling factor of</w:t>
            </w:r>
            <w:r w:rsidRPr="008B4878">
              <w:rPr>
                <w:rFonts w:eastAsia="Malgun Gothic"/>
                <w:lang w:eastAsia="ko-KR"/>
              </w:rPr>
              <w:t xml:space="preserve"> </w:t>
            </w:r>
            <m:oMath>
              <m:f>
                <m:fPr>
                  <m:ctrlPr>
                    <w:rPr>
                      <w:rFonts w:ascii="Cambria Math" w:eastAsia="Malgun Gothic" w:hAnsi="Cambria Math"/>
                      <w:kern w:val="2"/>
                      <w:lang w:eastAsia="ko-KR"/>
                    </w:rPr>
                  </m:ctrlPr>
                </m:fPr>
                <m:num>
                  <m:r>
                    <m:rPr>
                      <m:sty m:val="p"/>
                    </m:rPr>
                    <w:rPr>
                      <w:rFonts w:ascii="Cambria Math" w:eastAsia="Malgun Gothic" w:hAnsi="Cambria Math"/>
                      <w:lang w:eastAsia="ko-KR"/>
                    </w:rPr>
                    <m:t>1</m:t>
                  </m:r>
                </m:num>
                <m:den>
                  <m:r>
                    <m:rPr>
                      <m:sty m:val="p"/>
                    </m:rPr>
                    <w:rPr>
                      <w:rFonts w:ascii="Cambria Math" w:eastAsia="Malgun Gothic" w:hAnsi="Cambria Math"/>
                      <w:lang w:eastAsia="ko-KR"/>
                    </w:rPr>
                    <m:t>2</m:t>
                  </m:r>
                  <m:rad>
                    <m:radPr>
                      <m:degHide m:val="1"/>
                      <m:ctrlPr>
                        <w:rPr>
                          <w:rFonts w:ascii="Cambria Math" w:eastAsia="Malgun Gothic" w:hAnsi="Cambria Math"/>
                          <w:kern w:val="2"/>
                          <w:lang w:eastAsia="ko-KR"/>
                        </w:rPr>
                      </m:ctrlPr>
                    </m:radPr>
                    <m:deg/>
                    <m:e>
                      <m:r>
                        <m:rPr>
                          <m:sty m:val="p"/>
                        </m:rPr>
                        <w:rPr>
                          <w:rFonts w:ascii="Cambria Math" w:eastAsia="Malgun Gothic" w:hAnsi="Cambria Math"/>
                          <w:lang w:eastAsia="ko-KR"/>
                        </w:rPr>
                        <m:t>2</m:t>
                      </m:r>
                    </m:e>
                  </m:rad>
                </m:den>
              </m:f>
            </m:oMath>
            <w:r w:rsidRPr="008B4878">
              <w:rPr>
                <w:rFonts w:eastAsia="Malgun Gothic"/>
                <w:kern w:val="2"/>
                <w:lang w:eastAsia="ko-KR"/>
              </w:rPr>
              <w:t>.</w:t>
            </w:r>
          </w:p>
          <w:p w14:paraId="553882FC" w14:textId="77777777" w:rsidR="008B4878" w:rsidRPr="008B4878" w:rsidRDefault="008B4878" w:rsidP="008B4878">
            <w:pPr>
              <w:spacing w:before="0" w:after="0" w:line="240" w:lineRule="auto"/>
              <w:contextualSpacing/>
            </w:pPr>
          </w:p>
          <w:p w14:paraId="7405EF5C" w14:textId="77777777" w:rsidR="008B4878" w:rsidRPr="008B4878" w:rsidRDefault="008B4878" w:rsidP="008B4878">
            <w:pPr>
              <w:spacing w:before="0" w:after="0" w:line="240" w:lineRule="auto"/>
              <w:contextualSpacing/>
              <w:rPr>
                <w:b/>
                <w:bCs/>
                <w:highlight w:val="green"/>
              </w:rPr>
            </w:pPr>
            <w:r w:rsidRPr="008B4878">
              <w:rPr>
                <w:b/>
                <w:bCs/>
                <w:highlight w:val="green"/>
              </w:rPr>
              <w:t>Agreement</w:t>
            </w:r>
          </w:p>
          <w:p w14:paraId="22BC9941" w14:textId="77777777" w:rsidR="008B4878" w:rsidRPr="008B4878" w:rsidRDefault="008B4878" w:rsidP="008B4878">
            <w:pPr>
              <w:spacing w:before="0" w:after="0" w:line="240" w:lineRule="auto"/>
              <w:contextualSpacing/>
            </w:pPr>
            <w:r w:rsidRPr="008B4878">
              <w:t xml:space="preserve">For NCB-based 8TX PUSCH transmission with </w:t>
            </w:r>
            <m:oMath>
              <m:sSub>
                <m:sSubPr>
                  <m:ctrlPr>
                    <w:rPr>
                      <w:rFonts w:ascii="Cambria Math" w:eastAsia="Calibri" w:hAnsi="Cambria Math"/>
                    </w:rPr>
                  </m:ctrlPr>
                </m:sSubPr>
                <m:e>
                  <m:r>
                    <m:rPr>
                      <m:sty m:val="p"/>
                    </m:rPr>
                    <w:rPr>
                      <w:rFonts w:ascii="Cambria Math" w:hAnsi="Cambria Math"/>
                    </w:rPr>
                    <m:t>N</m:t>
                  </m:r>
                </m:e>
                <m:sub>
                  <m:r>
                    <m:rPr>
                      <m:sty m:val="p"/>
                    </m:rPr>
                    <w:rPr>
                      <w:rFonts w:ascii="Cambria Math" w:hAnsi="Cambria Math"/>
                    </w:rPr>
                    <m:t>SRS</m:t>
                  </m:r>
                </m:sub>
              </m:sSub>
              <m:r>
                <m:rPr>
                  <m:sty m:val="p"/>
                </m:rPr>
                <w:rPr>
                  <w:rFonts w:ascii="Cambria Math" w:hAnsi="Cambria Math"/>
                </w:rPr>
                <m:t>&gt;4</m:t>
              </m:r>
            </m:oMath>
            <w:r w:rsidRPr="008B4878">
              <w:t xml:space="preserve">, where </w:t>
            </w:r>
            <m:oMath>
              <m:sSub>
                <m:sSubPr>
                  <m:ctrlPr>
                    <w:rPr>
                      <w:rFonts w:ascii="Cambria Math" w:eastAsia="Calibri" w:hAnsi="Cambria Math"/>
                    </w:rPr>
                  </m:ctrlPr>
                </m:sSubPr>
                <m:e>
                  <m:r>
                    <m:rPr>
                      <m:sty m:val="p"/>
                    </m:rPr>
                    <w:rPr>
                      <w:rFonts w:ascii="Cambria Math" w:hAnsi="Cambria Math"/>
                    </w:rPr>
                    <m:t>N</m:t>
                  </m:r>
                </m:e>
                <m:sub>
                  <m:r>
                    <m:rPr>
                      <m:sty m:val="p"/>
                    </m:rPr>
                    <w:rPr>
                      <w:rFonts w:ascii="Cambria Math" w:hAnsi="Cambria Math"/>
                    </w:rPr>
                    <m:t>SRS</m:t>
                  </m:r>
                </m:sub>
              </m:sSub>
            </m:oMath>
            <w:r w:rsidRPr="008B4878">
              <w:t xml:space="preserve"> is the number of configured single-port SRS resources in a resource set,</w:t>
            </w:r>
          </w:p>
          <w:p w14:paraId="38501DC4" w14:textId="77777777" w:rsidR="008B4878" w:rsidRPr="008B4878" w:rsidRDefault="008B4878" w:rsidP="008B4878">
            <w:pPr>
              <w:numPr>
                <w:ilvl w:val="0"/>
                <w:numId w:val="44"/>
              </w:numPr>
              <w:overflowPunct/>
              <w:autoSpaceDE/>
              <w:autoSpaceDN/>
              <w:adjustRightInd/>
              <w:spacing w:before="0" w:after="0" w:line="240" w:lineRule="auto"/>
              <w:contextualSpacing/>
              <w:textAlignment w:val="auto"/>
            </w:pPr>
            <w:r w:rsidRPr="008B4878">
              <w:t>All SRS port combinations are supported</w:t>
            </w:r>
          </w:p>
          <w:p w14:paraId="7492C928" w14:textId="77777777" w:rsidR="008B4878" w:rsidRPr="008B4878" w:rsidRDefault="008B4878" w:rsidP="008B4878">
            <w:pPr>
              <w:numPr>
                <w:ilvl w:val="0"/>
                <w:numId w:val="44"/>
              </w:numPr>
              <w:overflowPunct/>
              <w:autoSpaceDE/>
              <w:autoSpaceDN/>
              <w:adjustRightInd/>
              <w:spacing w:before="0" w:after="0" w:line="240" w:lineRule="auto"/>
              <w:contextualSpacing/>
              <w:textAlignment w:val="auto"/>
            </w:pPr>
            <w:r w:rsidRPr="008B4878">
              <w:t>For SRI indication, down-select from,</w:t>
            </w:r>
          </w:p>
          <w:p w14:paraId="3E3C0562" w14:textId="77777777" w:rsidR="008B4878" w:rsidRPr="008B4878" w:rsidRDefault="008B4878" w:rsidP="008B4878">
            <w:pPr>
              <w:numPr>
                <w:ilvl w:val="1"/>
                <w:numId w:val="44"/>
              </w:numPr>
              <w:overflowPunct/>
              <w:autoSpaceDE/>
              <w:autoSpaceDN/>
              <w:adjustRightInd/>
              <w:spacing w:before="0" w:after="0" w:line="240" w:lineRule="auto"/>
              <w:contextualSpacing/>
              <w:textAlignment w:val="auto"/>
            </w:pPr>
            <w:r w:rsidRPr="008B4878">
              <w:rPr>
                <w:rFonts w:eastAsia="Times New Roman"/>
              </w:rPr>
              <w:t xml:space="preserve">Option 1: Use an </w:t>
            </w:r>
            <m:oMath>
              <m:sSub>
                <m:sSubPr>
                  <m:ctrlPr>
                    <w:rPr>
                      <w:rFonts w:ascii="Cambria Math" w:eastAsia="Calibri" w:hAnsi="Cambria Math"/>
                    </w:rPr>
                  </m:ctrlPr>
                </m:sSubPr>
                <m:e>
                  <m:r>
                    <m:rPr>
                      <m:sty m:val="p"/>
                    </m:rPr>
                    <w:rPr>
                      <w:rFonts w:ascii="Cambria Math" w:eastAsia="Times New Roman" w:hAnsi="Cambria Math"/>
                    </w:rPr>
                    <m:t>N</m:t>
                  </m:r>
                </m:e>
                <m:sub>
                  <m:r>
                    <m:rPr>
                      <m:sty m:val="p"/>
                    </m:rPr>
                    <w:rPr>
                      <w:rFonts w:ascii="Cambria Math" w:eastAsia="Times New Roman" w:hAnsi="Cambria Math"/>
                    </w:rPr>
                    <m:t>SRS</m:t>
                  </m:r>
                </m:sub>
              </m:sSub>
            </m:oMath>
            <w:r w:rsidRPr="008B4878">
              <w:rPr>
                <w:rFonts w:eastAsia="Times New Roman"/>
              </w:rPr>
              <w:t xml:space="preserve"> bit length bitmap </w:t>
            </w:r>
          </w:p>
          <w:p w14:paraId="1FA75233" w14:textId="77777777" w:rsidR="008B4878" w:rsidRPr="008B4878" w:rsidRDefault="008B4878" w:rsidP="008B4878">
            <w:pPr>
              <w:numPr>
                <w:ilvl w:val="1"/>
                <w:numId w:val="44"/>
              </w:numPr>
              <w:overflowPunct/>
              <w:autoSpaceDE/>
              <w:autoSpaceDN/>
              <w:adjustRightInd/>
              <w:spacing w:before="0" w:after="0" w:line="240" w:lineRule="auto"/>
              <w:contextualSpacing/>
              <w:textAlignment w:val="auto"/>
            </w:pPr>
            <w:r w:rsidRPr="008B4878">
              <w:rPr>
                <w:rFonts w:eastAsia="Times New Roman"/>
              </w:rPr>
              <w:t>Option 2: Use a legacy-based solution</w:t>
            </w:r>
          </w:p>
          <w:p w14:paraId="710940F2" w14:textId="77777777" w:rsidR="008B4878" w:rsidRPr="008B4878" w:rsidRDefault="008B4878" w:rsidP="008B4878">
            <w:pPr>
              <w:numPr>
                <w:ilvl w:val="0"/>
                <w:numId w:val="44"/>
              </w:numPr>
              <w:overflowPunct/>
              <w:autoSpaceDE/>
              <w:autoSpaceDN/>
              <w:adjustRightInd/>
              <w:spacing w:before="0" w:after="0" w:line="240" w:lineRule="auto"/>
              <w:contextualSpacing/>
              <w:textAlignment w:val="auto"/>
            </w:pPr>
            <w:r w:rsidRPr="008B4878">
              <w:t>Consideration of Lmax for SRI indication</w:t>
            </w:r>
          </w:p>
          <w:p w14:paraId="0B0D7CA1" w14:textId="77777777" w:rsidR="008B4878" w:rsidRPr="008B4878" w:rsidRDefault="008B4878" w:rsidP="008B4878">
            <w:pPr>
              <w:snapToGrid w:val="0"/>
              <w:spacing w:before="0" w:after="0" w:line="240" w:lineRule="auto"/>
              <w:contextualSpacing/>
            </w:pPr>
            <w:r w:rsidRPr="008B4878">
              <w:t xml:space="preserve">For </w:t>
            </w:r>
            <m:oMath>
              <m:sSub>
                <m:sSubPr>
                  <m:ctrlPr>
                    <w:rPr>
                      <w:rFonts w:ascii="Cambria Math" w:eastAsia="Calibri" w:hAnsi="Cambria Math"/>
                    </w:rPr>
                  </m:ctrlPr>
                </m:sSubPr>
                <m:e>
                  <m:r>
                    <m:rPr>
                      <m:sty m:val="p"/>
                    </m:rPr>
                    <w:rPr>
                      <w:rFonts w:ascii="Cambria Math" w:hAnsi="Cambria Math"/>
                    </w:rPr>
                    <m:t>N</m:t>
                  </m:r>
                </m:e>
                <m:sub>
                  <m:r>
                    <m:rPr>
                      <m:sty m:val="p"/>
                    </m:rPr>
                    <w:rPr>
                      <w:rFonts w:ascii="Cambria Math" w:hAnsi="Cambria Math"/>
                    </w:rPr>
                    <m:t>SRS</m:t>
                  </m:r>
                </m:sub>
              </m:sSub>
              <m:r>
                <m:rPr>
                  <m:sty m:val="p"/>
                </m:rPr>
                <w:rPr>
                  <w:rFonts w:ascii="Cambria Math" w:hAnsi="Cambria Math"/>
                </w:rPr>
                <m:t>≤4</m:t>
              </m:r>
            </m:oMath>
            <w:r w:rsidRPr="008B4878">
              <w:t>, Rel-15 SRI indication is reused</w:t>
            </w:r>
          </w:p>
          <w:p w14:paraId="1F72D195" w14:textId="77777777" w:rsidR="008B4878" w:rsidRPr="008B4878" w:rsidRDefault="008B4878" w:rsidP="008B4878">
            <w:pPr>
              <w:spacing w:before="0" w:after="0" w:line="240" w:lineRule="auto"/>
              <w:contextualSpacing/>
            </w:pPr>
          </w:p>
          <w:p w14:paraId="12DEF13C" w14:textId="77777777" w:rsidR="008B4878" w:rsidRPr="008B4878" w:rsidRDefault="008B4878" w:rsidP="008B4878">
            <w:pPr>
              <w:spacing w:before="0" w:after="0" w:line="240" w:lineRule="auto"/>
              <w:contextualSpacing/>
              <w:rPr>
                <w:b/>
                <w:bCs/>
                <w:highlight w:val="green"/>
              </w:rPr>
            </w:pPr>
            <w:r w:rsidRPr="008B4878">
              <w:rPr>
                <w:b/>
                <w:bCs/>
                <w:highlight w:val="green"/>
              </w:rPr>
              <w:t>Agreement</w:t>
            </w:r>
          </w:p>
          <w:p w14:paraId="0DD955CE" w14:textId="77777777" w:rsidR="008B4878" w:rsidRPr="008B4878" w:rsidRDefault="008B4878" w:rsidP="008B4878">
            <w:pPr>
              <w:snapToGrid w:val="0"/>
              <w:spacing w:before="0" w:after="0" w:line="240" w:lineRule="auto"/>
              <w:contextualSpacing/>
            </w:pPr>
            <w:r w:rsidRPr="008B4878">
              <w:t>For CB-based 8TX PUSCH transmission, where Mode 2 uplink full power transmission (if supported) is not used, re-use legacy Rel-15 mechanism, that is</w:t>
            </w:r>
          </w:p>
          <w:p w14:paraId="65BD6C7E" w14:textId="77777777" w:rsidR="008B4878" w:rsidRPr="008B4878" w:rsidRDefault="008B4878" w:rsidP="008B4878">
            <w:pPr>
              <w:numPr>
                <w:ilvl w:val="0"/>
                <w:numId w:val="42"/>
              </w:numPr>
              <w:overflowPunct/>
              <w:adjustRightInd/>
              <w:snapToGrid w:val="0"/>
              <w:spacing w:before="0" w:after="0" w:line="240" w:lineRule="auto"/>
              <w:ind w:left="610"/>
              <w:contextualSpacing/>
              <w:textAlignment w:val="auto"/>
            </w:pPr>
            <w:r w:rsidRPr="008B4878">
              <w:lastRenderedPageBreak/>
              <w:t xml:space="preserve">when only one SRS resource in a resource set is configured, the SRI field in DCI is absent, </w:t>
            </w:r>
          </w:p>
          <w:p w14:paraId="2EF80181" w14:textId="77777777" w:rsidR="008B4878" w:rsidRPr="008B4878" w:rsidRDefault="008B4878" w:rsidP="008B4878">
            <w:pPr>
              <w:numPr>
                <w:ilvl w:val="0"/>
                <w:numId w:val="42"/>
              </w:numPr>
              <w:overflowPunct/>
              <w:adjustRightInd/>
              <w:snapToGrid w:val="0"/>
              <w:spacing w:before="0" w:after="0" w:line="240" w:lineRule="auto"/>
              <w:ind w:left="610"/>
              <w:contextualSpacing/>
              <w:textAlignment w:val="auto"/>
              <w:rPr>
                <w:lang w:val="en-US"/>
              </w:rPr>
            </w:pPr>
            <w:r w:rsidRPr="008B4878">
              <w:t>when two SRS resources are configured in a resource set, 1 bit of SRI field in DCI is used to indicate the selected SRS resource in the set.</w:t>
            </w:r>
          </w:p>
          <w:p w14:paraId="7B5E82A2" w14:textId="77777777" w:rsidR="008B4878" w:rsidRPr="008B4878" w:rsidRDefault="008B4878" w:rsidP="008B4878">
            <w:pPr>
              <w:spacing w:before="0" w:after="0" w:line="240" w:lineRule="auto"/>
              <w:contextualSpacing/>
            </w:pPr>
          </w:p>
          <w:p w14:paraId="73C679B5" w14:textId="77777777" w:rsidR="008B4878" w:rsidRPr="008B4878" w:rsidRDefault="008B4878" w:rsidP="008B4878">
            <w:pPr>
              <w:spacing w:before="0" w:after="0" w:line="240" w:lineRule="auto"/>
              <w:contextualSpacing/>
              <w:rPr>
                <w:b/>
                <w:bCs/>
                <w:highlight w:val="green"/>
              </w:rPr>
            </w:pPr>
            <w:r w:rsidRPr="008B4878">
              <w:rPr>
                <w:b/>
                <w:bCs/>
                <w:highlight w:val="green"/>
              </w:rPr>
              <w:t>Agreement</w:t>
            </w:r>
          </w:p>
          <w:p w14:paraId="20381482" w14:textId="77777777" w:rsidR="008B4878" w:rsidRPr="008B4878" w:rsidRDefault="008B4878" w:rsidP="008B4878">
            <w:pPr>
              <w:spacing w:before="0" w:after="0" w:line="240" w:lineRule="auto"/>
              <w:contextualSpacing/>
            </w:pPr>
            <w:r w:rsidRPr="008B4878">
              <w:rPr>
                <w:rStyle w:val="Emphasis"/>
                <w:i w:val="0"/>
                <w:iCs w:val="0"/>
              </w:rPr>
              <w:t>For partially coherent uplink precoding by an 8TX UE codebook,</w:t>
            </w:r>
          </w:p>
          <w:p w14:paraId="22778D87" w14:textId="77777777" w:rsidR="008B4878" w:rsidRPr="008B4878" w:rsidRDefault="008B4878" w:rsidP="008B4878">
            <w:pPr>
              <w:numPr>
                <w:ilvl w:val="0"/>
                <w:numId w:val="17"/>
              </w:numPr>
              <w:overflowPunct/>
              <w:autoSpaceDE/>
              <w:adjustRightInd/>
              <w:snapToGrid w:val="0"/>
              <w:spacing w:before="0" w:after="0" w:line="240" w:lineRule="auto"/>
              <w:contextualSpacing/>
              <w:textAlignment w:val="auto"/>
              <w:rPr>
                <w:rFonts w:eastAsia="Times New Roman"/>
              </w:rPr>
            </w:pPr>
            <w:r w:rsidRPr="008B4878">
              <w:rPr>
                <w:rStyle w:val="Emphasis"/>
                <w:rFonts w:eastAsia="Times New Roman"/>
                <w:i w:val="0"/>
                <w:iCs w:val="0"/>
              </w:rPr>
              <w:t>When Ng=2</w:t>
            </w:r>
          </w:p>
          <w:p w14:paraId="5F7D46C3" w14:textId="77777777" w:rsidR="008B4878" w:rsidRPr="008B4878" w:rsidRDefault="008B4878" w:rsidP="008B4878">
            <w:pPr>
              <w:numPr>
                <w:ilvl w:val="1"/>
                <w:numId w:val="17"/>
              </w:numPr>
              <w:overflowPunct/>
              <w:autoSpaceDE/>
              <w:adjustRightInd/>
              <w:snapToGrid w:val="0"/>
              <w:spacing w:before="0" w:after="0" w:line="240" w:lineRule="auto"/>
              <w:ind w:left="1080"/>
              <w:contextualSpacing/>
              <w:textAlignment w:val="auto"/>
              <w:rPr>
                <w:rFonts w:eastAsia="Times New Roman"/>
              </w:rPr>
            </w:pPr>
            <w:r w:rsidRPr="008B4878">
              <w:rPr>
                <w:rStyle w:val="Emphasis"/>
                <w:rFonts w:eastAsia="Times New Roman"/>
                <w:i w:val="0"/>
                <w:iCs w:val="0"/>
              </w:rPr>
              <w:t>Precoding design is based on Rel-15 UL 4TX codebook,</w:t>
            </w:r>
          </w:p>
          <w:p w14:paraId="6410950F" w14:textId="77777777" w:rsidR="008B4878" w:rsidRPr="008B4878" w:rsidRDefault="008B4878" w:rsidP="008B4878">
            <w:pPr>
              <w:numPr>
                <w:ilvl w:val="2"/>
                <w:numId w:val="17"/>
              </w:numPr>
              <w:overflowPunct/>
              <w:autoSpaceDE/>
              <w:adjustRightInd/>
              <w:snapToGrid w:val="0"/>
              <w:spacing w:before="0" w:after="0" w:line="240" w:lineRule="auto"/>
              <w:ind w:left="1440"/>
              <w:contextualSpacing/>
              <w:textAlignment w:val="auto"/>
              <w:rPr>
                <w:rStyle w:val="Emphasis"/>
                <w:rFonts w:eastAsia="Calibri"/>
                <w:i w:val="0"/>
                <w:iCs w:val="0"/>
              </w:rPr>
            </w:pPr>
            <w:r w:rsidRPr="008B4878">
              <w:rPr>
                <w:rStyle w:val="Emphasis"/>
                <w:rFonts w:eastAsia="Times New Roman"/>
                <w:i w:val="0"/>
                <w:iCs w:val="0"/>
              </w:rPr>
              <w:t>Full-coherent precoders are used</w:t>
            </w:r>
          </w:p>
          <w:p w14:paraId="6B3341B4" w14:textId="77777777" w:rsidR="008B4878" w:rsidRPr="008B4878" w:rsidRDefault="008B4878" w:rsidP="008B4878">
            <w:pPr>
              <w:numPr>
                <w:ilvl w:val="3"/>
                <w:numId w:val="17"/>
              </w:numPr>
              <w:overflowPunct/>
              <w:autoSpaceDE/>
              <w:adjustRightInd/>
              <w:snapToGrid w:val="0"/>
              <w:spacing w:before="0" w:after="0" w:line="240" w:lineRule="auto"/>
              <w:ind w:left="1800"/>
              <w:contextualSpacing/>
              <w:textAlignment w:val="auto"/>
            </w:pPr>
            <w:r w:rsidRPr="008B4878">
              <w:rPr>
                <w:rStyle w:val="Emphasis"/>
                <w:rFonts w:eastAsia="Times New Roman"/>
                <w:i w:val="0"/>
                <w:iCs w:val="0"/>
              </w:rPr>
              <w:t>FFS whether partial-coherent precoders are needed</w:t>
            </w:r>
          </w:p>
          <w:p w14:paraId="286C8DC1" w14:textId="77777777" w:rsidR="008B4878" w:rsidRPr="008B4878" w:rsidRDefault="008B4878" w:rsidP="008B4878">
            <w:pPr>
              <w:numPr>
                <w:ilvl w:val="0"/>
                <w:numId w:val="17"/>
              </w:numPr>
              <w:overflowPunct/>
              <w:autoSpaceDE/>
              <w:adjustRightInd/>
              <w:snapToGrid w:val="0"/>
              <w:spacing w:before="0" w:after="0" w:line="240" w:lineRule="auto"/>
              <w:contextualSpacing/>
              <w:textAlignment w:val="auto"/>
              <w:rPr>
                <w:rFonts w:eastAsia="Times New Roman"/>
              </w:rPr>
            </w:pPr>
            <w:r w:rsidRPr="008B4878">
              <w:rPr>
                <w:rStyle w:val="Emphasis"/>
                <w:rFonts w:eastAsia="Times New Roman"/>
                <w:i w:val="0"/>
                <w:iCs w:val="0"/>
              </w:rPr>
              <w:t>When Ng=4, down-select from,</w:t>
            </w:r>
          </w:p>
          <w:p w14:paraId="6786E639" w14:textId="77777777" w:rsidR="008B4878" w:rsidRPr="008B4878" w:rsidRDefault="008B4878" w:rsidP="008B4878">
            <w:pPr>
              <w:numPr>
                <w:ilvl w:val="1"/>
                <w:numId w:val="17"/>
              </w:numPr>
              <w:overflowPunct/>
              <w:autoSpaceDE/>
              <w:adjustRightInd/>
              <w:snapToGrid w:val="0"/>
              <w:spacing w:before="0" w:after="0" w:line="240" w:lineRule="auto"/>
              <w:ind w:left="1080"/>
              <w:contextualSpacing/>
              <w:textAlignment w:val="auto"/>
              <w:rPr>
                <w:rFonts w:eastAsia="Times New Roman"/>
              </w:rPr>
            </w:pPr>
            <w:r w:rsidRPr="008B4878">
              <w:rPr>
                <w:rStyle w:val="Emphasis"/>
                <w:rFonts w:eastAsia="Times New Roman"/>
                <w:i w:val="0"/>
                <w:iCs w:val="0"/>
              </w:rPr>
              <w:t>Alt1:</w:t>
            </w:r>
          </w:p>
          <w:p w14:paraId="3D3B12FE" w14:textId="77777777" w:rsidR="008B4878" w:rsidRPr="008B4878" w:rsidRDefault="008B4878" w:rsidP="008B4878">
            <w:pPr>
              <w:numPr>
                <w:ilvl w:val="2"/>
                <w:numId w:val="17"/>
              </w:numPr>
              <w:overflowPunct/>
              <w:autoSpaceDE/>
              <w:adjustRightInd/>
              <w:snapToGrid w:val="0"/>
              <w:spacing w:before="0" w:after="0" w:line="240" w:lineRule="auto"/>
              <w:ind w:left="1440"/>
              <w:contextualSpacing/>
              <w:textAlignment w:val="auto"/>
              <w:rPr>
                <w:rFonts w:eastAsia="Times New Roman"/>
              </w:rPr>
            </w:pPr>
            <w:r w:rsidRPr="008B4878">
              <w:rPr>
                <w:rStyle w:val="Emphasis"/>
                <w:rFonts w:eastAsia="Times New Roman"/>
                <w:i w:val="0"/>
                <w:iCs w:val="0"/>
              </w:rPr>
              <w:t>Precoding design is based on Rel-15 UL 2TX codebook,</w:t>
            </w:r>
          </w:p>
          <w:p w14:paraId="1E545E89" w14:textId="77777777" w:rsidR="008B4878" w:rsidRPr="008B4878" w:rsidRDefault="008B4878" w:rsidP="008B4878">
            <w:pPr>
              <w:numPr>
                <w:ilvl w:val="3"/>
                <w:numId w:val="17"/>
              </w:numPr>
              <w:overflowPunct/>
              <w:autoSpaceDE/>
              <w:adjustRightInd/>
              <w:snapToGrid w:val="0"/>
              <w:spacing w:before="0" w:after="0" w:line="240" w:lineRule="auto"/>
              <w:ind w:left="1800"/>
              <w:contextualSpacing/>
              <w:textAlignment w:val="auto"/>
              <w:rPr>
                <w:rFonts w:eastAsia="Times New Roman"/>
              </w:rPr>
            </w:pPr>
            <w:r w:rsidRPr="008B4878">
              <w:rPr>
                <w:rStyle w:val="Emphasis"/>
                <w:rFonts w:eastAsia="Times New Roman"/>
                <w:i w:val="0"/>
                <w:iCs w:val="0"/>
              </w:rPr>
              <w:t>Full-coherent precoders are used</w:t>
            </w:r>
          </w:p>
          <w:p w14:paraId="25BB7374" w14:textId="77777777" w:rsidR="008B4878" w:rsidRPr="008B4878" w:rsidRDefault="008B4878" w:rsidP="008B4878">
            <w:pPr>
              <w:numPr>
                <w:ilvl w:val="1"/>
                <w:numId w:val="17"/>
              </w:numPr>
              <w:overflowPunct/>
              <w:autoSpaceDE/>
              <w:adjustRightInd/>
              <w:snapToGrid w:val="0"/>
              <w:spacing w:before="0" w:after="0" w:line="240" w:lineRule="auto"/>
              <w:ind w:left="1080"/>
              <w:contextualSpacing/>
              <w:textAlignment w:val="auto"/>
              <w:rPr>
                <w:rFonts w:eastAsia="Times New Roman"/>
              </w:rPr>
            </w:pPr>
            <w:r w:rsidRPr="008B4878">
              <w:rPr>
                <w:rStyle w:val="Emphasis"/>
                <w:rFonts w:eastAsia="Times New Roman"/>
                <w:i w:val="0"/>
                <w:iCs w:val="0"/>
              </w:rPr>
              <w:t>Alt2:</w:t>
            </w:r>
          </w:p>
          <w:p w14:paraId="23490022" w14:textId="77777777" w:rsidR="008B4878" w:rsidRPr="008B4878" w:rsidRDefault="008B4878" w:rsidP="008B4878">
            <w:pPr>
              <w:numPr>
                <w:ilvl w:val="2"/>
                <w:numId w:val="17"/>
              </w:numPr>
              <w:overflowPunct/>
              <w:autoSpaceDE/>
              <w:adjustRightInd/>
              <w:snapToGrid w:val="0"/>
              <w:spacing w:before="0" w:after="0" w:line="240" w:lineRule="auto"/>
              <w:ind w:left="1440"/>
              <w:contextualSpacing/>
              <w:textAlignment w:val="auto"/>
              <w:rPr>
                <w:rFonts w:eastAsia="Times New Roman"/>
              </w:rPr>
            </w:pPr>
            <w:r w:rsidRPr="008B4878">
              <w:rPr>
                <w:rStyle w:val="Emphasis"/>
                <w:rFonts w:eastAsia="Times New Roman"/>
                <w:i w:val="0"/>
                <w:iCs w:val="0"/>
              </w:rPr>
              <w:t>Precoding design is based on Rel-15 UL 4TX codebook,</w:t>
            </w:r>
          </w:p>
          <w:p w14:paraId="4296EDC5" w14:textId="77777777" w:rsidR="008B4878" w:rsidRPr="008B4878" w:rsidRDefault="008B4878" w:rsidP="008B4878">
            <w:pPr>
              <w:numPr>
                <w:ilvl w:val="3"/>
                <w:numId w:val="17"/>
              </w:numPr>
              <w:overflowPunct/>
              <w:autoSpaceDE/>
              <w:adjustRightInd/>
              <w:snapToGrid w:val="0"/>
              <w:spacing w:before="0" w:after="0" w:line="240" w:lineRule="auto"/>
              <w:ind w:left="1800"/>
              <w:contextualSpacing/>
              <w:textAlignment w:val="auto"/>
              <w:rPr>
                <w:rStyle w:val="Emphasis"/>
                <w:rFonts w:eastAsia="Calibri"/>
                <w:i w:val="0"/>
                <w:iCs w:val="0"/>
              </w:rPr>
            </w:pPr>
            <w:r w:rsidRPr="008B4878">
              <w:rPr>
                <w:rStyle w:val="Emphasis"/>
                <w:rFonts w:eastAsia="Times New Roman"/>
                <w:i w:val="0"/>
                <w:iCs w:val="0"/>
              </w:rPr>
              <w:t>Partial-coherent precoders are used</w:t>
            </w:r>
          </w:p>
          <w:p w14:paraId="332C7B1B" w14:textId="77777777" w:rsidR="008B4878" w:rsidRPr="008B4878" w:rsidRDefault="008B4878" w:rsidP="008B4878">
            <w:pPr>
              <w:spacing w:before="0" w:after="0" w:line="240" w:lineRule="auto"/>
              <w:contextualSpacing/>
            </w:pPr>
          </w:p>
          <w:p w14:paraId="4C7B7ACC" w14:textId="77777777" w:rsidR="008B4878" w:rsidRPr="008B4878" w:rsidRDefault="008B4878" w:rsidP="008B4878">
            <w:pPr>
              <w:spacing w:before="0" w:after="0" w:line="240" w:lineRule="auto"/>
              <w:contextualSpacing/>
              <w:rPr>
                <w:b/>
                <w:bCs/>
                <w:highlight w:val="green"/>
              </w:rPr>
            </w:pPr>
            <w:r w:rsidRPr="008B4878">
              <w:rPr>
                <w:b/>
                <w:bCs/>
                <w:highlight w:val="green"/>
              </w:rPr>
              <w:t>Agreement</w:t>
            </w:r>
          </w:p>
          <w:p w14:paraId="3822C298" w14:textId="77777777" w:rsidR="008B4878" w:rsidRPr="008B4878" w:rsidRDefault="008B4878" w:rsidP="008B4878">
            <w:pPr>
              <w:spacing w:before="0" w:after="0" w:line="240" w:lineRule="auto"/>
              <w:contextualSpacing/>
              <w:rPr>
                <w:rStyle w:val="Emphasis"/>
                <w:i w:val="0"/>
                <w:iCs w:val="0"/>
              </w:rPr>
            </w:pPr>
            <w:r w:rsidRPr="008B4878">
              <w:rPr>
                <w:rStyle w:val="Emphasis"/>
                <w:i w:val="0"/>
                <w:iCs w:val="0"/>
              </w:rPr>
              <w:t xml:space="preserve">For partially coherent uplink precoding by an 8TX UE codebook, Ng=2, </w:t>
            </w:r>
          </w:p>
          <w:p w14:paraId="28901CEF" w14:textId="77777777" w:rsidR="008B4878" w:rsidRPr="008B4878" w:rsidRDefault="008B4878" w:rsidP="008B4878">
            <w:pPr>
              <w:numPr>
                <w:ilvl w:val="0"/>
                <w:numId w:val="17"/>
              </w:numPr>
              <w:overflowPunct/>
              <w:autoSpaceDE/>
              <w:adjustRightInd/>
              <w:snapToGrid w:val="0"/>
              <w:spacing w:before="0" w:after="0" w:line="240" w:lineRule="auto"/>
              <w:contextualSpacing/>
              <w:textAlignment w:val="auto"/>
              <w:rPr>
                <w:rStyle w:val="Emphasis"/>
                <w:rFonts w:eastAsia="Times New Roman"/>
                <w:i w:val="0"/>
                <w:iCs w:val="0"/>
              </w:rPr>
            </w:pPr>
            <w:r w:rsidRPr="008B4878">
              <w:rPr>
                <w:rStyle w:val="Emphasis"/>
                <w:rFonts w:eastAsia="Times New Roman"/>
                <w:i w:val="0"/>
                <w:iCs w:val="0"/>
              </w:rPr>
              <w:t>Following rank and layer splitting cases are supported</w:t>
            </w:r>
          </w:p>
          <w:tbl>
            <w:tblPr>
              <w:tblW w:w="3675" w:type="pct"/>
              <w:tblCellMar>
                <w:left w:w="0" w:type="dxa"/>
                <w:right w:w="0" w:type="dxa"/>
              </w:tblCellMar>
              <w:tblLook w:val="04A0" w:firstRow="1" w:lastRow="0" w:firstColumn="1" w:lastColumn="0" w:noHBand="0" w:noVBand="1"/>
            </w:tblPr>
            <w:tblGrid>
              <w:gridCol w:w="880"/>
              <w:gridCol w:w="2983"/>
              <w:gridCol w:w="3431"/>
            </w:tblGrid>
            <w:tr w:rsidR="008B4878" w:rsidRPr="008B4878" w14:paraId="2FF2772C" w14:textId="77777777" w:rsidTr="00A924C8">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BB2BCE3" w14:textId="77777777" w:rsidR="008B4878" w:rsidRPr="008B4878" w:rsidRDefault="008B4878" w:rsidP="008B4878">
                  <w:pPr>
                    <w:spacing w:after="0" w:line="240" w:lineRule="auto"/>
                    <w:contextualSpacing/>
                    <w:rPr>
                      <w:rFonts w:eastAsia="Calibri"/>
                      <w:b/>
                      <w:bCs/>
                    </w:rPr>
                  </w:pPr>
                  <w:r w:rsidRPr="008B4878">
                    <w:rPr>
                      <w:b/>
                      <w:bC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30535EB" w14:textId="77777777" w:rsidR="008B4878" w:rsidRPr="008B4878" w:rsidRDefault="008B4878" w:rsidP="008B4878">
                  <w:pPr>
                    <w:spacing w:after="0" w:line="240" w:lineRule="auto"/>
                    <w:contextualSpacing/>
                    <w:rPr>
                      <w:b/>
                      <w:bCs/>
                    </w:rPr>
                  </w:pPr>
                  <w:r w:rsidRPr="008B4878">
                    <w:rPr>
                      <w:b/>
                      <w:bCs/>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F24FF7" w14:textId="77777777" w:rsidR="008B4878" w:rsidRPr="008B4878" w:rsidRDefault="008B4878" w:rsidP="008B4878">
                  <w:pPr>
                    <w:spacing w:after="0" w:line="240" w:lineRule="auto"/>
                    <w:contextualSpacing/>
                    <w:rPr>
                      <w:b/>
                      <w:bCs/>
                    </w:rPr>
                  </w:pPr>
                  <w:r w:rsidRPr="008B4878">
                    <w:rPr>
                      <w:b/>
                      <w:bCs/>
                    </w:rPr>
                    <w:t>Layers split across 2 Antenna Groups</w:t>
                  </w:r>
                </w:p>
              </w:tc>
            </w:tr>
            <w:tr w:rsidR="008B4878" w:rsidRPr="008B4878" w14:paraId="21C9E1CE" w14:textId="77777777" w:rsidTr="00A924C8">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3D28E8E" w14:textId="77777777" w:rsidR="008B4878" w:rsidRPr="008B4878" w:rsidRDefault="008B4878" w:rsidP="008B4878">
                  <w:pPr>
                    <w:spacing w:after="0" w:line="240" w:lineRule="auto"/>
                    <w:contextualSpacing/>
                  </w:pPr>
                  <w:r w:rsidRPr="008B4878">
                    <w:t>1</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3FB3A092" w14:textId="77777777" w:rsidR="008B4878" w:rsidRPr="008B4878" w:rsidRDefault="008B4878" w:rsidP="008B4878">
                  <w:pPr>
                    <w:spacing w:after="0" w:line="240" w:lineRule="auto"/>
                    <w:contextualSpacing/>
                  </w:pPr>
                  <w:r w:rsidRPr="008B4878">
                    <w:t>(1,0), (0,1)</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6923E9B6" w14:textId="77777777" w:rsidR="008B4878" w:rsidRPr="008B4878" w:rsidRDefault="008B4878" w:rsidP="008B4878">
                  <w:pPr>
                    <w:pStyle w:val="ListParagraph"/>
                    <w:numPr>
                      <w:ilvl w:val="0"/>
                      <w:numId w:val="19"/>
                    </w:numPr>
                    <w:spacing w:line="240" w:lineRule="auto"/>
                    <w:contextualSpacing/>
                    <w:rPr>
                      <w:rFonts w:ascii="Times New Roman" w:eastAsia="Times New Roman" w:hAnsi="Times New Roman"/>
                      <w:sz w:val="20"/>
                      <w:szCs w:val="20"/>
                      <w:lang w:eastAsia="zh-CN"/>
                    </w:rPr>
                  </w:pPr>
                </w:p>
              </w:tc>
            </w:tr>
            <w:tr w:rsidR="008B4878" w:rsidRPr="008B4878" w14:paraId="6D5092C7" w14:textId="77777777" w:rsidTr="00A924C8">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8E86AE2" w14:textId="77777777" w:rsidR="008B4878" w:rsidRPr="008B4878" w:rsidRDefault="008B4878" w:rsidP="008B4878">
                  <w:pPr>
                    <w:spacing w:after="0" w:line="240" w:lineRule="auto"/>
                    <w:contextualSpacing/>
                    <w:rPr>
                      <w:rFonts w:eastAsia="Calibri"/>
                    </w:rPr>
                  </w:pPr>
                  <w:r w:rsidRPr="008B4878">
                    <w:t>8</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7595224" w14:textId="77777777" w:rsidR="008B4878" w:rsidRPr="008B4878" w:rsidRDefault="008B4878" w:rsidP="008B4878">
                  <w:pPr>
                    <w:pStyle w:val="ListParagraph"/>
                    <w:numPr>
                      <w:ilvl w:val="0"/>
                      <w:numId w:val="19"/>
                    </w:numPr>
                    <w:spacing w:line="240" w:lineRule="auto"/>
                    <w:contextualSpacing/>
                    <w:rPr>
                      <w:rFonts w:ascii="Times New Roman" w:eastAsia="Times New Roman" w:hAnsi="Times New Roman"/>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tcPr>
                <w:p w14:paraId="68B11A73" w14:textId="77777777" w:rsidR="008B4878" w:rsidRPr="008B4878" w:rsidRDefault="008B4878" w:rsidP="008B4878">
                  <w:pPr>
                    <w:spacing w:after="0" w:line="240" w:lineRule="auto"/>
                    <w:contextualSpacing/>
                    <w:rPr>
                      <w:rFonts w:eastAsia="Calibri"/>
                    </w:rPr>
                  </w:pPr>
                  <w:r w:rsidRPr="008B4878">
                    <w:t>(4,4)</w:t>
                  </w:r>
                </w:p>
              </w:tc>
            </w:tr>
          </w:tbl>
          <w:p w14:paraId="471BD6CD" w14:textId="77777777" w:rsidR="008B4878" w:rsidRPr="008B4878" w:rsidRDefault="008B4878" w:rsidP="008B4878">
            <w:pPr>
              <w:spacing w:before="0" w:after="0" w:line="240" w:lineRule="auto"/>
              <w:contextualSpacing/>
              <w:rPr>
                <w:rStyle w:val="Emphasis"/>
                <w:rFonts w:eastAsia="Calibri"/>
                <w:i w:val="0"/>
                <w:iCs w:val="0"/>
              </w:rPr>
            </w:pPr>
          </w:p>
          <w:p w14:paraId="120C4FB7" w14:textId="77777777" w:rsidR="008B4878" w:rsidRPr="008B4878" w:rsidRDefault="008B4878" w:rsidP="008B4878">
            <w:pPr>
              <w:numPr>
                <w:ilvl w:val="0"/>
                <w:numId w:val="17"/>
              </w:numPr>
              <w:overflowPunct/>
              <w:autoSpaceDE/>
              <w:adjustRightInd/>
              <w:snapToGrid w:val="0"/>
              <w:spacing w:before="0" w:after="0" w:line="240" w:lineRule="auto"/>
              <w:contextualSpacing/>
              <w:textAlignment w:val="auto"/>
              <w:rPr>
                <w:rStyle w:val="Emphasis"/>
                <w:rFonts w:eastAsia="Times New Roman"/>
                <w:i w:val="0"/>
                <w:iCs w:val="0"/>
              </w:rPr>
            </w:pPr>
            <w:r w:rsidRPr="008B4878">
              <w:rPr>
                <w:rStyle w:val="Emphasis"/>
                <w:rFonts w:eastAsia="Times New Roman"/>
                <w:i w:val="0"/>
                <w:iCs w:val="0"/>
              </w:rPr>
              <w:t>Select from the following cases based on the performance and overall DCI overhead</w:t>
            </w:r>
          </w:p>
          <w:tbl>
            <w:tblPr>
              <w:tblW w:w="3675" w:type="pct"/>
              <w:tblCellMar>
                <w:left w:w="0" w:type="dxa"/>
                <w:right w:w="0" w:type="dxa"/>
              </w:tblCellMar>
              <w:tblLook w:val="04A0" w:firstRow="1" w:lastRow="0" w:firstColumn="1" w:lastColumn="0" w:noHBand="0" w:noVBand="1"/>
            </w:tblPr>
            <w:tblGrid>
              <w:gridCol w:w="880"/>
              <w:gridCol w:w="2983"/>
              <w:gridCol w:w="3431"/>
            </w:tblGrid>
            <w:tr w:rsidR="008B4878" w:rsidRPr="008B4878" w14:paraId="4DAE34EE" w14:textId="77777777" w:rsidTr="00A924C8">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D5ADFC4" w14:textId="77777777" w:rsidR="008B4878" w:rsidRPr="008B4878" w:rsidRDefault="008B4878" w:rsidP="008B4878">
                  <w:pPr>
                    <w:spacing w:after="0" w:line="240" w:lineRule="auto"/>
                    <w:contextualSpacing/>
                    <w:rPr>
                      <w:rFonts w:eastAsia="Calibri"/>
                      <w:b/>
                      <w:bCs/>
                    </w:rPr>
                  </w:pPr>
                  <w:r w:rsidRPr="008B4878">
                    <w:rPr>
                      <w:b/>
                      <w:bC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2475C90" w14:textId="77777777" w:rsidR="008B4878" w:rsidRPr="008B4878" w:rsidRDefault="008B4878" w:rsidP="008B4878">
                  <w:pPr>
                    <w:spacing w:after="0" w:line="240" w:lineRule="auto"/>
                    <w:contextualSpacing/>
                    <w:rPr>
                      <w:b/>
                      <w:bCs/>
                    </w:rPr>
                  </w:pPr>
                  <w:r w:rsidRPr="008B4878">
                    <w:rPr>
                      <w:b/>
                      <w:bCs/>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B6CB9E" w14:textId="77777777" w:rsidR="008B4878" w:rsidRPr="008B4878" w:rsidRDefault="008B4878" w:rsidP="008B4878">
                  <w:pPr>
                    <w:spacing w:after="0" w:line="240" w:lineRule="auto"/>
                    <w:contextualSpacing/>
                    <w:rPr>
                      <w:b/>
                      <w:bCs/>
                    </w:rPr>
                  </w:pPr>
                  <w:r w:rsidRPr="008B4878">
                    <w:rPr>
                      <w:b/>
                      <w:bCs/>
                    </w:rPr>
                    <w:t>Layers split across 2 Antenna Groups</w:t>
                  </w:r>
                </w:p>
              </w:tc>
            </w:tr>
            <w:tr w:rsidR="008B4878" w:rsidRPr="008B4878" w14:paraId="4CDBDB43" w14:textId="77777777" w:rsidTr="00A924C8">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F3161B5" w14:textId="77777777" w:rsidR="008B4878" w:rsidRPr="008B4878" w:rsidRDefault="008B4878" w:rsidP="008B4878">
                  <w:pPr>
                    <w:spacing w:after="0" w:line="240" w:lineRule="auto"/>
                    <w:contextualSpacing/>
                  </w:pPr>
                  <w:r w:rsidRPr="008B4878">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47E2F07" w14:textId="77777777" w:rsidR="008B4878" w:rsidRPr="008B4878" w:rsidRDefault="008B4878" w:rsidP="008B4878">
                  <w:pPr>
                    <w:spacing w:after="0" w:line="240" w:lineRule="auto"/>
                    <w:contextualSpacing/>
                  </w:pPr>
                  <w:r w:rsidRPr="008B4878">
                    <w:t>(2,0), (0,2)</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47DEE3F4" w14:textId="77777777" w:rsidR="008B4878" w:rsidRPr="008B4878" w:rsidRDefault="008B4878" w:rsidP="008B4878">
                  <w:pPr>
                    <w:pStyle w:val="ListParagraph"/>
                    <w:numPr>
                      <w:ilvl w:val="0"/>
                      <w:numId w:val="19"/>
                    </w:numPr>
                    <w:spacing w:line="240" w:lineRule="auto"/>
                    <w:contextualSpacing/>
                    <w:rPr>
                      <w:rFonts w:ascii="Times New Roman" w:eastAsia="Times New Roman" w:hAnsi="Times New Roman"/>
                      <w:sz w:val="20"/>
                      <w:szCs w:val="20"/>
                      <w:lang w:eastAsia="zh-CN"/>
                    </w:rPr>
                  </w:pPr>
                </w:p>
              </w:tc>
            </w:tr>
            <w:tr w:rsidR="008B4878" w:rsidRPr="008B4878" w14:paraId="264A0D7E" w14:textId="77777777" w:rsidTr="00A924C8">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9776817" w14:textId="77777777" w:rsidR="008B4878" w:rsidRPr="008B4878" w:rsidRDefault="008B4878" w:rsidP="008B4878">
                  <w:pPr>
                    <w:spacing w:after="0" w:line="240" w:lineRule="auto"/>
                    <w:contextualSpacing/>
                    <w:rPr>
                      <w:rFonts w:eastAsia="Calibri"/>
                    </w:rPr>
                  </w:pPr>
                  <w:r w:rsidRPr="008B4878">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4E11085" w14:textId="77777777" w:rsidR="008B4878" w:rsidRPr="008B4878" w:rsidRDefault="008B4878" w:rsidP="008B4878">
                  <w:pPr>
                    <w:pStyle w:val="ListParagraph"/>
                    <w:numPr>
                      <w:ilvl w:val="0"/>
                      <w:numId w:val="19"/>
                    </w:numPr>
                    <w:spacing w:line="240" w:lineRule="auto"/>
                    <w:contextualSpacing/>
                    <w:rPr>
                      <w:rFonts w:ascii="Times New Roman" w:eastAsia="Times New Roman" w:hAnsi="Times New Roman"/>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2943BA2D" w14:textId="77777777" w:rsidR="008B4878" w:rsidRPr="008B4878" w:rsidRDefault="008B4878" w:rsidP="008B4878">
                  <w:pPr>
                    <w:spacing w:after="0" w:line="240" w:lineRule="auto"/>
                    <w:contextualSpacing/>
                    <w:rPr>
                      <w:rFonts w:eastAsia="Calibri"/>
                    </w:rPr>
                  </w:pPr>
                  <w:r w:rsidRPr="008B4878">
                    <w:t>(1,1)</w:t>
                  </w:r>
                </w:p>
              </w:tc>
            </w:tr>
            <w:tr w:rsidR="008B4878" w:rsidRPr="008B4878" w14:paraId="2D37F090" w14:textId="77777777" w:rsidTr="00A924C8">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1F456A5" w14:textId="77777777" w:rsidR="008B4878" w:rsidRPr="008B4878" w:rsidRDefault="008B4878" w:rsidP="008B4878">
                  <w:pPr>
                    <w:spacing w:after="0" w:line="240" w:lineRule="auto"/>
                    <w:contextualSpacing/>
                  </w:pPr>
                  <w:r w:rsidRPr="008B4878">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5ACB071" w14:textId="77777777" w:rsidR="008B4878" w:rsidRPr="008B4878" w:rsidRDefault="008B4878" w:rsidP="008B4878">
                  <w:pPr>
                    <w:spacing w:after="0" w:line="240" w:lineRule="auto"/>
                    <w:contextualSpacing/>
                    <w:rPr>
                      <w:color w:val="000000"/>
                    </w:rPr>
                  </w:pPr>
                  <w:r w:rsidRPr="008B4878">
                    <w:rPr>
                      <w:color w:val="000000"/>
                    </w:rPr>
                    <w:t>(3,0), (0,3)</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1CF990E2" w14:textId="77777777" w:rsidR="008B4878" w:rsidRPr="008B4878" w:rsidRDefault="008B4878" w:rsidP="008B4878">
                  <w:pPr>
                    <w:pStyle w:val="ListParagraph"/>
                    <w:numPr>
                      <w:ilvl w:val="0"/>
                      <w:numId w:val="19"/>
                    </w:numPr>
                    <w:spacing w:line="240" w:lineRule="auto"/>
                    <w:contextualSpacing/>
                    <w:rPr>
                      <w:rFonts w:ascii="Times New Roman" w:eastAsia="Times New Roman" w:hAnsi="Times New Roman"/>
                      <w:color w:val="000000"/>
                      <w:sz w:val="20"/>
                      <w:szCs w:val="20"/>
                      <w:lang w:eastAsia="zh-CN"/>
                    </w:rPr>
                  </w:pPr>
                </w:p>
              </w:tc>
            </w:tr>
            <w:tr w:rsidR="008B4878" w:rsidRPr="008B4878" w14:paraId="10DE4654" w14:textId="77777777" w:rsidTr="00A924C8">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614A292" w14:textId="77777777" w:rsidR="008B4878" w:rsidRPr="008B4878" w:rsidRDefault="008B4878" w:rsidP="008B4878">
                  <w:pPr>
                    <w:spacing w:after="0" w:line="240" w:lineRule="auto"/>
                    <w:contextualSpacing/>
                    <w:rPr>
                      <w:rFonts w:eastAsia="Calibri"/>
                    </w:rPr>
                  </w:pPr>
                  <w:r w:rsidRPr="008B4878">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0ADA835" w14:textId="77777777" w:rsidR="008B4878" w:rsidRPr="008B4878" w:rsidRDefault="008B4878" w:rsidP="008B4878">
                  <w:pPr>
                    <w:pStyle w:val="ListParagraph"/>
                    <w:numPr>
                      <w:ilvl w:val="0"/>
                      <w:numId w:val="19"/>
                    </w:numPr>
                    <w:spacing w:line="240" w:lineRule="auto"/>
                    <w:contextualSpacing/>
                    <w:rPr>
                      <w:rFonts w:ascii="Times New Roman" w:eastAsia="Times New Roman" w:hAnsi="Times New Roman"/>
                      <w:color w:val="000000"/>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tcPr>
                <w:p w14:paraId="511AEC0B" w14:textId="77777777" w:rsidR="008B4878" w:rsidRPr="008B4878" w:rsidRDefault="008B4878" w:rsidP="008B4878">
                  <w:pPr>
                    <w:spacing w:after="0" w:line="240" w:lineRule="auto"/>
                    <w:contextualSpacing/>
                    <w:rPr>
                      <w:rFonts w:eastAsia="Calibri"/>
                      <w:color w:val="000000"/>
                    </w:rPr>
                  </w:pPr>
                  <w:r w:rsidRPr="008B4878">
                    <w:rPr>
                      <w:color w:val="000000"/>
                    </w:rPr>
                    <w:t>(2,1), (1,2)</w:t>
                  </w:r>
                </w:p>
              </w:tc>
            </w:tr>
            <w:tr w:rsidR="008B4878" w:rsidRPr="008B4878" w14:paraId="658C0A11" w14:textId="77777777" w:rsidTr="00A924C8">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A3CC04F" w14:textId="77777777" w:rsidR="008B4878" w:rsidRPr="008B4878" w:rsidRDefault="008B4878" w:rsidP="008B4878">
                  <w:pPr>
                    <w:spacing w:after="0" w:line="240" w:lineRule="auto"/>
                    <w:contextualSpacing/>
                  </w:pPr>
                  <w:r w:rsidRPr="008B4878">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47AA6E97" w14:textId="77777777" w:rsidR="008B4878" w:rsidRPr="008B4878" w:rsidRDefault="008B4878" w:rsidP="008B4878">
                  <w:pPr>
                    <w:spacing w:after="0" w:line="240" w:lineRule="auto"/>
                    <w:contextualSpacing/>
                    <w:rPr>
                      <w:color w:val="000000"/>
                      <w:lang w:eastAsia="zh-CN"/>
                    </w:rPr>
                  </w:pPr>
                  <w:r w:rsidRPr="008B4878">
                    <w:rPr>
                      <w:color w:val="000000"/>
                    </w:rPr>
                    <w:t>(4,0), (0,4)</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7061732A" w14:textId="77777777" w:rsidR="008B4878" w:rsidRPr="008B4878" w:rsidRDefault="008B4878" w:rsidP="008B4878">
                  <w:pPr>
                    <w:pStyle w:val="ListParagraph"/>
                    <w:numPr>
                      <w:ilvl w:val="0"/>
                      <w:numId w:val="19"/>
                    </w:numPr>
                    <w:spacing w:line="240" w:lineRule="auto"/>
                    <w:contextualSpacing/>
                    <w:rPr>
                      <w:rFonts w:ascii="Times New Roman" w:eastAsia="Times New Roman" w:hAnsi="Times New Roman"/>
                      <w:color w:val="000000"/>
                      <w:sz w:val="20"/>
                      <w:szCs w:val="20"/>
                    </w:rPr>
                  </w:pPr>
                </w:p>
              </w:tc>
            </w:tr>
            <w:tr w:rsidR="008B4878" w:rsidRPr="008B4878" w14:paraId="19CAF1E9" w14:textId="77777777" w:rsidTr="00A924C8">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86B1919" w14:textId="77777777" w:rsidR="008B4878" w:rsidRPr="008B4878" w:rsidRDefault="008B4878" w:rsidP="008B4878">
                  <w:pPr>
                    <w:spacing w:after="0" w:line="240" w:lineRule="auto"/>
                    <w:contextualSpacing/>
                    <w:rPr>
                      <w:rFonts w:eastAsia="Calibri"/>
                    </w:rPr>
                  </w:pPr>
                  <w:r w:rsidRPr="008B4878">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4FAEB5A3" w14:textId="77777777" w:rsidR="008B4878" w:rsidRPr="008B4878" w:rsidRDefault="008B4878" w:rsidP="008B4878">
                  <w:pPr>
                    <w:pStyle w:val="ListParagraph"/>
                    <w:numPr>
                      <w:ilvl w:val="0"/>
                      <w:numId w:val="19"/>
                    </w:numPr>
                    <w:spacing w:line="240" w:lineRule="auto"/>
                    <w:contextualSpacing/>
                    <w:rPr>
                      <w:rFonts w:ascii="Times New Roman" w:eastAsia="Times New Roman" w:hAnsi="Times New Roman"/>
                      <w:color w:val="000000"/>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7C7B1B15" w14:textId="77777777" w:rsidR="008B4878" w:rsidRPr="008B4878" w:rsidRDefault="008B4878" w:rsidP="008B4878">
                  <w:pPr>
                    <w:spacing w:after="0" w:line="240" w:lineRule="auto"/>
                    <w:contextualSpacing/>
                    <w:rPr>
                      <w:rFonts w:eastAsia="Calibri"/>
                      <w:color w:val="000000"/>
                    </w:rPr>
                  </w:pPr>
                  <w:r w:rsidRPr="008B4878">
                    <w:rPr>
                      <w:color w:val="000000"/>
                    </w:rPr>
                    <w:t>(2,2), (3,1), (1,3)</w:t>
                  </w:r>
                </w:p>
              </w:tc>
            </w:tr>
            <w:tr w:rsidR="008B4878" w:rsidRPr="008B4878" w14:paraId="52271447" w14:textId="77777777" w:rsidTr="00A924C8">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9AF4619" w14:textId="77777777" w:rsidR="008B4878" w:rsidRPr="008B4878" w:rsidRDefault="008B4878" w:rsidP="008B4878">
                  <w:pPr>
                    <w:spacing w:after="0" w:line="240" w:lineRule="auto"/>
                    <w:contextualSpacing/>
                  </w:pPr>
                  <w:r w:rsidRPr="008B4878">
                    <w:t>5</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420E760" w14:textId="77777777" w:rsidR="008B4878" w:rsidRPr="008B4878" w:rsidRDefault="008B4878" w:rsidP="008B4878">
                  <w:pPr>
                    <w:pStyle w:val="ListParagraph"/>
                    <w:numPr>
                      <w:ilvl w:val="0"/>
                      <w:numId w:val="19"/>
                    </w:numPr>
                    <w:spacing w:line="240" w:lineRule="auto"/>
                    <w:contextualSpacing/>
                    <w:rPr>
                      <w:rFonts w:ascii="Times New Roman" w:eastAsia="Times New Roman" w:hAnsi="Times New Roman"/>
                      <w:color w:val="000000"/>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tcPr>
                <w:p w14:paraId="2D5933DB" w14:textId="77777777" w:rsidR="008B4878" w:rsidRPr="008B4878" w:rsidRDefault="008B4878" w:rsidP="008B4878">
                  <w:pPr>
                    <w:spacing w:after="0" w:line="240" w:lineRule="auto"/>
                    <w:contextualSpacing/>
                    <w:rPr>
                      <w:rFonts w:eastAsia="Calibri"/>
                      <w:color w:val="000000"/>
                    </w:rPr>
                  </w:pPr>
                  <w:r w:rsidRPr="008B4878">
                    <w:rPr>
                      <w:color w:val="000000"/>
                    </w:rPr>
                    <w:t>(4,1), (1,4), (2,3), (3,2)</w:t>
                  </w:r>
                </w:p>
              </w:tc>
            </w:tr>
            <w:tr w:rsidR="008B4878" w:rsidRPr="008B4878" w14:paraId="1EC94BA3" w14:textId="77777777" w:rsidTr="00A924C8">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041B8B7" w14:textId="77777777" w:rsidR="008B4878" w:rsidRPr="008B4878" w:rsidRDefault="008B4878" w:rsidP="008B4878">
                  <w:pPr>
                    <w:spacing w:after="0" w:line="240" w:lineRule="auto"/>
                    <w:contextualSpacing/>
                  </w:pPr>
                  <w:r w:rsidRPr="008B4878">
                    <w:t>6</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345824EA" w14:textId="77777777" w:rsidR="008B4878" w:rsidRPr="008B4878" w:rsidRDefault="008B4878" w:rsidP="008B4878">
                  <w:pPr>
                    <w:pStyle w:val="ListParagraph"/>
                    <w:numPr>
                      <w:ilvl w:val="0"/>
                      <w:numId w:val="19"/>
                    </w:numPr>
                    <w:spacing w:line="240" w:lineRule="auto"/>
                    <w:contextualSpacing/>
                    <w:rPr>
                      <w:rFonts w:ascii="Times New Roman" w:eastAsia="Times New Roman" w:hAnsi="Times New Roman"/>
                      <w:color w:val="000000"/>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tcPr>
                <w:p w14:paraId="348CF615" w14:textId="77777777" w:rsidR="008B4878" w:rsidRPr="008B4878" w:rsidRDefault="008B4878" w:rsidP="008B4878">
                  <w:pPr>
                    <w:spacing w:after="0" w:line="240" w:lineRule="auto"/>
                    <w:contextualSpacing/>
                    <w:rPr>
                      <w:rFonts w:eastAsia="Calibri"/>
                      <w:color w:val="000000"/>
                    </w:rPr>
                  </w:pPr>
                  <w:r w:rsidRPr="008B4878">
                    <w:rPr>
                      <w:color w:val="000000"/>
                    </w:rPr>
                    <w:t>(4,2), (2,4), (3,3)</w:t>
                  </w:r>
                </w:p>
              </w:tc>
            </w:tr>
            <w:tr w:rsidR="008B4878" w:rsidRPr="008B4878" w14:paraId="48CCABD8" w14:textId="77777777" w:rsidTr="00A924C8">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B67750C" w14:textId="77777777" w:rsidR="008B4878" w:rsidRPr="008B4878" w:rsidRDefault="008B4878" w:rsidP="008B4878">
                  <w:pPr>
                    <w:spacing w:after="0" w:line="240" w:lineRule="auto"/>
                    <w:contextualSpacing/>
                  </w:pPr>
                  <w:r w:rsidRPr="008B4878">
                    <w:t>7</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3B02161E" w14:textId="77777777" w:rsidR="008B4878" w:rsidRPr="008B4878" w:rsidRDefault="008B4878" w:rsidP="008B4878">
                  <w:pPr>
                    <w:pStyle w:val="ListParagraph"/>
                    <w:numPr>
                      <w:ilvl w:val="0"/>
                      <w:numId w:val="19"/>
                    </w:numPr>
                    <w:spacing w:line="240" w:lineRule="auto"/>
                    <w:contextualSpacing/>
                    <w:rPr>
                      <w:rFonts w:ascii="Times New Roman" w:eastAsia="Times New Roman" w:hAnsi="Times New Roman"/>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tcPr>
                <w:p w14:paraId="5A173EAF" w14:textId="77777777" w:rsidR="008B4878" w:rsidRPr="008B4878" w:rsidRDefault="008B4878" w:rsidP="008B4878">
                  <w:pPr>
                    <w:spacing w:after="0" w:line="240" w:lineRule="auto"/>
                    <w:contextualSpacing/>
                    <w:rPr>
                      <w:rFonts w:eastAsia="Calibri"/>
                    </w:rPr>
                  </w:pPr>
                  <w:r w:rsidRPr="008B4878">
                    <w:t>(4,3), (3,4)</w:t>
                  </w:r>
                </w:p>
              </w:tc>
            </w:tr>
          </w:tbl>
          <w:p w14:paraId="6EE9695D" w14:textId="77777777" w:rsidR="008B4878" w:rsidRPr="008B4878" w:rsidRDefault="008B4878" w:rsidP="008B4878">
            <w:pPr>
              <w:spacing w:before="0" w:after="0" w:line="240" w:lineRule="auto"/>
              <w:contextualSpacing/>
            </w:pPr>
            <w:r w:rsidRPr="008B4878">
              <w:t>Note: Above is not relevant to how precoders are indicated.</w:t>
            </w:r>
          </w:p>
          <w:p w14:paraId="0B7C0435" w14:textId="77777777" w:rsidR="008B4878" w:rsidRPr="008B4878" w:rsidRDefault="008B4878" w:rsidP="008B4878">
            <w:pPr>
              <w:spacing w:before="0" w:after="0" w:line="240" w:lineRule="auto"/>
              <w:contextualSpacing/>
              <w:rPr>
                <w:b/>
                <w:bCs/>
              </w:rPr>
            </w:pPr>
          </w:p>
          <w:p w14:paraId="2FBA1CA1" w14:textId="77777777" w:rsidR="008B4878" w:rsidRPr="008B4878" w:rsidRDefault="008B4878" w:rsidP="008B4878">
            <w:pPr>
              <w:spacing w:before="0" w:after="0" w:line="240" w:lineRule="auto"/>
              <w:contextualSpacing/>
              <w:rPr>
                <w:b/>
                <w:bCs/>
                <w:u w:val="single"/>
              </w:rPr>
            </w:pPr>
            <w:r w:rsidRPr="008B4878">
              <w:rPr>
                <w:b/>
                <w:bCs/>
                <w:u w:val="single"/>
              </w:rPr>
              <w:t>RAN1 Meeting #111</w:t>
            </w:r>
          </w:p>
          <w:p w14:paraId="11E908E2" w14:textId="77777777" w:rsidR="008B4878" w:rsidRPr="008B4878" w:rsidRDefault="008B4878" w:rsidP="008B4878">
            <w:pPr>
              <w:overflowPunct/>
              <w:autoSpaceDE/>
              <w:autoSpaceDN/>
              <w:adjustRightInd/>
              <w:spacing w:before="0" w:after="0" w:line="240" w:lineRule="auto"/>
              <w:contextualSpacing/>
              <w:textAlignment w:val="auto"/>
              <w:rPr>
                <w:rFonts w:eastAsia="Gulim"/>
                <w:highlight w:val="green"/>
                <w:lang w:val="en-US"/>
              </w:rPr>
            </w:pPr>
            <w:r w:rsidRPr="008B4878">
              <w:rPr>
                <w:rFonts w:eastAsia="Gulim"/>
                <w:b/>
                <w:bCs/>
                <w:color w:val="000000"/>
                <w:highlight w:val="green"/>
                <w:shd w:val="clear" w:color="auto" w:fill="FFFF00"/>
                <w:lang w:val="en-US"/>
              </w:rPr>
              <w:t>Agreement</w:t>
            </w:r>
          </w:p>
          <w:p w14:paraId="34068903" w14:textId="77777777" w:rsidR="008B4878" w:rsidRPr="008B4878" w:rsidRDefault="008B4878" w:rsidP="008B4878">
            <w:pPr>
              <w:overflowPunct/>
              <w:autoSpaceDE/>
              <w:autoSpaceDN/>
              <w:adjustRightInd/>
              <w:spacing w:before="0" w:after="0" w:line="240" w:lineRule="auto"/>
              <w:contextualSpacing/>
              <w:textAlignment w:val="auto"/>
              <w:rPr>
                <w:rFonts w:eastAsia="Batang"/>
              </w:rPr>
            </w:pPr>
            <w:r w:rsidRPr="008B4878">
              <w:rPr>
                <w:rFonts w:eastAsia="Batang"/>
              </w:rPr>
              <w:t xml:space="preserve">For a fully coherent uplink precoding by an 8TX UE, </w:t>
            </w:r>
          </w:p>
          <w:p w14:paraId="79C319CB" w14:textId="77777777" w:rsidR="008B4878" w:rsidRPr="008B4878" w:rsidRDefault="008B4878" w:rsidP="008B4878">
            <w:pPr>
              <w:numPr>
                <w:ilvl w:val="0"/>
                <w:numId w:val="12"/>
              </w:numPr>
              <w:overflowPunct/>
              <w:autoSpaceDE/>
              <w:autoSpaceDN/>
              <w:adjustRightInd/>
              <w:spacing w:before="0" w:after="0" w:line="240" w:lineRule="auto"/>
              <w:contextualSpacing/>
              <w:textAlignment w:val="auto"/>
              <w:rPr>
                <w:rFonts w:eastAsia="Batang"/>
                <w:lang w:eastAsia="zh-CN"/>
              </w:rPr>
            </w:pPr>
            <w:r w:rsidRPr="008B4878">
              <w:rPr>
                <w:rFonts w:eastAsia="Batang"/>
                <w:lang w:eastAsia="zh-CN"/>
              </w:rPr>
              <w:t>Support NR Rel-15 single panel DL Type I codebook as the starting point for design of the codebook</w:t>
            </w:r>
          </w:p>
          <w:p w14:paraId="4CC17B8E" w14:textId="77777777" w:rsidR="008B4878" w:rsidRPr="008B4878" w:rsidRDefault="008B4878" w:rsidP="008B4878">
            <w:pPr>
              <w:numPr>
                <w:ilvl w:val="1"/>
                <w:numId w:val="12"/>
              </w:numPr>
              <w:overflowPunct/>
              <w:autoSpaceDE/>
              <w:autoSpaceDN/>
              <w:adjustRightInd/>
              <w:spacing w:before="0" w:after="0" w:line="240" w:lineRule="auto"/>
              <w:contextualSpacing/>
              <w:textAlignment w:val="auto"/>
              <w:rPr>
                <w:rFonts w:eastAsia="Batang"/>
                <w:lang w:eastAsia="zh-CN"/>
              </w:rPr>
            </w:pPr>
            <w:r w:rsidRPr="008B4878">
              <w:rPr>
                <w:rFonts w:eastAsia="Batang"/>
                <w:lang w:eastAsia="zh-CN"/>
              </w:rPr>
              <w:t xml:space="preserve">FFS: For a constructed codebook with size M based on above method, unless </w:t>
            </w:r>
            <m:oMath>
              <m:r>
                <m:rPr>
                  <m:sty m:val="p"/>
                </m:rPr>
                <w:rPr>
                  <w:rFonts w:ascii="Cambria Math" w:hAnsi="Cambria Math"/>
                  <w:color w:val="FF0000"/>
                </w:rPr>
                <m:t>M=</m:t>
              </m:r>
              <m:sSup>
                <m:sSupPr>
                  <m:ctrlPr>
                    <w:rPr>
                      <w:rFonts w:ascii="Cambria Math" w:hAnsi="Cambria Math"/>
                      <w:color w:val="FF0000"/>
                    </w:rPr>
                  </m:ctrlPr>
                </m:sSupPr>
                <m:e>
                  <m:r>
                    <m:rPr>
                      <m:sty m:val="p"/>
                    </m:rPr>
                    <w:rPr>
                      <w:rFonts w:ascii="Cambria Math" w:hAnsi="Cambria Math"/>
                      <w:color w:val="FF0000"/>
                    </w:rPr>
                    <m:t>2</m:t>
                  </m:r>
                </m:e>
                <m:sup>
                  <m:r>
                    <m:rPr>
                      <m:sty m:val="p"/>
                    </m:rPr>
                    <w:rPr>
                      <w:rFonts w:ascii="Cambria Math" w:hAnsi="Cambria Math"/>
                      <w:color w:val="FF0000"/>
                    </w:rPr>
                    <m:t>N</m:t>
                  </m:r>
                </m:sup>
              </m:sSup>
            </m:oMath>
            <w:r w:rsidRPr="008B4878">
              <w:rPr>
                <w:rFonts w:eastAsia="Batang"/>
                <w:lang w:eastAsia="zh-CN"/>
              </w:rPr>
              <w:t xml:space="preserve">; otherwise, round up the codebook size to the smallest integer </w:t>
            </w:r>
            <m:oMath>
              <m:sSup>
                <m:sSupPr>
                  <m:ctrlPr>
                    <w:rPr>
                      <w:rFonts w:ascii="Cambria Math" w:hAnsi="Cambria Math"/>
                      <w:color w:val="FF0000"/>
                    </w:rPr>
                  </m:ctrlPr>
                </m:sSupPr>
                <m:e>
                  <m:r>
                    <m:rPr>
                      <m:sty m:val="p"/>
                    </m:rPr>
                    <w:rPr>
                      <w:rFonts w:ascii="Cambria Math" w:hAnsi="Cambria Math"/>
                      <w:color w:val="FF0000"/>
                    </w:rPr>
                    <m:t>2</m:t>
                  </m:r>
                </m:e>
                <m:sup>
                  <m:r>
                    <m:rPr>
                      <m:sty m:val="p"/>
                    </m:rPr>
                    <w:rPr>
                      <w:rFonts w:ascii="Cambria Math" w:hAnsi="Cambria Math"/>
                      <w:color w:val="FF0000"/>
                    </w:rPr>
                    <m:t>N</m:t>
                  </m:r>
                </m:sup>
              </m:sSup>
              <m:r>
                <m:rPr>
                  <m:sty m:val="p"/>
                </m:rPr>
                <w:rPr>
                  <w:rFonts w:ascii="Cambria Math" w:hAnsi="Cambria Math"/>
                  <w:color w:val="FF0000"/>
                </w:rPr>
                <m:t>&gt;M</m:t>
              </m:r>
            </m:oMath>
            <w:r w:rsidRPr="008B4878">
              <w:rPr>
                <w:rFonts w:eastAsia="Batang"/>
                <w:lang w:eastAsia="zh-CN"/>
              </w:rPr>
              <w:t xml:space="preserve"> by adding </w:t>
            </w:r>
            <m:oMath>
              <m:sSup>
                <m:sSupPr>
                  <m:ctrlPr>
                    <w:rPr>
                      <w:rFonts w:ascii="Cambria Math" w:hAnsi="Cambria Math"/>
                      <w:color w:val="FF0000"/>
                    </w:rPr>
                  </m:ctrlPr>
                </m:sSupPr>
                <m:e>
                  <m:r>
                    <m:rPr>
                      <m:sty m:val="p"/>
                    </m:rPr>
                    <w:rPr>
                      <w:rFonts w:ascii="Cambria Math" w:hAnsi="Cambria Math"/>
                      <w:color w:val="FF0000"/>
                    </w:rPr>
                    <m:t>2</m:t>
                  </m:r>
                </m:e>
                <m:sup>
                  <m:r>
                    <m:rPr>
                      <m:sty m:val="p"/>
                    </m:rPr>
                    <w:rPr>
                      <w:rFonts w:ascii="Cambria Math" w:hAnsi="Cambria Math"/>
                      <w:color w:val="FF0000"/>
                    </w:rPr>
                    <m:t>N</m:t>
                  </m:r>
                </m:sup>
              </m:sSup>
              <m:r>
                <m:rPr>
                  <m:sty m:val="p"/>
                </m:rPr>
                <w:rPr>
                  <w:rFonts w:ascii="Cambria Math" w:hAnsi="Cambria Math"/>
                  <w:color w:val="FF0000"/>
                </w:rPr>
                <m:t>-M</m:t>
              </m:r>
            </m:oMath>
            <w:r w:rsidRPr="008B4878">
              <w:rPr>
                <w:rFonts w:eastAsia="Batang"/>
                <w:lang w:eastAsia="zh-CN"/>
              </w:rPr>
              <w:t xml:space="preserve"> precoders generated via Alt 2a. </w:t>
            </w:r>
          </w:p>
          <w:p w14:paraId="35ADC556" w14:textId="77777777" w:rsidR="008B4878" w:rsidRPr="008B4878" w:rsidRDefault="008B4878" w:rsidP="008B4878">
            <w:pPr>
              <w:numPr>
                <w:ilvl w:val="0"/>
                <w:numId w:val="12"/>
              </w:numPr>
              <w:overflowPunct/>
              <w:autoSpaceDE/>
              <w:autoSpaceDN/>
              <w:adjustRightInd/>
              <w:spacing w:before="0" w:after="0" w:line="240" w:lineRule="auto"/>
              <w:contextualSpacing/>
              <w:textAlignment w:val="auto"/>
              <w:rPr>
                <w:rFonts w:eastAsia="Batang"/>
                <w:lang w:eastAsia="zh-CN"/>
              </w:rPr>
            </w:pPr>
            <w:r w:rsidRPr="008B4878">
              <w:rPr>
                <w:rFonts w:eastAsia="Batang"/>
                <w:lang w:eastAsia="zh-CN"/>
              </w:rPr>
              <w:t>No LS to RAN4 will be needed</w:t>
            </w:r>
          </w:p>
          <w:p w14:paraId="66784A68" w14:textId="77777777" w:rsidR="008B4878" w:rsidRPr="008B4878" w:rsidRDefault="008B4878" w:rsidP="008B4878">
            <w:pPr>
              <w:overflowPunct/>
              <w:autoSpaceDE/>
              <w:autoSpaceDN/>
              <w:adjustRightInd/>
              <w:spacing w:before="0" w:after="0" w:line="240" w:lineRule="auto"/>
              <w:contextualSpacing/>
              <w:textAlignment w:val="auto"/>
              <w:rPr>
                <w:rFonts w:eastAsia="Batang"/>
              </w:rPr>
            </w:pPr>
          </w:p>
          <w:p w14:paraId="2FCB73A4" w14:textId="77777777" w:rsidR="008B4878" w:rsidRPr="008B4878" w:rsidRDefault="008B4878" w:rsidP="008B4878">
            <w:pPr>
              <w:overflowPunct/>
              <w:autoSpaceDE/>
              <w:autoSpaceDN/>
              <w:adjustRightInd/>
              <w:spacing w:before="0" w:after="0" w:line="240" w:lineRule="auto"/>
              <w:contextualSpacing/>
              <w:textAlignment w:val="auto"/>
              <w:rPr>
                <w:rFonts w:eastAsia="Gulim"/>
                <w:highlight w:val="green"/>
                <w:lang w:val="en-US"/>
              </w:rPr>
            </w:pPr>
            <w:r w:rsidRPr="008B4878">
              <w:rPr>
                <w:rFonts w:eastAsia="Gulim"/>
                <w:b/>
                <w:bCs/>
                <w:color w:val="000000"/>
                <w:highlight w:val="green"/>
                <w:shd w:val="clear" w:color="auto" w:fill="FFFF00"/>
                <w:lang w:val="en-US"/>
              </w:rPr>
              <w:t>Agreement</w:t>
            </w:r>
          </w:p>
          <w:p w14:paraId="2B2017B9" w14:textId="77777777" w:rsidR="008B4878" w:rsidRPr="008B4878" w:rsidRDefault="008B4878" w:rsidP="008B4878">
            <w:pPr>
              <w:overflowPunct/>
              <w:autoSpaceDE/>
              <w:autoSpaceDN/>
              <w:adjustRightInd/>
              <w:snapToGrid w:val="0"/>
              <w:spacing w:before="0" w:after="0" w:line="240" w:lineRule="auto"/>
              <w:contextualSpacing/>
              <w:textAlignment w:val="auto"/>
              <w:rPr>
                <w:rFonts w:eastAsia="Batang"/>
                <w:lang w:val="en-US"/>
              </w:rPr>
            </w:pPr>
            <w:r w:rsidRPr="008B4878">
              <w:rPr>
                <w:rFonts w:eastAsia="Batang"/>
              </w:rPr>
              <w:t xml:space="preserve">For PUSCH transmission with rank&gt;4 by an 8TX UE, to support dual CW transmission, </w:t>
            </w:r>
          </w:p>
          <w:p w14:paraId="093AD014" w14:textId="77777777" w:rsidR="008B4878" w:rsidRPr="008B4878" w:rsidRDefault="008B4878" w:rsidP="008B4878">
            <w:pPr>
              <w:numPr>
                <w:ilvl w:val="0"/>
                <w:numId w:val="17"/>
              </w:numPr>
              <w:overflowPunct/>
              <w:autoSpaceDE/>
              <w:autoSpaceDN/>
              <w:adjustRightInd/>
              <w:snapToGrid w:val="0"/>
              <w:spacing w:before="0" w:after="0" w:line="240" w:lineRule="auto"/>
              <w:contextualSpacing/>
              <w:textAlignment w:val="auto"/>
              <w:rPr>
                <w:rFonts w:eastAsia="Batang"/>
                <w:lang w:eastAsia="zh-CN"/>
              </w:rPr>
            </w:pPr>
            <w:r w:rsidRPr="008B4878">
              <w:rPr>
                <w:rFonts w:eastAsia="Batang"/>
                <w:lang w:eastAsia="zh-CN"/>
              </w:rPr>
              <w:t xml:space="preserve">specify MCS, NDI, RV indication </w:t>
            </w:r>
            <w:r w:rsidRPr="008B4878">
              <w:rPr>
                <w:rFonts w:eastAsia="Batang"/>
                <w:lang w:val="sv-SE" w:eastAsia="zh-CN"/>
              </w:rPr>
              <w:t>for the second CW</w:t>
            </w:r>
          </w:p>
          <w:p w14:paraId="304D47C3" w14:textId="77777777" w:rsidR="008B4878" w:rsidRPr="008B4878" w:rsidRDefault="008B4878" w:rsidP="008B4878">
            <w:pPr>
              <w:numPr>
                <w:ilvl w:val="0"/>
                <w:numId w:val="17"/>
              </w:numPr>
              <w:overflowPunct/>
              <w:autoSpaceDE/>
              <w:autoSpaceDN/>
              <w:adjustRightInd/>
              <w:snapToGrid w:val="0"/>
              <w:spacing w:before="0" w:after="0" w:line="240" w:lineRule="auto"/>
              <w:contextualSpacing/>
              <w:textAlignment w:val="auto"/>
              <w:rPr>
                <w:rFonts w:eastAsia="Batang"/>
                <w:lang w:eastAsia="zh-CN"/>
              </w:rPr>
            </w:pPr>
            <w:r w:rsidRPr="008B4878">
              <w:rPr>
                <w:rFonts w:eastAsia="Batang"/>
                <w:lang w:eastAsia="zh-CN"/>
              </w:rPr>
              <w:t>specify PUSCH Scrambling for the second CW</w:t>
            </w:r>
          </w:p>
          <w:p w14:paraId="1FC6DC08" w14:textId="77777777" w:rsidR="008B4878" w:rsidRPr="008B4878" w:rsidRDefault="008B4878" w:rsidP="008B4878">
            <w:pPr>
              <w:numPr>
                <w:ilvl w:val="0"/>
                <w:numId w:val="17"/>
              </w:numPr>
              <w:overflowPunct/>
              <w:autoSpaceDE/>
              <w:autoSpaceDN/>
              <w:adjustRightInd/>
              <w:snapToGrid w:val="0"/>
              <w:spacing w:before="0" w:after="0" w:line="240" w:lineRule="auto"/>
              <w:contextualSpacing/>
              <w:textAlignment w:val="auto"/>
              <w:rPr>
                <w:rFonts w:eastAsia="Batang"/>
                <w:lang w:eastAsia="zh-CN"/>
              </w:rPr>
            </w:pPr>
            <w:r w:rsidRPr="008B4878">
              <w:rPr>
                <w:rFonts w:eastAsia="Batang"/>
                <w:lang w:eastAsia="zh-CN"/>
              </w:rPr>
              <w:t>specify UCI multiplexing on PUSCH for dual CW transmission</w:t>
            </w:r>
          </w:p>
          <w:p w14:paraId="2AF3F0BB" w14:textId="77777777" w:rsidR="008B4878" w:rsidRPr="008B4878" w:rsidRDefault="008B4878" w:rsidP="008B4878">
            <w:pPr>
              <w:numPr>
                <w:ilvl w:val="0"/>
                <w:numId w:val="17"/>
              </w:numPr>
              <w:overflowPunct/>
              <w:autoSpaceDE/>
              <w:autoSpaceDN/>
              <w:adjustRightInd/>
              <w:snapToGrid w:val="0"/>
              <w:spacing w:before="0" w:after="0" w:line="240" w:lineRule="auto"/>
              <w:contextualSpacing/>
              <w:textAlignment w:val="auto"/>
              <w:rPr>
                <w:rFonts w:eastAsia="Batang"/>
                <w:lang w:eastAsia="zh-CN"/>
              </w:rPr>
            </w:pPr>
            <w:r w:rsidRPr="008B4878">
              <w:rPr>
                <w:rFonts w:eastAsia="Batang"/>
                <w:lang w:eastAsia="zh-CN"/>
              </w:rPr>
              <w:t>study whether/how Enabling/Disabling the second CW</w:t>
            </w:r>
          </w:p>
          <w:p w14:paraId="6B66F6E5" w14:textId="77777777" w:rsidR="008B4878" w:rsidRPr="008B4878" w:rsidRDefault="008B4878" w:rsidP="008B4878">
            <w:pPr>
              <w:overflowPunct/>
              <w:autoSpaceDE/>
              <w:autoSpaceDN/>
              <w:adjustRightInd/>
              <w:snapToGrid w:val="0"/>
              <w:spacing w:before="0" w:after="0" w:line="240" w:lineRule="auto"/>
              <w:contextualSpacing/>
              <w:textAlignment w:val="auto"/>
              <w:rPr>
                <w:rFonts w:eastAsia="Batang"/>
              </w:rPr>
            </w:pPr>
            <w:r w:rsidRPr="008B4878">
              <w:rPr>
                <w:rFonts w:eastAsia="Batang"/>
              </w:rPr>
              <w:t>FFS: Optimization of DCI to indicate the above</w:t>
            </w:r>
          </w:p>
          <w:p w14:paraId="681A9B89" w14:textId="77777777" w:rsidR="008B4878" w:rsidRPr="008B4878" w:rsidRDefault="008B4878" w:rsidP="008B4878">
            <w:pPr>
              <w:overflowPunct/>
              <w:autoSpaceDE/>
              <w:autoSpaceDN/>
              <w:adjustRightInd/>
              <w:snapToGrid w:val="0"/>
              <w:spacing w:before="0" w:after="0" w:line="240" w:lineRule="auto"/>
              <w:contextualSpacing/>
              <w:textAlignment w:val="auto"/>
              <w:rPr>
                <w:rFonts w:eastAsia="Batang"/>
              </w:rPr>
            </w:pPr>
            <w:r w:rsidRPr="008B4878">
              <w:rPr>
                <w:rFonts w:eastAsia="Batang"/>
              </w:rPr>
              <w:lastRenderedPageBreak/>
              <w:t>Note: Strive to reuse Rel-15 NR DL schemes where possible.</w:t>
            </w:r>
          </w:p>
          <w:p w14:paraId="5FCDC9C8" w14:textId="77777777" w:rsidR="008B4878" w:rsidRPr="008B4878" w:rsidRDefault="008B4878" w:rsidP="008B4878">
            <w:pPr>
              <w:overflowPunct/>
              <w:autoSpaceDE/>
              <w:autoSpaceDN/>
              <w:adjustRightInd/>
              <w:spacing w:before="0" w:after="0" w:line="240" w:lineRule="auto"/>
              <w:contextualSpacing/>
              <w:textAlignment w:val="auto"/>
              <w:rPr>
                <w:rFonts w:eastAsia="Batang"/>
              </w:rPr>
            </w:pPr>
          </w:p>
          <w:p w14:paraId="74C2F6E3" w14:textId="77777777" w:rsidR="008B4878" w:rsidRPr="008B4878" w:rsidRDefault="008B4878" w:rsidP="008B4878">
            <w:pPr>
              <w:overflowPunct/>
              <w:autoSpaceDE/>
              <w:autoSpaceDN/>
              <w:adjustRightInd/>
              <w:spacing w:before="0" w:after="0" w:line="240" w:lineRule="auto"/>
              <w:contextualSpacing/>
              <w:textAlignment w:val="auto"/>
              <w:rPr>
                <w:rFonts w:eastAsia="Gulim"/>
                <w:highlight w:val="green"/>
                <w:lang w:val="en-US"/>
              </w:rPr>
            </w:pPr>
            <w:r w:rsidRPr="008B4878">
              <w:rPr>
                <w:rFonts w:eastAsia="Gulim"/>
                <w:b/>
                <w:bCs/>
                <w:color w:val="000000"/>
                <w:highlight w:val="green"/>
                <w:shd w:val="clear" w:color="auto" w:fill="FFFF00"/>
                <w:lang w:val="en-US"/>
              </w:rPr>
              <w:t>Agreement</w:t>
            </w:r>
          </w:p>
          <w:p w14:paraId="76865E9E" w14:textId="77777777" w:rsidR="008B4878" w:rsidRPr="008B4878" w:rsidRDefault="008B4878" w:rsidP="008B4878">
            <w:pPr>
              <w:overflowPunct/>
              <w:autoSpaceDE/>
              <w:autoSpaceDN/>
              <w:adjustRightInd/>
              <w:snapToGrid w:val="0"/>
              <w:spacing w:before="0" w:after="0" w:line="240" w:lineRule="auto"/>
              <w:contextualSpacing/>
              <w:textAlignment w:val="auto"/>
              <w:rPr>
                <w:rFonts w:eastAsia="Batang"/>
              </w:rPr>
            </w:pPr>
            <w:r w:rsidRPr="008B4878">
              <w:rPr>
                <w:rFonts w:eastAsia="Batang"/>
              </w:rPr>
              <w:t>For PUSCH transmission with rank&gt;4 by an 8TX UE, to support UCI multiplexing on PUSCH, down-select at least one of the following options in RAN1#112,</w:t>
            </w:r>
          </w:p>
          <w:p w14:paraId="1BE8D2DB" w14:textId="77777777" w:rsidR="008B4878" w:rsidRPr="008B4878" w:rsidRDefault="008B4878" w:rsidP="008B4878">
            <w:pPr>
              <w:numPr>
                <w:ilvl w:val="0"/>
                <w:numId w:val="17"/>
              </w:numPr>
              <w:overflowPunct/>
              <w:autoSpaceDE/>
              <w:autoSpaceDN/>
              <w:adjustRightInd/>
              <w:snapToGrid w:val="0"/>
              <w:spacing w:before="0" w:after="0" w:line="240" w:lineRule="auto"/>
              <w:contextualSpacing/>
              <w:textAlignment w:val="auto"/>
              <w:rPr>
                <w:rFonts w:eastAsia="Batang"/>
                <w:lang w:eastAsia="zh-CN"/>
              </w:rPr>
            </w:pPr>
            <w:r w:rsidRPr="008B4878">
              <w:rPr>
                <w:rFonts w:eastAsia="Batang"/>
                <w:lang w:eastAsia="zh-CN"/>
              </w:rPr>
              <w:t>Option1: UCI is always multiplexed on one of the CWs</w:t>
            </w:r>
          </w:p>
          <w:p w14:paraId="4DEDCDFC" w14:textId="77777777" w:rsidR="008B4878" w:rsidRPr="008B4878" w:rsidRDefault="008B4878" w:rsidP="008B4878">
            <w:pPr>
              <w:numPr>
                <w:ilvl w:val="0"/>
                <w:numId w:val="17"/>
              </w:numPr>
              <w:overflowPunct/>
              <w:autoSpaceDE/>
              <w:autoSpaceDN/>
              <w:adjustRightInd/>
              <w:snapToGrid w:val="0"/>
              <w:spacing w:before="0" w:after="0" w:line="240" w:lineRule="auto"/>
              <w:contextualSpacing/>
              <w:textAlignment w:val="auto"/>
              <w:rPr>
                <w:rFonts w:eastAsia="Batang"/>
                <w:lang w:eastAsia="zh-CN"/>
              </w:rPr>
            </w:pPr>
            <w:r w:rsidRPr="008B4878">
              <w:rPr>
                <w:rFonts w:eastAsia="Batang"/>
                <w:lang w:eastAsia="zh-CN"/>
              </w:rPr>
              <w:t>Option2: UCI is multiplexed on both CWs</w:t>
            </w:r>
          </w:p>
          <w:p w14:paraId="37041FC1" w14:textId="77777777" w:rsidR="008B4878" w:rsidRPr="008B4878" w:rsidRDefault="008B4878" w:rsidP="008B4878">
            <w:pPr>
              <w:numPr>
                <w:ilvl w:val="0"/>
                <w:numId w:val="17"/>
              </w:numPr>
              <w:overflowPunct/>
              <w:autoSpaceDE/>
              <w:autoSpaceDN/>
              <w:adjustRightInd/>
              <w:snapToGrid w:val="0"/>
              <w:spacing w:before="0" w:after="0" w:line="240" w:lineRule="auto"/>
              <w:contextualSpacing/>
              <w:textAlignment w:val="auto"/>
              <w:rPr>
                <w:rFonts w:eastAsia="Batang"/>
                <w:lang w:eastAsia="zh-CN"/>
              </w:rPr>
            </w:pPr>
            <w:r w:rsidRPr="008B4878">
              <w:rPr>
                <w:rFonts w:eastAsia="Batang"/>
                <w:lang w:eastAsia="zh-CN"/>
              </w:rPr>
              <w:t>Option3: Based on UCI (e.g., type, payload size, etc.) UCI is multiplexed on one or both CWs</w:t>
            </w:r>
          </w:p>
          <w:p w14:paraId="3442F579" w14:textId="77777777" w:rsidR="008B4878" w:rsidRPr="008B4878" w:rsidRDefault="008B4878" w:rsidP="008B4878">
            <w:pPr>
              <w:numPr>
                <w:ilvl w:val="0"/>
                <w:numId w:val="17"/>
              </w:numPr>
              <w:overflowPunct/>
              <w:autoSpaceDE/>
              <w:autoSpaceDN/>
              <w:adjustRightInd/>
              <w:snapToGrid w:val="0"/>
              <w:spacing w:before="0" w:after="0" w:line="240" w:lineRule="auto"/>
              <w:contextualSpacing/>
              <w:textAlignment w:val="auto"/>
              <w:rPr>
                <w:rFonts w:eastAsia="Batang"/>
                <w:lang w:eastAsia="zh-CN"/>
              </w:rPr>
            </w:pPr>
            <w:r w:rsidRPr="008B4878">
              <w:rPr>
                <w:rFonts w:eastAsia="Batang"/>
                <w:lang w:eastAsia="zh-CN"/>
              </w:rPr>
              <w:t>Option4: UCI is multiplexed only when single CW is enabled</w:t>
            </w:r>
          </w:p>
          <w:p w14:paraId="07CFEBF1" w14:textId="77777777" w:rsidR="008B4878" w:rsidRPr="008B4878" w:rsidRDefault="008B4878" w:rsidP="008B4878">
            <w:pPr>
              <w:numPr>
                <w:ilvl w:val="0"/>
                <w:numId w:val="17"/>
              </w:numPr>
              <w:overflowPunct/>
              <w:autoSpaceDE/>
              <w:autoSpaceDN/>
              <w:adjustRightInd/>
              <w:snapToGrid w:val="0"/>
              <w:spacing w:before="0" w:after="0" w:line="240" w:lineRule="auto"/>
              <w:contextualSpacing/>
              <w:textAlignment w:val="auto"/>
              <w:rPr>
                <w:rFonts w:eastAsia="Batang"/>
                <w:lang w:eastAsia="zh-CN"/>
              </w:rPr>
            </w:pPr>
            <w:r w:rsidRPr="008B4878">
              <w:rPr>
                <w:rFonts w:eastAsia="Batang"/>
                <w:lang w:eastAsia="zh-CN"/>
              </w:rPr>
              <w:t>Option5: UCI is repeated across the two CWs</w:t>
            </w:r>
          </w:p>
          <w:p w14:paraId="4E9B2CE1" w14:textId="77777777" w:rsidR="008B4878" w:rsidRPr="008B4878" w:rsidRDefault="008B4878" w:rsidP="008B4878">
            <w:pPr>
              <w:numPr>
                <w:ilvl w:val="0"/>
                <w:numId w:val="17"/>
              </w:numPr>
              <w:overflowPunct/>
              <w:autoSpaceDE/>
              <w:autoSpaceDN/>
              <w:adjustRightInd/>
              <w:snapToGrid w:val="0"/>
              <w:spacing w:before="0" w:after="0" w:line="240" w:lineRule="auto"/>
              <w:contextualSpacing/>
              <w:textAlignment w:val="auto"/>
              <w:rPr>
                <w:rFonts w:eastAsia="Batang"/>
                <w:lang w:eastAsia="zh-CN"/>
              </w:rPr>
            </w:pPr>
            <w:r w:rsidRPr="008B4878">
              <w:rPr>
                <w:rFonts w:eastAsia="Batang"/>
                <w:lang w:eastAsia="zh-CN"/>
              </w:rPr>
              <w:t>Other options are not precluded</w:t>
            </w:r>
          </w:p>
          <w:p w14:paraId="321593A6" w14:textId="77777777" w:rsidR="008B4878" w:rsidRPr="008B4878" w:rsidRDefault="008B4878" w:rsidP="008B4878">
            <w:pPr>
              <w:overflowPunct/>
              <w:autoSpaceDE/>
              <w:autoSpaceDN/>
              <w:adjustRightInd/>
              <w:spacing w:before="0" w:after="0" w:line="240" w:lineRule="auto"/>
              <w:contextualSpacing/>
              <w:textAlignment w:val="auto"/>
              <w:rPr>
                <w:rFonts w:eastAsia="Batang"/>
              </w:rPr>
            </w:pPr>
          </w:p>
          <w:p w14:paraId="00CE0DF7" w14:textId="77777777" w:rsidR="008B4878" w:rsidRPr="008B4878" w:rsidRDefault="008B4878" w:rsidP="008B4878">
            <w:pPr>
              <w:overflowPunct/>
              <w:autoSpaceDE/>
              <w:autoSpaceDN/>
              <w:adjustRightInd/>
              <w:spacing w:before="0" w:after="0" w:line="240" w:lineRule="auto"/>
              <w:contextualSpacing/>
              <w:textAlignment w:val="auto"/>
              <w:rPr>
                <w:rFonts w:eastAsia="Gulim"/>
                <w:highlight w:val="green"/>
                <w:lang w:val="en-US"/>
              </w:rPr>
            </w:pPr>
            <w:r w:rsidRPr="008B4878">
              <w:rPr>
                <w:rFonts w:eastAsia="Gulim"/>
                <w:b/>
                <w:bCs/>
                <w:color w:val="000000"/>
                <w:highlight w:val="green"/>
                <w:shd w:val="clear" w:color="auto" w:fill="FFFF00"/>
                <w:lang w:val="en-US"/>
              </w:rPr>
              <w:t>Agreement</w:t>
            </w:r>
          </w:p>
          <w:p w14:paraId="7BFA7B38" w14:textId="77777777" w:rsidR="008B4878" w:rsidRPr="008B4878" w:rsidRDefault="008B4878" w:rsidP="008B4878">
            <w:pPr>
              <w:overflowPunct/>
              <w:autoSpaceDE/>
              <w:autoSpaceDN/>
              <w:adjustRightInd/>
              <w:spacing w:before="0" w:after="0" w:line="240" w:lineRule="auto"/>
              <w:contextualSpacing/>
              <w:textAlignment w:val="auto"/>
              <w:rPr>
                <w:rFonts w:eastAsia="Batang"/>
                <w:lang w:val="en-US"/>
              </w:rPr>
            </w:pPr>
            <w:r w:rsidRPr="008B4878">
              <w:rPr>
                <w:rFonts w:eastAsia="Batang"/>
              </w:rPr>
              <w:t>For CB-based 8TX PUSCH transmission, for rank indication, down-select among the following</w:t>
            </w:r>
          </w:p>
          <w:p w14:paraId="5355FFEA" w14:textId="77777777" w:rsidR="008B4878" w:rsidRPr="008B4878" w:rsidRDefault="008B4878" w:rsidP="008B4878">
            <w:pPr>
              <w:numPr>
                <w:ilvl w:val="0"/>
                <w:numId w:val="15"/>
              </w:numPr>
              <w:overflowPunct/>
              <w:autoSpaceDE/>
              <w:autoSpaceDN/>
              <w:adjustRightInd/>
              <w:snapToGrid w:val="0"/>
              <w:spacing w:before="0" w:after="0" w:line="240" w:lineRule="auto"/>
              <w:contextualSpacing/>
              <w:textAlignment w:val="auto"/>
              <w:rPr>
                <w:rFonts w:eastAsia="Batang"/>
                <w:lang w:eastAsia="zh-CN"/>
              </w:rPr>
            </w:pPr>
            <w:r w:rsidRPr="008B4878">
              <w:rPr>
                <w:rFonts w:eastAsia="Batang"/>
                <w:lang w:eastAsia="zh-CN"/>
              </w:rPr>
              <w:t>Separate indication of TRI and TPMI</w:t>
            </w:r>
          </w:p>
          <w:p w14:paraId="2547A108" w14:textId="77777777" w:rsidR="008B4878" w:rsidRPr="008B4878" w:rsidRDefault="008B4878" w:rsidP="008B4878">
            <w:pPr>
              <w:numPr>
                <w:ilvl w:val="0"/>
                <w:numId w:val="15"/>
              </w:numPr>
              <w:overflowPunct/>
              <w:autoSpaceDE/>
              <w:autoSpaceDN/>
              <w:adjustRightInd/>
              <w:snapToGrid w:val="0"/>
              <w:spacing w:before="0" w:after="0" w:line="240" w:lineRule="auto"/>
              <w:contextualSpacing/>
              <w:textAlignment w:val="auto"/>
              <w:rPr>
                <w:rFonts w:eastAsia="Batang"/>
                <w:lang w:eastAsia="zh-CN"/>
              </w:rPr>
            </w:pPr>
            <w:r w:rsidRPr="008B4878">
              <w:rPr>
                <w:rFonts w:eastAsia="Batang"/>
                <w:lang w:eastAsia="zh-CN"/>
              </w:rPr>
              <w:t>Joint indication of TRI and TPMI</w:t>
            </w:r>
          </w:p>
          <w:p w14:paraId="47F96E65" w14:textId="77777777" w:rsidR="008B4878" w:rsidRPr="008B4878" w:rsidRDefault="008B4878" w:rsidP="008B4878">
            <w:pPr>
              <w:overflowPunct/>
              <w:autoSpaceDE/>
              <w:autoSpaceDN/>
              <w:adjustRightInd/>
              <w:spacing w:before="0" w:after="0" w:line="240" w:lineRule="auto"/>
              <w:contextualSpacing/>
              <w:textAlignment w:val="auto"/>
              <w:rPr>
                <w:rFonts w:eastAsia="Batang"/>
              </w:rPr>
            </w:pPr>
          </w:p>
          <w:p w14:paraId="470D0543" w14:textId="77777777" w:rsidR="008B4878" w:rsidRPr="008B4878" w:rsidRDefault="008B4878" w:rsidP="008B4878">
            <w:pPr>
              <w:overflowPunct/>
              <w:autoSpaceDE/>
              <w:autoSpaceDN/>
              <w:adjustRightInd/>
              <w:spacing w:before="0" w:after="0" w:line="240" w:lineRule="auto"/>
              <w:contextualSpacing/>
              <w:textAlignment w:val="auto"/>
              <w:rPr>
                <w:rFonts w:eastAsia="Gulim"/>
                <w:highlight w:val="green"/>
                <w:lang w:val="en-US"/>
              </w:rPr>
            </w:pPr>
            <w:r w:rsidRPr="008B4878">
              <w:rPr>
                <w:rFonts w:eastAsia="Gulim"/>
                <w:b/>
                <w:bCs/>
                <w:color w:val="000000"/>
                <w:highlight w:val="green"/>
                <w:shd w:val="clear" w:color="auto" w:fill="FFFF00"/>
                <w:lang w:val="en-US"/>
              </w:rPr>
              <w:t>Agreement</w:t>
            </w:r>
          </w:p>
          <w:p w14:paraId="598FBCBF" w14:textId="77777777" w:rsidR="008B4878" w:rsidRPr="008B4878" w:rsidRDefault="008B4878" w:rsidP="008B4878">
            <w:pPr>
              <w:overflowPunct/>
              <w:autoSpaceDE/>
              <w:autoSpaceDN/>
              <w:adjustRightInd/>
              <w:spacing w:before="0" w:after="0" w:line="240" w:lineRule="auto"/>
              <w:contextualSpacing/>
              <w:textAlignment w:val="auto"/>
              <w:rPr>
                <w:rFonts w:eastAsia="Batang"/>
                <w:lang w:val="en-US"/>
              </w:rPr>
            </w:pPr>
            <w:r w:rsidRPr="008B4878">
              <w:rPr>
                <w:rFonts w:eastAsia="Batang"/>
              </w:rPr>
              <w:t>Study full TX power uplink codebook-based transmission by a partially/non-coherent 8TX precoder,</w:t>
            </w:r>
          </w:p>
          <w:p w14:paraId="7A48CA51" w14:textId="77777777" w:rsidR="008B4878" w:rsidRPr="008B4878" w:rsidRDefault="008B4878" w:rsidP="008B4878">
            <w:pPr>
              <w:numPr>
                <w:ilvl w:val="0"/>
                <w:numId w:val="15"/>
              </w:numPr>
              <w:overflowPunct/>
              <w:autoSpaceDE/>
              <w:autoSpaceDN/>
              <w:adjustRightInd/>
              <w:snapToGrid w:val="0"/>
              <w:spacing w:before="0" w:after="0" w:line="240" w:lineRule="auto"/>
              <w:contextualSpacing/>
              <w:textAlignment w:val="auto"/>
              <w:rPr>
                <w:rFonts w:eastAsia="Batang"/>
                <w:lang w:eastAsia="zh-CN"/>
              </w:rPr>
            </w:pPr>
            <w:r w:rsidRPr="008B4878">
              <w:rPr>
                <w:rFonts w:eastAsia="Batang"/>
                <w:lang w:eastAsia="zh-CN"/>
              </w:rPr>
              <w:t>Reuse Rel-16 UE capability definitions for discussion purpose, i.e., UE Capability 1, 2 and 3</w:t>
            </w:r>
          </w:p>
          <w:p w14:paraId="55868AF2" w14:textId="77777777" w:rsidR="008B4878" w:rsidRPr="008B4878" w:rsidRDefault="008B4878" w:rsidP="008B4878">
            <w:pPr>
              <w:numPr>
                <w:ilvl w:val="0"/>
                <w:numId w:val="15"/>
              </w:numPr>
              <w:overflowPunct/>
              <w:autoSpaceDE/>
              <w:autoSpaceDN/>
              <w:adjustRightInd/>
              <w:snapToGrid w:val="0"/>
              <w:spacing w:before="0" w:after="0" w:line="240" w:lineRule="auto"/>
              <w:contextualSpacing/>
              <w:textAlignment w:val="auto"/>
              <w:rPr>
                <w:rFonts w:eastAsia="Batang"/>
                <w:lang w:eastAsia="zh-CN"/>
              </w:rPr>
            </w:pPr>
            <w:r w:rsidRPr="008B4878">
              <w:rPr>
                <w:rFonts w:eastAsia="Batang"/>
                <w:lang w:eastAsia="zh-CN"/>
              </w:rPr>
              <w:t xml:space="preserve">For full TX power transmission by UE Capability 2/3, at least, following exemplary PA architectures can be considered </w:t>
            </w:r>
          </w:p>
          <w:p w14:paraId="258D5A21" w14:textId="77777777" w:rsidR="008B4878" w:rsidRPr="008B4878" w:rsidRDefault="008B4878" w:rsidP="008B4878">
            <w:pPr>
              <w:numPr>
                <w:ilvl w:val="1"/>
                <w:numId w:val="15"/>
              </w:numPr>
              <w:overflowPunct/>
              <w:autoSpaceDE/>
              <w:autoSpaceDN/>
              <w:adjustRightInd/>
              <w:snapToGrid w:val="0"/>
              <w:spacing w:before="0" w:after="0" w:line="240" w:lineRule="auto"/>
              <w:contextualSpacing/>
              <w:textAlignment w:val="auto"/>
              <w:rPr>
                <w:rFonts w:eastAsia="Batang"/>
                <w:lang w:eastAsia="zh-CN"/>
              </w:rPr>
            </w:pPr>
            <w:r w:rsidRPr="008B4878">
              <w:rPr>
                <w:rFonts w:eastAsia="Batang"/>
                <w:lang w:eastAsia="zh-CN"/>
              </w:rPr>
              <w:t>Other cases of interest are not precluded, down-select preferred potential architecture for the purpose of 8TX full power study in RAN#112.</w:t>
            </w:r>
          </w:p>
          <w:p w14:paraId="3AC77343" w14:textId="77777777" w:rsidR="008B4878" w:rsidRPr="008B4878" w:rsidRDefault="008B4878" w:rsidP="008B4878">
            <w:pPr>
              <w:numPr>
                <w:ilvl w:val="1"/>
                <w:numId w:val="15"/>
              </w:numPr>
              <w:overflowPunct/>
              <w:autoSpaceDE/>
              <w:autoSpaceDN/>
              <w:adjustRightInd/>
              <w:snapToGrid w:val="0"/>
              <w:spacing w:before="0" w:after="0" w:line="240" w:lineRule="auto"/>
              <w:contextualSpacing/>
              <w:textAlignment w:val="auto"/>
              <w:rPr>
                <w:rFonts w:eastAsia="Batang"/>
                <w:lang w:eastAsia="zh-CN"/>
              </w:rPr>
            </w:pPr>
            <w:r w:rsidRPr="008B4878">
              <w:rPr>
                <w:rFonts w:eastAsia="Batang"/>
                <w:lang w:eastAsia="zh-CN"/>
              </w:rPr>
              <w:t>This can be used for other UE Power Classes as well.</w:t>
            </w:r>
          </w:p>
          <w:p w14:paraId="109DB1ED" w14:textId="77777777" w:rsidR="008B4878" w:rsidRPr="008B4878" w:rsidRDefault="008B4878" w:rsidP="008B4878">
            <w:pPr>
              <w:overflowPunct/>
              <w:adjustRightInd/>
              <w:snapToGrid w:val="0"/>
              <w:spacing w:before="0" w:after="0" w:line="240" w:lineRule="auto"/>
              <w:ind w:leftChars="400" w:left="800"/>
              <w:contextualSpacing/>
              <w:textAlignment w:val="auto"/>
              <w:rPr>
                <w:rFonts w:eastAsia="Batang"/>
                <w:lang w:eastAsia="zh-CN"/>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3886"/>
              <w:gridCol w:w="1393"/>
              <w:gridCol w:w="4635"/>
            </w:tblGrid>
            <w:tr w:rsidR="008B4878" w:rsidRPr="008B4878" w14:paraId="3EBBB5BF" w14:textId="77777777" w:rsidTr="00A924C8">
              <w:trPr>
                <w:trHeight w:val="494"/>
              </w:trPr>
              <w:tc>
                <w:tcPr>
                  <w:tcW w:w="10160" w:type="dxa"/>
                  <w:gridSpan w:val="3"/>
                  <w:shd w:val="clear" w:color="auto" w:fill="auto"/>
                  <w:vAlign w:val="center"/>
                </w:tcPr>
                <w:p w14:paraId="0CBF89BF" w14:textId="77777777" w:rsidR="008B4878" w:rsidRPr="008B4878" w:rsidRDefault="008B4878" w:rsidP="008B4878">
                  <w:pPr>
                    <w:overflowPunct/>
                    <w:autoSpaceDE/>
                    <w:autoSpaceDN/>
                    <w:adjustRightInd/>
                    <w:spacing w:after="0" w:line="240" w:lineRule="auto"/>
                    <w:contextualSpacing/>
                    <w:jc w:val="center"/>
                    <w:textAlignment w:val="auto"/>
                    <w:rPr>
                      <w:rFonts w:eastAsia="Batang"/>
                      <w:lang w:val="en-US"/>
                    </w:rPr>
                  </w:pPr>
                  <w:r w:rsidRPr="008B4878">
                    <w:rPr>
                      <w:rFonts w:eastAsia="Batang"/>
                      <w:lang w:val="en-US"/>
                    </w:rPr>
                    <w:t>8TX UE, Power class 3 (23 dBm)</w:t>
                  </w:r>
                </w:p>
                <w:p w14:paraId="2B142427" w14:textId="77777777" w:rsidR="008B4878" w:rsidRPr="008B4878" w:rsidRDefault="008B4878" w:rsidP="008B4878">
                  <w:pPr>
                    <w:overflowPunct/>
                    <w:autoSpaceDE/>
                    <w:autoSpaceDN/>
                    <w:adjustRightInd/>
                    <w:spacing w:after="0" w:line="240" w:lineRule="auto"/>
                    <w:contextualSpacing/>
                    <w:jc w:val="center"/>
                    <w:textAlignment w:val="auto"/>
                    <w:rPr>
                      <w:rFonts w:eastAsia="Batang"/>
                      <w:lang w:val="en-US"/>
                    </w:rPr>
                  </w:pPr>
                  <w:r w:rsidRPr="008B4878">
                    <w:rPr>
                      <w:rFonts w:eastAsia="Batang"/>
                      <w:lang w:val="en-US"/>
                    </w:rPr>
                    <w:t>P</w:t>
                  </w:r>
                  <w:r w:rsidRPr="008B4878">
                    <w:rPr>
                      <w:rFonts w:eastAsia="Batang"/>
                      <w:vertAlign w:val="subscript"/>
                      <w:lang w:val="en-US"/>
                    </w:rPr>
                    <w:t>i</w:t>
                  </w:r>
                  <w:r w:rsidRPr="008B4878">
                    <w:rPr>
                      <w:rFonts w:eastAsia="Batang"/>
                      <w:lang w:val="en-US"/>
                    </w:rPr>
                    <w:t>= Nominal power rating of each PA</w:t>
                  </w:r>
                </w:p>
              </w:tc>
            </w:tr>
            <w:tr w:rsidR="008B4878" w:rsidRPr="008B4878" w14:paraId="0F490629" w14:textId="77777777" w:rsidTr="00A924C8">
              <w:tc>
                <w:tcPr>
                  <w:tcW w:w="3879" w:type="dxa"/>
                  <w:vMerge w:val="restart"/>
                  <w:shd w:val="clear" w:color="auto" w:fill="auto"/>
                </w:tcPr>
                <w:p w14:paraId="42384876" w14:textId="77777777" w:rsidR="008B4878" w:rsidRPr="008B4878" w:rsidRDefault="008B4878" w:rsidP="008B4878">
                  <w:pPr>
                    <w:overflowPunct/>
                    <w:autoSpaceDE/>
                    <w:autoSpaceDN/>
                    <w:adjustRightInd/>
                    <w:spacing w:after="0" w:line="240" w:lineRule="auto"/>
                    <w:contextualSpacing/>
                    <w:jc w:val="center"/>
                    <w:textAlignment w:val="auto"/>
                    <w:rPr>
                      <w:rFonts w:eastAsia="Batang"/>
                      <w:lang w:val="en-US"/>
                    </w:rPr>
                  </w:pPr>
                  <w:r w:rsidRPr="008B4878">
                    <w:rPr>
                      <w:rFonts w:eastAsia="Batang"/>
                      <w:noProof/>
                    </w:rPr>
                    <w:object w:dxaOrig="3703" w:dyaOrig="6894" w14:anchorId="4E2528FE">
                      <v:shape id="_x0000_i1065" type="#_x0000_t75" alt="" style="width:183.5pt;height:345.5pt;mso-width-percent:0;mso-height-percent:0;mso-width-percent:0;mso-height-percent:0" o:ole="">
                        <v:imagedata r:id="rId25" o:title=""/>
                      </v:shape>
                      <o:OLEObject Type="Embed" ProgID="Visio.Drawing.15" ShapeID="_x0000_i1065" DrawAspect="Content" ObjectID="_1754638658" r:id="rId26"/>
                    </w:object>
                  </w:r>
                </w:p>
              </w:tc>
              <w:tc>
                <w:tcPr>
                  <w:tcW w:w="1426" w:type="dxa"/>
                  <w:shd w:val="clear" w:color="auto" w:fill="66FF66"/>
                </w:tcPr>
                <w:p w14:paraId="0440BC2D" w14:textId="77777777" w:rsidR="008B4878" w:rsidRPr="008B4878" w:rsidRDefault="008B4878" w:rsidP="008B4878">
                  <w:pPr>
                    <w:overflowPunct/>
                    <w:autoSpaceDE/>
                    <w:autoSpaceDN/>
                    <w:adjustRightInd/>
                    <w:spacing w:after="0" w:line="240" w:lineRule="auto"/>
                    <w:contextualSpacing/>
                    <w:textAlignment w:val="auto"/>
                    <w:rPr>
                      <w:rFonts w:eastAsia="Batang"/>
                      <w:highlight w:val="yellow"/>
                      <w:lang w:val="en-US"/>
                    </w:rPr>
                  </w:pPr>
                  <w:r w:rsidRPr="008B4878">
                    <w:rPr>
                      <w:rFonts w:eastAsia="Batang"/>
                      <w:lang w:val="en-US"/>
                    </w:rPr>
                    <w:t>Regular UE</w:t>
                  </w:r>
                </w:p>
              </w:tc>
              <w:tc>
                <w:tcPr>
                  <w:tcW w:w="4855" w:type="dxa"/>
                  <w:shd w:val="clear" w:color="auto" w:fill="66FF66"/>
                </w:tcPr>
                <w:p w14:paraId="427FADA4" w14:textId="77777777" w:rsidR="008B4878" w:rsidRPr="008B4878" w:rsidRDefault="008B4878" w:rsidP="008B4878">
                  <w:pPr>
                    <w:overflowPunct/>
                    <w:autoSpaceDE/>
                    <w:autoSpaceDN/>
                    <w:adjustRightInd/>
                    <w:spacing w:after="0" w:line="240" w:lineRule="auto"/>
                    <w:contextualSpacing/>
                    <w:textAlignment w:val="auto"/>
                    <w:rPr>
                      <w:rFonts w:eastAsia="Batang"/>
                      <w:lang w:val="en-US"/>
                    </w:rPr>
                  </w:pPr>
                  <w:r w:rsidRPr="008B4878">
                    <w:rPr>
                      <w:rFonts w:eastAsia="Batang"/>
                      <w:lang w:val="en-US"/>
                    </w:rPr>
                    <w:t>P</w:t>
                  </w:r>
                  <w:r w:rsidRPr="008B4878">
                    <w:rPr>
                      <w:rFonts w:eastAsia="Batang"/>
                      <w:vertAlign w:val="subscript"/>
                      <w:lang w:val="en-US"/>
                    </w:rPr>
                    <w:t>1</w:t>
                  </w:r>
                  <w:r w:rsidRPr="008B4878">
                    <w:rPr>
                      <w:rFonts w:eastAsia="Batang"/>
                      <w:lang w:val="en-US"/>
                    </w:rPr>
                    <w:t>=P</w:t>
                  </w:r>
                  <w:r w:rsidRPr="008B4878">
                    <w:rPr>
                      <w:rFonts w:eastAsia="Batang"/>
                      <w:vertAlign w:val="subscript"/>
                      <w:lang w:val="en-US"/>
                    </w:rPr>
                    <w:t>2</w:t>
                  </w:r>
                  <w:r w:rsidRPr="008B4878">
                    <w:rPr>
                      <w:rFonts w:eastAsia="Batang"/>
                      <w:lang w:val="en-US"/>
                    </w:rPr>
                    <w:t>= …=P</w:t>
                  </w:r>
                  <w:r w:rsidRPr="008B4878">
                    <w:rPr>
                      <w:rFonts w:eastAsia="Batang"/>
                      <w:vertAlign w:val="subscript"/>
                      <w:lang w:val="en-US"/>
                    </w:rPr>
                    <w:t>8</w:t>
                  </w:r>
                  <w:r w:rsidRPr="008B4878">
                    <w:rPr>
                      <w:rFonts w:eastAsia="Batang"/>
                      <w:lang w:val="en-US"/>
                    </w:rPr>
                    <w:t xml:space="preserve">=14 dBm </w:t>
                  </w:r>
                </w:p>
                <w:p w14:paraId="37353542" w14:textId="77777777" w:rsidR="008B4878" w:rsidRPr="008B4878" w:rsidRDefault="008B4878" w:rsidP="008B4878">
                  <w:pPr>
                    <w:overflowPunct/>
                    <w:autoSpaceDE/>
                    <w:autoSpaceDN/>
                    <w:adjustRightInd/>
                    <w:spacing w:after="0" w:line="240" w:lineRule="auto"/>
                    <w:contextualSpacing/>
                    <w:textAlignment w:val="auto"/>
                    <w:rPr>
                      <w:rFonts w:eastAsia="Batang"/>
                      <w:lang w:val="en-US"/>
                    </w:rPr>
                  </w:pPr>
                  <w:r w:rsidRPr="008B4878">
                    <w:rPr>
                      <w:rFonts w:eastAsia="Batang"/>
                      <w:lang w:val="en-US"/>
                    </w:rPr>
                    <w:t>(Full power supported by Mode1)</w:t>
                  </w:r>
                </w:p>
              </w:tc>
            </w:tr>
            <w:tr w:rsidR="008B4878" w:rsidRPr="008B4878" w14:paraId="0131A67E" w14:textId="77777777" w:rsidTr="00A924C8">
              <w:tc>
                <w:tcPr>
                  <w:tcW w:w="3879" w:type="dxa"/>
                  <w:vMerge/>
                  <w:shd w:val="clear" w:color="auto" w:fill="auto"/>
                </w:tcPr>
                <w:p w14:paraId="7F7E1CEC" w14:textId="77777777" w:rsidR="008B4878" w:rsidRPr="008B4878" w:rsidRDefault="008B4878" w:rsidP="008B4878">
                  <w:pPr>
                    <w:overflowPunct/>
                    <w:autoSpaceDE/>
                    <w:autoSpaceDN/>
                    <w:adjustRightInd/>
                    <w:spacing w:after="0" w:line="240" w:lineRule="auto"/>
                    <w:contextualSpacing/>
                    <w:jc w:val="center"/>
                    <w:textAlignment w:val="auto"/>
                    <w:rPr>
                      <w:rFonts w:eastAsia="Batang"/>
                      <w:lang w:val="en-US"/>
                    </w:rPr>
                  </w:pPr>
                </w:p>
              </w:tc>
              <w:tc>
                <w:tcPr>
                  <w:tcW w:w="1426" w:type="dxa"/>
                  <w:vMerge w:val="restart"/>
                  <w:shd w:val="clear" w:color="auto" w:fill="auto"/>
                </w:tcPr>
                <w:p w14:paraId="24287542" w14:textId="77777777" w:rsidR="008B4878" w:rsidRPr="008B4878" w:rsidRDefault="008B4878" w:rsidP="008B4878">
                  <w:pPr>
                    <w:overflowPunct/>
                    <w:autoSpaceDE/>
                    <w:autoSpaceDN/>
                    <w:adjustRightInd/>
                    <w:spacing w:after="0" w:line="240" w:lineRule="auto"/>
                    <w:contextualSpacing/>
                    <w:textAlignment w:val="auto"/>
                    <w:rPr>
                      <w:rFonts w:eastAsia="Batang"/>
                      <w:lang w:val="en-US"/>
                    </w:rPr>
                  </w:pPr>
                </w:p>
                <w:p w14:paraId="3F2731A1" w14:textId="77777777" w:rsidR="008B4878" w:rsidRPr="008B4878" w:rsidRDefault="008B4878" w:rsidP="008B4878">
                  <w:pPr>
                    <w:overflowPunct/>
                    <w:autoSpaceDE/>
                    <w:autoSpaceDN/>
                    <w:adjustRightInd/>
                    <w:spacing w:after="0" w:line="240" w:lineRule="auto"/>
                    <w:contextualSpacing/>
                    <w:textAlignment w:val="auto"/>
                    <w:rPr>
                      <w:rFonts w:eastAsia="Batang"/>
                      <w:lang w:val="en-US"/>
                    </w:rPr>
                  </w:pPr>
                </w:p>
                <w:p w14:paraId="5DA7C05C" w14:textId="77777777" w:rsidR="008B4878" w:rsidRPr="008B4878" w:rsidRDefault="008B4878" w:rsidP="008B4878">
                  <w:pPr>
                    <w:overflowPunct/>
                    <w:autoSpaceDE/>
                    <w:autoSpaceDN/>
                    <w:adjustRightInd/>
                    <w:spacing w:after="0" w:line="240" w:lineRule="auto"/>
                    <w:contextualSpacing/>
                    <w:textAlignment w:val="auto"/>
                    <w:rPr>
                      <w:rFonts w:eastAsia="Batang"/>
                      <w:lang w:val="en-US"/>
                    </w:rPr>
                  </w:pPr>
                </w:p>
                <w:p w14:paraId="078B5F38" w14:textId="77777777" w:rsidR="008B4878" w:rsidRPr="008B4878" w:rsidRDefault="008B4878" w:rsidP="008B4878">
                  <w:pPr>
                    <w:overflowPunct/>
                    <w:autoSpaceDE/>
                    <w:autoSpaceDN/>
                    <w:adjustRightInd/>
                    <w:spacing w:after="0" w:line="240" w:lineRule="auto"/>
                    <w:contextualSpacing/>
                    <w:textAlignment w:val="auto"/>
                    <w:rPr>
                      <w:rFonts w:eastAsia="Batang"/>
                      <w:lang w:val="en-US"/>
                    </w:rPr>
                  </w:pPr>
                </w:p>
                <w:p w14:paraId="08D09A00" w14:textId="77777777" w:rsidR="008B4878" w:rsidRPr="008B4878" w:rsidRDefault="008B4878" w:rsidP="008B4878">
                  <w:pPr>
                    <w:overflowPunct/>
                    <w:autoSpaceDE/>
                    <w:autoSpaceDN/>
                    <w:adjustRightInd/>
                    <w:spacing w:after="0" w:line="240" w:lineRule="auto"/>
                    <w:contextualSpacing/>
                    <w:textAlignment w:val="auto"/>
                    <w:rPr>
                      <w:rFonts w:eastAsia="Batang"/>
                      <w:lang w:val="en-US"/>
                    </w:rPr>
                  </w:pPr>
                </w:p>
                <w:p w14:paraId="45B09D62" w14:textId="77777777" w:rsidR="008B4878" w:rsidRPr="008B4878" w:rsidRDefault="008B4878" w:rsidP="008B4878">
                  <w:pPr>
                    <w:overflowPunct/>
                    <w:autoSpaceDE/>
                    <w:autoSpaceDN/>
                    <w:adjustRightInd/>
                    <w:spacing w:after="0" w:line="240" w:lineRule="auto"/>
                    <w:contextualSpacing/>
                    <w:textAlignment w:val="auto"/>
                    <w:rPr>
                      <w:rFonts w:eastAsia="Batang"/>
                      <w:lang w:val="en-US"/>
                    </w:rPr>
                  </w:pPr>
                </w:p>
                <w:p w14:paraId="239298F6" w14:textId="77777777" w:rsidR="008B4878" w:rsidRPr="008B4878" w:rsidRDefault="008B4878" w:rsidP="008B4878">
                  <w:pPr>
                    <w:overflowPunct/>
                    <w:autoSpaceDE/>
                    <w:autoSpaceDN/>
                    <w:adjustRightInd/>
                    <w:spacing w:after="0" w:line="240" w:lineRule="auto"/>
                    <w:contextualSpacing/>
                    <w:textAlignment w:val="auto"/>
                    <w:rPr>
                      <w:rFonts w:eastAsia="Batang"/>
                      <w:lang w:val="en-US"/>
                    </w:rPr>
                  </w:pPr>
                </w:p>
                <w:p w14:paraId="4A02DF79" w14:textId="77777777" w:rsidR="008B4878" w:rsidRPr="008B4878" w:rsidRDefault="008B4878" w:rsidP="008B4878">
                  <w:pPr>
                    <w:overflowPunct/>
                    <w:autoSpaceDE/>
                    <w:autoSpaceDN/>
                    <w:adjustRightInd/>
                    <w:spacing w:after="0" w:line="240" w:lineRule="auto"/>
                    <w:contextualSpacing/>
                    <w:textAlignment w:val="auto"/>
                    <w:rPr>
                      <w:rFonts w:eastAsia="Batang"/>
                      <w:lang w:val="en-US"/>
                    </w:rPr>
                  </w:pPr>
                </w:p>
                <w:p w14:paraId="6B43F115" w14:textId="77777777" w:rsidR="008B4878" w:rsidRPr="008B4878" w:rsidRDefault="008B4878" w:rsidP="008B4878">
                  <w:pPr>
                    <w:overflowPunct/>
                    <w:autoSpaceDE/>
                    <w:autoSpaceDN/>
                    <w:adjustRightInd/>
                    <w:spacing w:after="0" w:line="240" w:lineRule="auto"/>
                    <w:contextualSpacing/>
                    <w:textAlignment w:val="auto"/>
                    <w:rPr>
                      <w:rFonts w:eastAsia="Batang"/>
                      <w:lang w:val="en-US"/>
                    </w:rPr>
                  </w:pPr>
                </w:p>
                <w:p w14:paraId="2884A173" w14:textId="77777777" w:rsidR="008B4878" w:rsidRPr="008B4878" w:rsidRDefault="008B4878" w:rsidP="008B4878">
                  <w:pPr>
                    <w:overflowPunct/>
                    <w:autoSpaceDE/>
                    <w:autoSpaceDN/>
                    <w:adjustRightInd/>
                    <w:spacing w:after="0" w:line="240" w:lineRule="auto"/>
                    <w:contextualSpacing/>
                    <w:textAlignment w:val="auto"/>
                    <w:rPr>
                      <w:rFonts w:eastAsia="Batang"/>
                      <w:lang w:val="en-US"/>
                    </w:rPr>
                  </w:pPr>
                </w:p>
                <w:p w14:paraId="03328522" w14:textId="77777777" w:rsidR="008B4878" w:rsidRPr="008B4878" w:rsidRDefault="008B4878" w:rsidP="008B4878">
                  <w:pPr>
                    <w:overflowPunct/>
                    <w:autoSpaceDE/>
                    <w:autoSpaceDN/>
                    <w:adjustRightInd/>
                    <w:spacing w:after="0" w:line="240" w:lineRule="auto"/>
                    <w:contextualSpacing/>
                    <w:textAlignment w:val="auto"/>
                    <w:rPr>
                      <w:rFonts w:eastAsia="Batang"/>
                      <w:lang w:val="en-US"/>
                    </w:rPr>
                  </w:pPr>
                </w:p>
                <w:p w14:paraId="442A2059" w14:textId="77777777" w:rsidR="008B4878" w:rsidRPr="008B4878" w:rsidRDefault="008B4878" w:rsidP="008B4878">
                  <w:pPr>
                    <w:overflowPunct/>
                    <w:autoSpaceDE/>
                    <w:autoSpaceDN/>
                    <w:adjustRightInd/>
                    <w:spacing w:after="0" w:line="240" w:lineRule="auto"/>
                    <w:contextualSpacing/>
                    <w:textAlignment w:val="auto"/>
                    <w:rPr>
                      <w:rFonts w:eastAsia="Batang"/>
                      <w:lang w:val="en-US"/>
                    </w:rPr>
                  </w:pPr>
                </w:p>
                <w:p w14:paraId="1F27DC9D" w14:textId="77777777" w:rsidR="008B4878" w:rsidRPr="008B4878" w:rsidRDefault="008B4878" w:rsidP="008B4878">
                  <w:pPr>
                    <w:overflowPunct/>
                    <w:autoSpaceDE/>
                    <w:autoSpaceDN/>
                    <w:adjustRightInd/>
                    <w:spacing w:after="0" w:line="240" w:lineRule="auto"/>
                    <w:contextualSpacing/>
                    <w:textAlignment w:val="auto"/>
                    <w:rPr>
                      <w:rFonts w:eastAsia="Batang"/>
                      <w:highlight w:val="yellow"/>
                      <w:lang w:val="en-US"/>
                    </w:rPr>
                  </w:pPr>
                  <w:r w:rsidRPr="008B4878">
                    <w:rPr>
                      <w:rFonts w:eastAsia="Batang"/>
                      <w:lang w:val="en-US"/>
                    </w:rPr>
                    <w:t>Full-power capable UE</w:t>
                  </w:r>
                </w:p>
              </w:tc>
              <w:tc>
                <w:tcPr>
                  <w:tcW w:w="4855" w:type="dxa"/>
                  <w:shd w:val="clear" w:color="auto" w:fill="auto"/>
                </w:tcPr>
                <w:p w14:paraId="57473B31" w14:textId="77777777" w:rsidR="008B4878" w:rsidRPr="008B4878" w:rsidRDefault="008B4878" w:rsidP="008B4878">
                  <w:pPr>
                    <w:overflowPunct/>
                    <w:autoSpaceDE/>
                    <w:autoSpaceDN/>
                    <w:adjustRightInd/>
                    <w:spacing w:after="0" w:line="240" w:lineRule="auto"/>
                    <w:contextualSpacing/>
                    <w:textAlignment w:val="auto"/>
                    <w:rPr>
                      <w:rFonts w:eastAsia="Batang"/>
                      <w:b/>
                      <w:bCs/>
                      <w:lang w:val="en-US"/>
                    </w:rPr>
                  </w:pPr>
                  <w:r w:rsidRPr="008B4878">
                    <w:rPr>
                      <w:rFonts w:eastAsia="Batang"/>
                      <w:b/>
                      <w:bCs/>
                      <w:lang w:val="en-US"/>
                    </w:rPr>
                    <w:t>Full power capability with any PA comb. (CAP1)</w:t>
                  </w:r>
                </w:p>
                <w:p w14:paraId="62B69D91" w14:textId="77777777" w:rsidR="008B4878" w:rsidRPr="008B4878" w:rsidRDefault="008B4878" w:rsidP="008B4878">
                  <w:pPr>
                    <w:overflowPunct/>
                    <w:autoSpaceDE/>
                    <w:autoSpaceDN/>
                    <w:adjustRightInd/>
                    <w:spacing w:after="0" w:line="240" w:lineRule="auto"/>
                    <w:contextualSpacing/>
                    <w:textAlignment w:val="auto"/>
                    <w:rPr>
                      <w:rFonts w:eastAsia="Batang"/>
                      <w:lang w:val="en-US"/>
                    </w:rPr>
                  </w:pPr>
                  <w:r w:rsidRPr="008B4878">
                    <w:rPr>
                      <w:rFonts w:eastAsia="Batang"/>
                      <w:lang w:val="en-US"/>
                    </w:rPr>
                    <w:t xml:space="preserve">Example: </w:t>
                  </w:r>
                </w:p>
                <w:p w14:paraId="12C7AA8E" w14:textId="77777777" w:rsidR="008B4878" w:rsidRPr="008B4878" w:rsidRDefault="008B4878" w:rsidP="008B4878">
                  <w:pPr>
                    <w:overflowPunct/>
                    <w:autoSpaceDE/>
                    <w:autoSpaceDN/>
                    <w:adjustRightInd/>
                    <w:spacing w:after="0" w:line="240" w:lineRule="auto"/>
                    <w:contextualSpacing/>
                    <w:textAlignment w:val="auto"/>
                    <w:rPr>
                      <w:rFonts w:eastAsia="Batang"/>
                      <w:lang w:val="en-US"/>
                    </w:rPr>
                  </w:pPr>
                  <w:r w:rsidRPr="008B4878">
                    <w:rPr>
                      <w:rFonts w:eastAsia="Batang"/>
                      <w:lang w:val="en-US"/>
                    </w:rPr>
                    <w:t>P</w:t>
                  </w:r>
                  <w:r w:rsidRPr="008B4878">
                    <w:rPr>
                      <w:rFonts w:eastAsia="Batang"/>
                      <w:vertAlign w:val="subscript"/>
                      <w:lang w:val="en-US"/>
                    </w:rPr>
                    <w:t>1</w:t>
                  </w:r>
                  <w:r w:rsidRPr="008B4878">
                    <w:rPr>
                      <w:rFonts w:eastAsia="Batang"/>
                      <w:lang w:val="en-US"/>
                    </w:rPr>
                    <w:t>=P</w:t>
                  </w:r>
                  <w:r w:rsidRPr="008B4878">
                    <w:rPr>
                      <w:rFonts w:eastAsia="Batang"/>
                      <w:vertAlign w:val="subscript"/>
                      <w:lang w:val="en-US"/>
                    </w:rPr>
                    <w:t>2</w:t>
                  </w:r>
                  <w:r w:rsidRPr="008B4878">
                    <w:rPr>
                      <w:rFonts w:eastAsia="Batang"/>
                      <w:lang w:val="en-US"/>
                    </w:rPr>
                    <w:t>= …=P</w:t>
                  </w:r>
                  <w:r w:rsidRPr="008B4878">
                    <w:rPr>
                      <w:rFonts w:eastAsia="Batang"/>
                      <w:vertAlign w:val="subscript"/>
                      <w:lang w:val="en-US"/>
                    </w:rPr>
                    <w:t>8</w:t>
                  </w:r>
                  <w:r w:rsidRPr="008B4878">
                    <w:rPr>
                      <w:rFonts w:eastAsia="Batang"/>
                      <w:lang w:val="en-US"/>
                    </w:rPr>
                    <w:t>= 23 dBm</w:t>
                  </w:r>
                </w:p>
                <w:p w14:paraId="10E6CC20" w14:textId="77777777" w:rsidR="008B4878" w:rsidRPr="008B4878" w:rsidRDefault="008B4878" w:rsidP="008B4878">
                  <w:pPr>
                    <w:overflowPunct/>
                    <w:autoSpaceDE/>
                    <w:autoSpaceDN/>
                    <w:adjustRightInd/>
                    <w:spacing w:after="0" w:line="240" w:lineRule="auto"/>
                    <w:contextualSpacing/>
                    <w:textAlignment w:val="auto"/>
                    <w:rPr>
                      <w:rFonts w:eastAsia="Batang"/>
                      <w:lang w:val="en-US"/>
                    </w:rPr>
                  </w:pPr>
                </w:p>
              </w:tc>
            </w:tr>
            <w:tr w:rsidR="008B4878" w:rsidRPr="008B4878" w14:paraId="576BADCE" w14:textId="77777777" w:rsidTr="00A924C8">
              <w:tc>
                <w:tcPr>
                  <w:tcW w:w="3879" w:type="dxa"/>
                  <w:vMerge/>
                  <w:shd w:val="clear" w:color="auto" w:fill="auto"/>
                </w:tcPr>
                <w:p w14:paraId="68CCF275" w14:textId="77777777" w:rsidR="008B4878" w:rsidRPr="008B4878" w:rsidRDefault="008B4878" w:rsidP="008B4878">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197E65AC" w14:textId="77777777" w:rsidR="008B4878" w:rsidRPr="008B4878" w:rsidRDefault="008B4878" w:rsidP="008B4878">
                  <w:pPr>
                    <w:overflowPunct/>
                    <w:autoSpaceDE/>
                    <w:autoSpaceDN/>
                    <w:adjustRightInd/>
                    <w:spacing w:after="0" w:line="240" w:lineRule="auto"/>
                    <w:contextualSpacing/>
                    <w:textAlignment w:val="auto"/>
                    <w:rPr>
                      <w:rFonts w:eastAsia="Batang"/>
                      <w:lang w:val="en-US"/>
                    </w:rPr>
                  </w:pPr>
                </w:p>
              </w:tc>
              <w:tc>
                <w:tcPr>
                  <w:tcW w:w="4855" w:type="dxa"/>
                  <w:shd w:val="clear" w:color="auto" w:fill="auto"/>
                </w:tcPr>
                <w:p w14:paraId="210F3D65" w14:textId="77777777" w:rsidR="008B4878" w:rsidRPr="008B4878" w:rsidRDefault="008B4878" w:rsidP="008B4878">
                  <w:pPr>
                    <w:overflowPunct/>
                    <w:autoSpaceDE/>
                    <w:autoSpaceDN/>
                    <w:adjustRightInd/>
                    <w:spacing w:after="0" w:line="240" w:lineRule="auto"/>
                    <w:contextualSpacing/>
                    <w:textAlignment w:val="auto"/>
                    <w:rPr>
                      <w:rFonts w:eastAsia="Batang"/>
                      <w:b/>
                      <w:bCs/>
                      <w:lang w:val="en-US"/>
                    </w:rPr>
                  </w:pPr>
                  <w:r w:rsidRPr="008B4878">
                    <w:rPr>
                      <w:rFonts w:eastAsia="Batang"/>
                      <w:b/>
                      <w:bCs/>
                      <w:lang w:val="en-US"/>
                    </w:rPr>
                    <w:t>Full power capability with 1 PA (CAP3)</w:t>
                  </w:r>
                </w:p>
                <w:p w14:paraId="60B31139" w14:textId="77777777" w:rsidR="008B4878" w:rsidRPr="008B4878" w:rsidRDefault="008B4878" w:rsidP="008B4878">
                  <w:pPr>
                    <w:overflowPunct/>
                    <w:autoSpaceDE/>
                    <w:autoSpaceDN/>
                    <w:adjustRightInd/>
                    <w:spacing w:after="0" w:line="240" w:lineRule="auto"/>
                    <w:contextualSpacing/>
                    <w:textAlignment w:val="auto"/>
                    <w:rPr>
                      <w:rFonts w:eastAsia="Batang"/>
                      <w:lang w:val="en-US"/>
                    </w:rPr>
                  </w:pPr>
                  <w:r w:rsidRPr="008B4878">
                    <w:rPr>
                      <w:rFonts w:eastAsia="Batang"/>
                      <w:lang w:val="en-US"/>
                    </w:rPr>
                    <w:t xml:space="preserve">Example: </w:t>
                  </w:r>
                </w:p>
                <w:p w14:paraId="50A8A720" w14:textId="77777777" w:rsidR="008B4878" w:rsidRPr="008B4878" w:rsidRDefault="008B4878" w:rsidP="008B4878">
                  <w:pPr>
                    <w:overflowPunct/>
                    <w:autoSpaceDE/>
                    <w:autoSpaceDN/>
                    <w:adjustRightInd/>
                    <w:spacing w:after="0" w:line="240" w:lineRule="auto"/>
                    <w:contextualSpacing/>
                    <w:textAlignment w:val="auto"/>
                    <w:rPr>
                      <w:rFonts w:eastAsia="Batang"/>
                      <w:lang w:val="en-US"/>
                    </w:rPr>
                  </w:pPr>
                  <w:r w:rsidRPr="008B4878">
                    <w:rPr>
                      <w:rFonts w:eastAsia="Batang"/>
                      <w:lang w:val="en-US"/>
                    </w:rPr>
                    <w:t>P</w:t>
                  </w:r>
                  <w:r w:rsidRPr="008B4878">
                    <w:rPr>
                      <w:rFonts w:eastAsia="Batang"/>
                      <w:vertAlign w:val="subscript"/>
                      <w:lang w:val="en-US"/>
                    </w:rPr>
                    <w:t>1</w:t>
                  </w:r>
                  <w:r w:rsidRPr="008B4878">
                    <w:rPr>
                      <w:rFonts w:eastAsia="Batang"/>
                      <w:lang w:val="en-US"/>
                    </w:rPr>
                    <w:t>=P</w:t>
                  </w:r>
                  <w:r w:rsidRPr="008B4878">
                    <w:rPr>
                      <w:rFonts w:eastAsia="Batang"/>
                      <w:vertAlign w:val="subscript"/>
                      <w:lang w:val="en-US"/>
                    </w:rPr>
                    <w:t>2</w:t>
                  </w:r>
                  <w:r w:rsidRPr="008B4878">
                    <w:rPr>
                      <w:rFonts w:eastAsia="Batang"/>
                      <w:lang w:val="en-US"/>
                    </w:rPr>
                    <w:t>= …=P</w:t>
                  </w:r>
                  <w:r w:rsidRPr="008B4878">
                    <w:rPr>
                      <w:rFonts w:eastAsia="Batang"/>
                      <w:vertAlign w:val="subscript"/>
                      <w:lang w:val="en-US"/>
                    </w:rPr>
                    <w:t>7</w:t>
                  </w:r>
                  <w:r w:rsidRPr="008B4878">
                    <w:rPr>
                      <w:rFonts w:eastAsia="Batang"/>
                      <w:lang w:val="en-US"/>
                    </w:rPr>
                    <w:t>= 14 dBm</w:t>
                  </w:r>
                </w:p>
                <w:p w14:paraId="71205448" w14:textId="77777777" w:rsidR="008B4878" w:rsidRPr="008B4878" w:rsidRDefault="008B4878" w:rsidP="008B4878">
                  <w:pPr>
                    <w:overflowPunct/>
                    <w:autoSpaceDE/>
                    <w:autoSpaceDN/>
                    <w:adjustRightInd/>
                    <w:spacing w:after="0" w:line="240" w:lineRule="auto"/>
                    <w:contextualSpacing/>
                    <w:textAlignment w:val="auto"/>
                    <w:rPr>
                      <w:rFonts w:eastAsia="Batang"/>
                      <w:lang w:val="en-US"/>
                    </w:rPr>
                  </w:pPr>
                  <w:r w:rsidRPr="008B4878">
                    <w:rPr>
                      <w:rFonts w:eastAsia="Batang"/>
                      <w:lang w:val="en-US"/>
                    </w:rPr>
                    <w:t>P</w:t>
                  </w:r>
                  <w:r w:rsidRPr="008B4878">
                    <w:rPr>
                      <w:rFonts w:eastAsia="Batang"/>
                      <w:vertAlign w:val="subscript"/>
                      <w:lang w:val="en-US"/>
                    </w:rPr>
                    <w:t>8</w:t>
                  </w:r>
                  <w:r w:rsidRPr="008B4878">
                    <w:rPr>
                      <w:rFonts w:eastAsia="Batang"/>
                      <w:lang w:val="en-US"/>
                    </w:rPr>
                    <w:t>= 23 dBm</w:t>
                  </w:r>
                </w:p>
                <w:p w14:paraId="004E5050" w14:textId="77777777" w:rsidR="008B4878" w:rsidRPr="008B4878" w:rsidRDefault="008B4878" w:rsidP="008B4878">
                  <w:pPr>
                    <w:overflowPunct/>
                    <w:autoSpaceDE/>
                    <w:autoSpaceDN/>
                    <w:adjustRightInd/>
                    <w:spacing w:after="0" w:line="240" w:lineRule="auto"/>
                    <w:contextualSpacing/>
                    <w:textAlignment w:val="auto"/>
                    <w:rPr>
                      <w:rFonts w:eastAsia="Batang"/>
                      <w:b/>
                      <w:bCs/>
                      <w:lang w:val="en-US"/>
                    </w:rPr>
                  </w:pPr>
                </w:p>
              </w:tc>
            </w:tr>
            <w:tr w:rsidR="008B4878" w:rsidRPr="008B4878" w14:paraId="06974A72" w14:textId="77777777" w:rsidTr="00A924C8">
              <w:tc>
                <w:tcPr>
                  <w:tcW w:w="3879" w:type="dxa"/>
                  <w:vMerge/>
                  <w:shd w:val="clear" w:color="auto" w:fill="auto"/>
                </w:tcPr>
                <w:p w14:paraId="58F7A023" w14:textId="77777777" w:rsidR="008B4878" w:rsidRPr="008B4878" w:rsidRDefault="008B4878" w:rsidP="008B4878">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2EC740F2" w14:textId="77777777" w:rsidR="008B4878" w:rsidRPr="008B4878" w:rsidRDefault="008B4878" w:rsidP="008B4878">
                  <w:pPr>
                    <w:overflowPunct/>
                    <w:autoSpaceDE/>
                    <w:autoSpaceDN/>
                    <w:adjustRightInd/>
                    <w:spacing w:after="0" w:line="240" w:lineRule="auto"/>
                    <w:contextualSpacing/>
                    <w:jc w:val="center"/>
                    <w:textAlignment w:val="auto"/>
                    <w:rPr>
                      <w:rFonts w:eastAsia="Batang"/>
                      <w:highlight w:val="yellow"/>
                      <w:lang w:val="en-US"/>
                    </w:rPr>
                  </w:pPr>
                </w:p>
              </w:tc>
              <w:tc>
                <w:tcPr>
                  <w:tcW w:w="4855" w:type="dxa"/>
                  <w:shd w:val="clear" w:color="auto" w:fill="auto"/>
                </w:tcPr>
                <w:p w14:paraId="2D1362C6" w14:textId="77777777" w:rsidR="008B4878" w:rsidRPr="008B4878" w:rsidRDefault="008B4878" w:rsidP="008B4878">
                  <w:pPr>
                    <w:overflowPunct/>
                    <w:autoSpaceDE/>
                    <w:autoSpaceDN/>
                    <w:adjustRightInd/>
                    <w:spacing w:after="0" w:line="240" w:lineRule="auto"/>
                    <w:contextualSpacing/>
                    <w:textAlignment w:val="auto"/>
                    <w:rPr>
                      <w:rFonts w:eastAsia="Batang"/>
                      <w:b/>
                      <w:bCs/>
                      <w:lang w:val="en-US"/>
                    </w:rPr>
                  </w:pPr>
                  <w:r w:rsidRPr="008B4878">
                    <w:rPr>
                      <w:rFonts w:eastAsia="Batang"/>
                      <w:b/>
                      <w:bCs/>
                      <w:lang w:val="en-US"/>
                    </w:rPr>
                    <w:t>(lower priority) Full power capability with 2 PAs (CAP2)</w:t>
                  </w:r>
                </w:p>
                <w:p w14:paraId="5BC11E1E" w14:textId="77777777" w:rsidR="008B4878" w:rsidRPr="008B4878" w:rsidRDefault="008B4878" w:rsidP="008B4878">
                  <w:pPr>
                    <w:overflowPunct/>
                    <w:autoSpaceDE/>
                    <w:autoSpaceDN/>
                    <w:adjustRightInd/>
                    <w:spacing w:after="0" w:line="240" w:lineRule="auto"/>
                    <w:contextualSpacing/>
                    <w:textAlignment w:val="auto"/>
                    <w:rPr>
                      <w:rFonts w:eastAsia="Batang"/>
                      <w:lang w:val="en-US"/>
                    </w:rPr>
                  </w:pPr>
                  <w:r w:rsidRPr="008B4878">
                    <w:rPr>
                      <w:rFonts w:eastAsia="Batang"/>
                      <w:lang w:val="en-US"/>
                    </w:rPr>
                    <w:t xml:space="preserve">Example 2a: </w:t>
                  </w:r>
                </w:p>
                <w:p w14:paraId="1AAD5D16" w14:textId="77777777" w:rsidR="008B4878" w:rsidRPr="008B4878" w:rsidRDefault="008B4878" w:rsidP="008B4878">
                  <w:pPr>
                    <w:overflowPunct/>
                    <w:autoSpaceDE/>
                    <w:autoSpaceDN/>
                    <w:adjustRightInd/>
                    <w:spacing w:after="0" w:line="240" w:lineRule="auto"/>
                    <w:contextualSpacing/>
                    <w:textAlignment w:val="auto"/>
                    <w:rPr>
                      <w:rFonts w:eastAsia="Batang"/>
                      <w:lang w:val="en-US"/>
                    </w:rPr>
                  </w:pPr>
                  <w:r w:rsidRPr="008B4878">
                    <w:rPr>
                      <w:rFonts w:eastAsia="Batang"/>
                      <w:lang w:val="en-US"/>
                    </w:rPr>
                    <w:t>P</w:t>
                  </w:r>
                  <w:r w:rsidRPr="008B4878">
                    <w:rPr>
                      <w:rFonts w:eastAsia="Batang"/>
                      <w:vertAlign w:val="subscript"/>
                      <w:lang w:val="en-US"/>
                    </w:rPr>
                    <w:t>1</w:t>
                  </w:r>
                  <w:r w:rsidRPr="008B4878">
                    <w:rPr>
                      <w:rFonts w:eastAsia="Batang"/>
                      <w:lang w:val="en-US"/>
                    </w:rPr>
                    <w:t>=P</w:t>
                  </w:r>
                  <w:r w:rsidRPr="008B4878">
                    <w:rPr>
                      <w:rFonts w:eastAsia="Batang"/>
                      <w:vertAlign w:val="subscript"/>
                      <w:lang w:val="en-US"/>
                    </w:rPr>
                    <w:t>2</w:t>
                  </w:r>
                  <w:r w:rsidRPr="008B4878">
                    <w:rPr>
                      <w:rFonts w:eastAsia="Batang"/>
                      <w:lang w:val="en-US"/>
                    </w:rPr>
                    <w:t>= …=P</w:t>
                  </w:r>
                  <w:r w:rsidRPr="008B4878">
                    <w:rPr>
                      <w:rFonts w:eastAsia="Batang"/>
                      <w:vertAlign w:val="subscript"/>
                      <w:lang w:val="en-US"/>
                    </w:rPr>
                    <w:t>6</w:t>
                  </w:r>
                  <w:r w:rsidRPr="008B4878">
                    <w:rPr>
                      <w:rFonts w:eastAsia="Batang"/>
                      <w:lang w:val="en-US"/>
                    </w:rPr>
                    <w:t>= 14 dBm, P</w:t>
                  </w:r>
                  <w:r w:rsidRPr="008B4878">
                    <w:rPr>
                      <w:rFonts w:eastAsia="Batang"/>
                      <w:vertAlign w:val="subscript"/>
                      <w:lang w:val="en-US"/>
                    </w:rPr>
                    <w:t>7</w:t>
                  </w:r>
                  <w:r w:rsidRPr="008B4878">
                    <w:rPr>
                      <w:rFonts w:eastAsia="Batang"/>
                      <w:lang w:val="en-US"/>
                    </w:rPr>
                    <w:t>=P</w:t>
                  </w:r>
                  <w:r w:rsidRPr="008B4878">
                    <w:rPr>
                      <w:rFonts w:eastAsia="Batang"/>
                      <w:vertAlign w:val="subscript"/>
                      <w:lang w:val="en-US"/>
                    </w:rPr>
                    <w:t xml:space="preserve">8 </w:t>
                  </w:r>
                  <w:r w:rsidRPr="008B4878">
                    <w:rPr>
                      <w:rFonts w:eastAsia="Batang"/>
                      <w:lang w:val="en-US"/>
                    </w:rPr>
                    <w:t>≥ 20 dBm</w:t>
                  </w:r>
                </w:p>
                <w:p w14:paraId="07D8D5F5" w14:textId="77777777" w:rsidR="008B4878" w:rsidRPr="008B4878" w:rsidRDefault="008B4878" w:rsidP="008B4878">
                  <w:pPr>
                    <w:overflowPunct/>
                    <w:autoSpaceDE/>
                    <w:autoSpaceDN/>
                    <w:adjustRightInd/>
                    <w:spacing w:after="0" w:line="240" w:lineRule="auto"/>
                    <w:contextualSpacing/>
                    <w:textAlignment w:val="auto"/>
                    <w:rPr>
                      <w:rFonts w:eastAsia="Batang"/>
                      <w:lang w:val="en-US"/>
                    </w:rPr>
                  </w:pPr>
                  <w:r w:rsidRPr="008B4878">
                    <w:rPr>
                      <w:rFonts w:eastAsia="Batang"/>
                      <w:lang w:val="en-US"/>
                    </w:rPr>
                    <w:t>Example 2b:</w:t>
                  </w:r>
                </w:p>
                <w:p w14:paraId="2494DDFD" w14:textId="77777777" w:rsidR="008B4878" w:rsidRPr="008B4878" w:rsidRDefault="008B4878" w:rsidP="008B4878">
                  <w:pPr>
                    <w:overflowPunct/>
                    <w:autoSpaceDE/>
                    <w:autoSpaceDN/>
                    <w:adjustRightInd/>
                    <w:spacing w:after="0" w:line="240" w:lineRule="auto"/>
                    <w:contextualSpacing/>
                    <w:textAlignment w:val="auto"/>
                    <w:rPr>
                      <w:rFonts w:eastAsia="Batang"/>
                      <w:lang w:val="en-US"/>
                    </w:rPr>
                  </w:pPr>
                  <w:r w:rsidRPr="008B4878">
                    <w:rPr>
                      <w:rFonts w:eastAsia="Batang"/>
                      <w:lang w:val="en-US"/>
                    </w:rPr>
                    <w:t>P</w:t>
                  </w:r>
                  <w:r w:rsidRPr="008B4878">
                    <w:rPr>
                      <w:rFonts w:eastAsia="Batang"/>
                      <w:vertAlign w:val="subscript"/>
                      <w:lang w:val="en-US"/>
                    </w:rPr>
                    <w:t>1</w:t>
                  </w:r>
                  <w:r w:rsidRPr="008B4878">
                    <w:rPr>
                      <w:rFonts w:eastAsia="Batang"/>
                      <w:lang w:val="en-US"/>
                    </w:rPr>
                    <w:t>=P</w:t>
                  </w:r>
                  <w:r w:rsidRPr="008B4878">
                    <w:rPr>
                      <w:rFonts w:eastAsia="Batang"/>
                      <w:vertAlign w:val="subscript"/>
                      <w:lang w:val="en-US"/>
                    </w:rPr>
                    <w:t>2</w:t>
                  </w:r>
                  <w:r w:rsidRPr="008B4878">
                    <w:rPr>
                      <w:rFonts w:eastAsia="Batang"/>
                      <w:lang w:val="en-US"/>
                    </w:rPr>
                    <w:t>= …= P</w:t>
                  </w:r>
                  <w:r w:rsidRPr="008B4878">
                    <w:rPr>
                      <w:rFonts w:eastAsia="Batang"/>
                      <w:vertAlign w:val="subscript"/>
                      <w:lang w:val="en-US"/>
                    </w:rPr>
                    <w:t>8</w:t>
                  </w:r>
                  <w:r w:rsidRPr="008B4878">
                    <w:rPr>
                      <w:rFonts w:eastAsia="Batang"/>
                      <w:lang w:val="en-US"/>
                    </w:rPr>
                    <w:t>= 20 dBm</w:t>
                  </w:r>
                </w:p>
                <w:p w14:paraId="7E14FF69" w14:textId="77777777" w:rsidR="008B4878" w:rsidRPr="008B4878" w:rsidRDefault="008B4878" w:rsidP="008B4878">
                  <w:pPr>
                    <w:overflowPunct/>
                    <w:autoSpaceDE/>
                    <w:autoSpaceDN/>
                    <w:adjustRightInd/>
                    <w:spacing w:after="0" w:line="240" w:lineRule="auto"/>
                    <w:contextualSpacing/>
                    <w:textAlignment w:val="auto"/>
                    <w:rPr>
                      <w:rFonts w:eastAsia="Batang"/>
                      <w:lang w:val="en-US"/>
                    </w:rPr>
                  </w:pPr>
                </w:p>
              </w:tc>
            </w:tr>
            <w:tr w:rsidR="008B4878" w:rsidRPr="008B4878" w14:paraId="4B820F99" w14:textId="77777777" w:rsidTr="00A924C8">
              <w:tc>
                <w:tcPr>
                  <w:tcW w:w="3879" w:type="dxa"/>
                  <w:vMerge/>
                  <w:shd w:val="clear" w:color="auto" w:fill="auto"/>
                </w:tcPr>
                <w:p w14:paraId="750FAF15" w14:textId="77777777" w:rsidR="008B4878" w:rsidRPr="008B4878" w:rsidRDefault="008B4878" w:rsidP="008B4878">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75BCB741" w14:textId="77777777" w:rsidR="008B4878" w:rsidRPr="008B4878" w:rsidRDefault="008B4878" w:rsidP="008B4878">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63CF37EA" w14:textId="77777777" w:rsidR="008B4878" w:rsidRPr="008B4878" w:rsidRDefault="008B4878" w:rsidP="008B4878">
                  <w:pPr>
                    <w:overflowPunct/>
                    <w:autoSpaceDE/>
                    <w:autoSpaceDN/>
                    <w:adjustRightInd/>
                    <w:spacing w:after="0" w:line="240" w:lineRule="auto"/>
                    <w:contextualSpacing/>
                    <w:textAlignment w:val="auto"/>
                    <w:rPr>
                      <w:rFonts w:eastAsia="Batang"/>
                      <w:b/>
                      <w:bCs/>
                      <w:lang w:val="en-US"/>
                    </w:rPr>
                  </w:pPr>
                  <w:r w:rsidRPr="008B4878">
                    <w:rPr>
                      <w:rFonts w:eastAsia="Batang"/>
                      <w:b/>
                      <w:bCs/>
                      <w:lang w:val="en-US"/>
                    </w:rPr>
                    <w:t>(lower priority) Full power capability with 4 PAs (CAP2)</w:t>
                  </w:r>
                </w:p>
                <w:p w14:paraId="1FA0FD3A" w14:textId="77777777" w:rsidR="008B4878" w:rsidRPr="008B4878" w:rsidRDefault="008B4878" w:rsidP="008B4878">
                  <w:pPr>
                    <w:overflowPunct/>
                    <w:autoSpaceDE/>
                    <w:autoSpaceDN/>
                    <w:adjustRightInd/>
                    <w:spacing w:after="0" w:line="240" w:lineRule="auto"/>
                    <w:contextualSpacing/>
                    <w:textAlignment w:val="auto"/>
                    <w:rPr>
                      <w:rFonts w:eastAsia="Batang"/>
                      <w:lang w:val="en-US"/>
                    </w:rPr>
                  </w:pPr>
                  <w:r w:rsidRPr="008B4878">
                    <w:rPr>
                      <w:rFonts w:eastAsia="Batang"/>
                      <w:lang w:val="en-US"/>
                    </w:rPr>
                    <w:t xml:space="preserve">Example 3a: </w:t>
                  </w:r>
                </w:p>
                <w:p w14:paraId="7E1F5F27" w14:textId="77777777" w:rsidR="008B4878" w:rsidRPr="008B4878" w:rsidRDefault="008B4878" w:rsidP="008B4878">
                  <w:pPr>
                    <w:overflowPunct/>
                    <w:autoSpaceDE/>
                    <w:autoSpaceDN/>
                    <w:adjustRightInd/>
                    <w:spacing w:after="0" w:line="240" w:lineRule="auto"/>
                    <w:contextualSpacing/>
                    <w:textAlignment w:val="auto"/>
                    <w:rPr>
                      <w:rFonts w:eastAsia="Batang"/>
                      <w:lang w:val="en-US"/>
                    </w:rPr>
                  </w:pPr>
                  <w:r w:rsidRPr="008B4878">
                    <w:rPr>
                      <w:rFonts w:eastAsia="Batang"/>
                      <w:lang w:val="en-US"/>
                    </w:rPr>
                    <w:t>P</w:t>
                  </w:r>
                  <w:r w:rsidRPr="008B4878">
                    <w:rPr>
                      <w:rFonts w:eastAsia="Batang"/>
                      <w:vertAlign w:val="subscript"/>
                      <w:lang w:val="en-US"/>
                    </w:rPr>
                    <w:t>1</w:t>
                  </w:r>
                  <w:r w:rsidRPr="008B4878">
                    <w:rPr>
                      <w:rFonts w:eastAsia="Batang"/>
                      <w:lang w:val="en-US"/>
                    </w:rPr>
                    <w:t>=P</w:t>
                  </w:r>
                  <w:r w:rsidRPr="008B4878">
                    <w:rPr>
                      <w:rFonts w:eastAsia="Batang"/>
                      <w:vertAlign w:val="subscript"/>
                      <w:lang w:val="en-US"/>
                    </w:rPr>
                    <w:t>2</w:t>
                  </w:r>
                  <w:r w:rsidRPr="008B4878">
                    <w:rPr>
                      <w:rFonts w:eastAsia="Batang"/>
                      <w:lang w:val="en-US"/>
                    </w:rPr>
                    <w:t>= …=P</w:t>
                  </w:r>
                  <w:r w:rsidRPr="008B4878">
                    <w:rPr>
                      <w:rFonts w:eastAsia="Batang"/>
                      <w:vertAlign w:val="subscript"/>
                      <w:lang w:val="en-US"/>
                    </w:rPr>
                    <w:t>4</w:t>
                  </w:r>
                  <w:r w:rsidRPr="008B4878">
                    <w:rPr>
                      <w:rFonts w:eastAsia="Batang"/>
                      <w:lang w:val="en-US"/>
                    </w:rPr>
                    <w:t>= 14 dBm, P</w:t>
                  </w:r>
                  <w:r w:rsidRPr="008B4878">
                    <w:rPr>
                      <w:rFonts w:eastAsia="Batang"/>
                      <w:vertAlign w:val="subscript"/>
                      <w:lang w:val="en-US"/>
                    </w:rPr>
                    <w:t>5</w:t>
                  </w:r>
                  <w:r w:rsidRPr="008B4878">
                    <w:rPr>
                      <w:rFonts w:eastAsia="Batang"/>
                      <w:lang w:val="en-US"/>
                    </w:rPr>
                    <w:t>=P</w:t>
                  </w:r>
                  <w:r w:rsidRPr="008B4878">
                    <w:rPr>
                      <w:rFonts w:eastAsia="Batang"/>
                      <w:vertAlign w:val="subscript"/>
                      <w:lang w:val="en-US"/>
                    </w:rPr>
                    <w:t>6</w:t>
                  </w:r>
                  <w:r w:rsidRPr="008B4878">
                    <w:rPr>
                      <w:rFonts w:eastAsia="Batang"/>
                      <w:lang w:val="en-US"/>
                    </w:rPr>
                    <w:t>= …=P</w:t>
                  </w:r>
                  <w:r w:rsidRPr="008B4878">
                    <w:rPr>
                      <w:rFonts w:eastAsia="Batang"/>
                      <w:vertAlign w:val="subscript"/>
                      <w:lang w:val="en-US"/>
                    </w:rPr>
                    <w:t xml:space="preserve">8 </w:t>
                  </w:r>
                  <w:r w:rsidRPr="008B4878">
                    <w:rPr>
                      <w:rFonts w:eastAsia="Batang"/>
                      <w:lang w:val="en-US"/>
                    </w:rPr>
                    <w:t>≥ 17 dBm</w:t>
                  </w:r>
                </w:p>
                <w:p w14:paraId="14924725" w14:textId="77777777" w:rsidR="008B4878" w:rsidRPr="008B4878" w:rsidRDefault="008B4878" w:rsidP="008B4878">
                  <w:pPr>
                    <w:overflowPunct/>
                    <w:autoSpaceDE/>
                    <w:autoSpaceDN/>
                    <w:adjustRightInd/>
                    <w:spacing w:after="0" w:line="240" w:lineRule="auto"/>
                    <w:contextualSpacing/>
                    <w:textAlignment w:val="auto"/>
                    <w:rPr>
                      <w:rFonts w:eastAsia="Batang"/>
                      <w:lang w:val="en-US"/>
                    </w:rPr>
                  </w:pPr>
                  <w:r w:rsidRPr="008B4878">
                    <w:rPr>
                      <w:rFonts w:eastAsia="Batang"/>
                      <w:lang w:val="en-US"/>
                    </w:rPr>
                    <w:t xml:space="preserve">Example 3b: </w:t>
                  </w:r>
                </w:p>
                <w:p w14:paraId="4AC0002D" w14:textId="77777777" w:rsidR="008B4878" w:rsidRPr="008B4878" w:rsidRDefault="008B4878" w:rsidP="008B4878">
                  <w:pPr>
                    <w:overflowPunct/>
                    <w:autoSpaceDE/>
                    <w:autoSpaceDN/>
                    <w:adjustRightInd/>
                    <w:spacing w:after="0" w:line="240" w:lineRule="auto"/>
                    <w:contextualSpacing/>
                    <w:textAlignment w:val="auto"/>
                    <w:rPr>
                      <w:rFonts w:eastAsia="Batang"/>
                      <w:lang w:val="en-US"/>
                    </w:rPr>
                  </w:pPr>
                  <w:r w:rsidRPr="008B4878">
                    <w:rPr>
                      <w:rFonts w:eastAsia="Batang"/>
                      <w:lang w:val="en-US"/>
                    </w:rPr>
                    <w:t>P</w:t>
                  </w:r>
                  <w:r w:rsidRPr="008B4878">
                    <w:rPr>
                      <w:rFonts w:eastAsia="Batang"/>
                      <w:vertAlign w:val="subscript"/>
                      <w:lang w:val="en-US"/>
                    </w:rPr>
                    <w:t>1</w:t>
                  </w:r>
                  <w:r w:rsidRPr="008B4878">
                    <w:rPr>
                      <w:rFonts w:eastAsia="Batang"/>
                      <w:lang w:val="en-US"/>
                    </w:rPr>
                    <w:t>=P</w:t>
                  </w:r>
                  <w:r w:rsidRPr="008B4878">
                    <w:rPr>
                      <w:rFonts w:eastAsia="Batang"/>
                      <w:vertAlign w:val="subscript"/>
                      <w:lang w:val="en-US"/>
                    </w:rPr>
                    <w:t>2</w:t>
                  </w:r>
                  <w:r w:rsidRPr="008B4878">
                    <w:rPr>
                      <w:rFonts w:eastAsia="Batang"/>
                      <w:lang w:val="en-US"/>
                    </w:rPr>
                    <w:t>= …= P</w:t>
                  </w:r>
                  <w:r w:rsidRPr="008B4878">
                    <w:rPr>
                      <w:rFonts w:eastAsia="Batang"/>
                      <w:vertAlign w:val="subscript"/>
                      <w:lang w:val="en-US"/>
                    </w:rPr>
                    <w:t xml:space="preserve">8 </w:t>
                  </w:r>
                  <w:r w:rsidRPr="008B4878">
                    <w:rPr>
                      <w:rFonts w:eastAsia="Batang"/>
                      <w:lang w:val="en-US"/>
                    </w:rPr>
                    <w:t>= 17 dBm</w:t>
                  </w:r>
                </w:p>
                <w:p w14:paraId="42D39EDB" w14:textId="77777777" w:rsidR="008B4878" w:rsidRPr="008B4878" w:rsidRDefault="008B4878" w:rsidP="008B4878">
                  <w:pPr>
                    <w:overflowPunct/>
                    <w:autoSpaceDE/>
                    <w:autoSpaceDN/>
                    <w:adjustRightInd/>
                    <w:spacing w:after="0" w:line="240" w:lineRule="auto"/>
                    <w:contextualSpacing/>
                    <w:textAlignment w:val="auto"/>
                    <w:rPr>
                      <w:rFonts w:eastAsia="Batang"/>
                      <w:lang w:val="en-US"/>
                    </w:rPr>
                  </w:pPr>
                </w:p>
              </w:tc>
            </w:tr>
            <w:tr w:rsidR="008B4878" w:rsidRPr="008B4878" w14:paraId="72D4EF7A" w14:textId="77777777" w:rsidTr="00A924C8">
              <w:tc>
                <w:tcPr>
                  <w:tcW w:w="3879" w:type="dxa"/>
                  <w:vMerge/>
                  <w:shd w:val="clear" w:color="auto" w:fill="auto"/>
                </w:tcPr>
                <w:p w14:paraId="579D4AD4" w14:textId="77777777" w:rsidR="008B4878" w:rsidRPr="008B4878" w:rsidRDefault="008B4878" w:rsidP="008B4878">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484C9695" w14:textId="77777777" w:rsidR="008B4878" w:rsidRPr="008B4878" w:rsidRDefault="008B4878" w:rsidP="008B4878">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3D39BDBA" w14:textId="77777777" w:rsidR="008B4878" w:rsidRPr="008B4878" w:rsidRDefault="008B4878" w:rsidP="008B4878">
                  <w:pPr>
                    <w:overflowPunct/>
                    <w:autoSpaceDE/>
                    <w:autoSpaceDN/>
                    <w:adjustRightInd/>
                    <w:spacing w:after="0" w:line="240" w:lineRule="auto"/>
                    <w:contextualSpacing/>
                    <w:textAlignment w:val="auto"/>
                    <w:rPr>
                      <w:rFonts w:eastAsia="Batang"/>
                      <w:b/>
                      <w:bCs/>
                      <w:lang w:val="en-US"/>
                    </w:rPr>
                  </w:pPr>
                  <w:r w:rsidRPr="008B4878">
                    <w:rPr>
                      <w:rFonts w:eastAsia="Batang"/>
                      <w:b/>
                      <w:bCs/>
                      <w:lang w:val="en-US"/>
                    </w:rPr>
                    <w:t>(lower priority) Full power capability with 6 PAs (CAP2)</w:t>
                  </w:r>
                </w:p>
                <w:p w14:paraId="6B305C1D" w14:textId="77777777" w:rsidR="008B4878" w:rsidRPr="008B4878" w:rsidRDefault="008B4878" w:rsidP="008B4878">
                  <w:pPr>
                    <w:overflowPunct/>
                    <w:autoSpaceDE/>
                    <w:autoSpaceDN/>
                    <w:adjustRightInd/>
                    <w:spacing w:after="0" w:line="240" w:lineRule="auto"/>
                    <w:contextualSpacing/>
                    <w:textAlignment w:val="auto"/>
                    <w:rPr>
                      <w:rFonts w:eastAsia="Batang"/>
                      <w:lang w:val="en-US"/>
                    </w:rPr>
                  </w:pPr>
                  <w:r w:rsidRPr="008B4878">
                    <w:rPr>
                      <w:rFonts w:eastAsia="Batang"/>
                      <w:lang w:val="en-US"/>
                    </w:rPr>
                    <w:lastRenderedPageBreak/>
                    <w:t xml:space="preserve">Example 4a: </w:t>
                  </w:r>
                </w:p>
                <w:p w14:paraId="394AB2AE" w14:textId="77777777" w:rsidR="008B4878" w:rsidRPr="008B4878" w:rsidRDefault="008B4878" w:rsidP="008B4878">
                  <w:pPr>
                    <w:overflowPunct/>
                    <w:autoSpaceDE/>
                    <w:autoSpaceDN/>
                    <w:adjustRightInd/>
                    <w:spacing w:after="0" w:line="240" w:lineRule="auto"/>
                    <w:contextualSpacing/>
                    <w:textAlignment w:val="auto"/>
                    <w:rPr>
                      <w:rFonts w:eastAsia="Batang"/>
                      <w:lang w:val="en-US"/>
                    </w:rPr>
                  </w:pPr>
                  <w:r w:rsidRPr="008B4878">
                    <w:rPr>
                      <w:rFonts w:eastAsia="Batang"/>
                      <w:lang w:val="en-US"/>
                    </w:rPr>
                    <w:t>P</w:t>
                  </w:r>
                  <w:r w:rsidRPr="008B4878">
                    <w:rPr>
                      <w:rFonts w:eastAsia="Batang"/>
                      <w:vertAlign w:val="subscript"/>
                      <w:lang w:val="en-US"/>
                    </w:rPr>
                    <w:t>1</w:t>
                  </w:r>
                  <w:r w:rsidRPr="008B4878">
                    <w:rPr>
                      <w:rFonts w:eastAsia="Batang"/>
                      <w:lang w:val="en-US"/>
                    </w:rPr>
                    <w:t>=P</w:t>
                  </w:r>
                  <w:r w:rsidRPr="008B4878">
                    <w:rPr>
                      <w:rFonts w:eastAsia="Batang"/>
                      <w:vertAlign w:val="subscript"/>
                      <w:lang w:val="en-US"/>
                    </w:rPr>
                    <w:t>2</w:t>
                  </w:r>
                  <w:r w:rsidRPr="008B4878">
                    <w:rPr>
                      <w:rFonts w:eastAsia="Batang"/>
                      <w:lang w:val="en-US"/>
                    </w:rPr>
                    <w:t>= 14 dBm, P</w:t>
                  </w:r>
                  <w:r w:rsidRPr="008B4878">
                    <w:rPr>
                      <w:rFonts w:eastAsia="Batang"/>
                      <w:vertAlign w:val="subscript"/>
                      <w:lang w:val="en-US"/>
                    </w:rPr>
                    <w:t>3</w:t>
                  </w:r>
                  <w:r w:rsidRPr="008B4878">
                    <w:rPr>
                      <w:rFonts w:eastAsia="Batang"/>
                      <w:lang w:val="en-US"/>
                    </w:rPr>
                    <w:t>=P</w:t>
                  </w:r>
                  <w:r w:rsidRPr="008B4878">
                    <w:rPr>
                      <w:rFonts w:eastAsia="Batang"/>
                      <w:vertAlign w:val="subscript"/>
                      <w:lang w:val="en-US"/>
                    </w:rPr>
                    <w:t>4</w:t>
                  </w:r>
                  <w:r w:rsidRPr="008B4878">
                    <w:rPr>
                      <w:rFonts w:eastAsia="Batang"/>
                      <w:lang w:val="en-US"/>
                    </w:rPr>
                    <w:t>= …=P</w:t>
                  </w:r>
                  <w:r w:rsidRPr="008B4878">
                    <w:rPr>
                      <w:rFonts w:eastAsia="Batang"/>
                      <w:vertAlign w:val="subscript"/>
                      <w:lang w:val="en-US"/>
                    </w:rPr>
                    <w:t xml:space="preserve">8 </w:t>
                  </w:r>
                  <w:r w:rsidRPr="008B4878">
                    <w:rPr>
                      <w:rFonts w:eastAsia="Batang"/>
                      <w:lang w:val="en-US"/>
                    </w:rPr>
                    <w:t>≥ 15.3 dBm</w:t>
                  </w:r>
                </w:p>
                <w:p w14:paraId="01B597A7" w14:textId="77777777" w:rsidR="008B4878" w:rsidRPr="008B4878" w:rsidRDefault="008B4878" w:rsidP="008B4878">
                  <w:pPr>
                    <w:overflowPunct/>
                    <w:autoSpaceDE/>
                    <w:autoSpaceDN/>
                    <w:adjustRightInd/>
                    <w:spacing w:after="0" w:line="240" w:lineRule="auto"/>
                    <w:contextualSpacing/>
                    <w:textAlignment w:val="auto"/>
                    <w:rPr>
                      <w:rFonts w:eastAsia="Batang"/>
                      <w:lang w:val="en-US"/>
                    </w:rPr>
                  </w:pPr>
                  <w:r w:rsidRPr="008B4878">
                    <w:rPr>
                      <w:rFonts w:eastAsia="Batang"/>
                      <w:lang w:val="en-US"/>
                    </w:rPr>
                    <w:t xml:space="preserve">Example 4b: </w:t>
                  </w:r>
                </w:p>
                <w:p w14:paraId="2E879E5C" w14:textId="77777777" w:rsidR="008B4878" w:rsidRPr="008B4878" w:rsidRDefault="008B4878" w:rsidP="008B4878">
                  <w:pPr>
                    <w:overflowPunct/>
                    <w:autoSpaceDE/>
                    <w:autoSpaceDN/>
                    <w:adjustRightInd/>
                    <w:spacing w:after="0" w:line="240" w:lineRule="auto"/>
                    <w:contextualSpacing/>
                    <w:textAlignment w:val="auto"/>
                    <w:rPr>
                      <w:rFonts w:eastAsia="Batang"/>
                      <w:lang w:val="en-US"/>
                    </w:rPr>
                  </w:pPr>
                  <w:r w:rsidRPr="008B4878">
                    <w:rPr>
                      <w:rFonts w:eastAsia="Batang"/>
                      <w:lang w:val="en-US"/>
                    </w:rPr>
                    <w:t>P</w:t>
                  </w:r>
                  <w:r w:rsidRPr="008B4878">
                    <w:rPr>
                      <w:rFonts w:eastAsia="Batang"/>
                      <w:vertAlign w:val="subscript"/>
                      <w:lang w:val="en-US"/>
                    </w:rPr>
                    <w:t>1</w:t>
                  </w:r>
                  <w:r w:rsidRPr="008B4878">
                    <w:rPr>
                      <w:rFonts w:eastAsia="Batang"/>
                      <w:lang w:val="en-US"/>
                    </w:rPr>
                    <w:t>=P</w:t>
                  </w:r>
                  <w:r w:rsidRPr="008B4878">
                    <w:rPr>
                      <w:rFonts w:eastAsia="Batang"/>
                      <w:vertAlign w:val="subscript"/>
                      <w:lang w:val="en-US"/>
                    </w:rPr>
                    <w:t>2</w:t>
                  </w:r>
                  <w:r w:rsidRPr="008B4878">
                    <w:rPr>
                      <w:rFonts w:eastAsia="Batang"/>
                      <w:lang w:val="en-US"/>
                    </w:rPr>
                    <w:t>= …</w:t>
                  </w:r>
                  <w:r w:rsidRPr="008B4878">
                    <w:rPr>
                      <w:rFonts w:eastAsia="Batang"/>
                      <w:vertAlign w:val="subscript"/>
                      <w:lang w:val="en-US"/>
                    </w:rPr>
                    <w:t xml:space="preserve"> </w:t>
                  </w:r>
                  <w:r w:rsidRPr="008B4878">
                    <w:rPr>
                      <w:rFonts w:eastAsia="Batang"/>
                      <w:lang w:val="en-US"/>
                    </w:rPr>
                    <w:t>= P</w:t>
                  </w:r>
                  <w:r w:rsidRPr="008B4878">
                    <w:rPr>
                      <w:rFonts w:eastAsia="Batang"/>
                      <w:vertAlign w:val="subscript"/>
                      <w:lang w:val="en-US"/>
                    </w:rPr>
                    <w:t>8</w:t>
                  </w:r>
                  <w:r w:rsidRPr="008B4878">
                    <w:rPr>
                      <w:rFonts w:eastAsia="Batang"/>
                      <w:lang w:val="en-US"/>
                    </w:rPr>
                    <w:t>≥ 15.3 dBm</w:t>
                  </w:r>
                </w:p>
                <w:p w14:paraId="23D30E36" w14:textId="77777777" w:rsidR="008B4878" w:rsidRPr="008B4878" w:rsidRDefault="008B4878" w:rsidP="008B4878">
                  <w:pPr>
                    <w:overflowPunct/>
                    <w:autoSpaceDE/>
                    <w:autoSpaceDN/>
                    <w:adjustRightInd/>
                    <w:spacing w:after="0" w:line="240" w:lineRule="auto"/>
                    <w:contextualSpacing/>
                    <w:textAlignment w:val="auto"/>
                    <w:rPr>
                      <w:rFonts w:eastAsia="Batang"/>
                      <w:lang w:val="en-US"/>
                    </w:rPr>
                  </w:pPr>
                </w:p>
              </w:tc>
            </w:tr>
            <w:tr w:rsidR="008B4878" w:rsidRPr="008B4878" w14:paraId="4AE1F5CA" w14:textId="77777777" w:rsidTr="00A924C8">
              <w:tc>
                <w:tcPr>
                  <w:tcW w:w="3879" w:type="dxa"/>
                  <w:vMerge/>
                  <w:shd w:val="clear" w:color="auto" w:fill="auto"/>
                </w:tcPr>
                <w:p w14:paraId="6DF40E8F" w14:textId="77777777" w:rsidR="008B4878" w:rsidRPr="008B4878" w:rsidRDefault="008B4878" w:rsidP="008B4878">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46DF6BE0" w14:textId="77777777" w:rsidR="008B4878" w:rsidRPr="008B4878" w:rsidRDefault="008B4878" w:rsidP="008B4878">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043A47D2" w14:textId="77777777" w:rsidR="008B4878" w:rsidRPr="008B4878" w:rsidRDefault="008B4878" w:rsidP="008B4878">
                  <w:pPr>
                    <w:overflowPunct/>
                    <w:autoSpaceDE/>
                    <w:autoSpaceDN/>
                    <w:adjustRightInd/>
                    <w:spacing w:after="0" w:line="240" w:lineRule="auto"/>
                    <w:contextualSpacing/>
                    <w:textAlignment w:val="auto"/>
                    <w:rPr>
                      <w:rFonts w:eastAsia="Batang"/>
                      <w:lang w:val="en-US"/>
                    </w:rPr>
                  </w:pPr>
                </w:p>
              </w:tc>
            </w:tr>
            <w:tr w:rsidR="008B4878" w:rsidRPr="008B4878" w14:paraId="716CB0EA" w14:textId="77777777" w:rsidTr="00A924C8">
              <w:trPr>
                <w:trHeight w:val="323"/>
              </w:trPr>
              <w:tc>
                <w:tcPr>
                  <w:tcW w:w="3879" w:type="dxa"/>
                  <w:vMerge/>
                  <w:shd w:val="clear" w:color="auto" w:fill="auto"/>
                </w:tcPr>
                <w:p w14:paraId="599F308E" w14:textId="77777777" w:rsidR="008B4878" w:rsidRPr="008B4878" w:rsidRDefault="008B4878" w:rsidP="008B4878">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4B16A02F" w14:textId="77777777" w:rsidR="008B4878" w:rsidRPr="008B4878" w:rsidRDefault="008B4878" w:rsidP="008B4878">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3E0C1ACB" w14:textId="77777777" w:rsidR="008B4878" w:rsidRPr="008B4878" w:rsidRDefault="008B4878" w:rsidP="008B4878">
                  <w:pPr>
                    <w:overflowPunct/>
                    <w:autoSpaceDE/>
                    <w:autoSpaceDN/>
                    <w:adjustRightInd/>
                    <w:spacing w:after="0" w:line="240" w:lineRule="auto"/>
                    <w:contextualSpacing/>
                    <w:textAlignment w:val="auto"/>
                    <w:rPr>
                      <w:rFonts w:eastAsia="Batang"/>
                      <w:lang w:val="en-US"/>
                    </w:rPr>
                  </w:pPr>
                </w:p>
              </w:tc>
            </w:tr>
            <w:tr w:rsidR="008B4878" w:rsidRPr="008B4878" w14:paraId="6611F414" w14:textId="77777777" w:rsidTr="00A924C8">
              <w:trPr>
                <w:trHeight w:val="50"/>
              </w:trPr>
              <w:tc>
                <w:tcPr>
                  <w:tcW w:w="3879" w:type="dxa"/>
                  <w:vMerge/>
                  <w:shd w:val="clear" w:color="auto" w:fill="auto"/>
                </w:tcPr>
                <w:p w14:paraId="71CBF2AC" w14:textId="77777777" w:rsidR="008B4878" w:rsidRPr="008B4878" w:rsidRDefault="008B4878" w:rsidP="008B4878">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38299F74" w14:textId="77777777" w:rsidR="008B4878" w:rsidRPr="008B4878" w:rsidRDefault="008B4878" w:rsidP="008B4878">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2FD6FF6E" w14:textId="77777777" w:rsidR="008B4878" w:rsidRPr="008B4878" w:rsidRDefault="008B4878" w:rsidP="008B4878">
                  <w:pPr>
                    <w:overflowPunct/>
                    <w:autoSpaceDE/>
                    <w:autoSpaceDN/>
                    <w:adjustRightInd/>
                    <w:spacing w:after="0" w:line="240" w:lineRule="auto"/>
                    <w:contextualSpacing/>
                    <w:jc w:val="center"/>
                    <w:textAlignment w:val="auto"/>
                    <w:rPr>
                      <w:rFonts w:eastAsia="Batang"/>
                      <w:lang w:val="en-US"/>
                    </w:rPr>
                  </w:pPr>
                </w:p>
              </w:tc>
            </w:tr>
          </w:tbl>
          <w:p w14:paraId="59CD8A4A" w14:textId="77777777" w:rsidR="008B4878" w:rsidRPr="008B4878" w:rsidRDefault="008B4878" w:rsidP="008B4878">
            <w:pPr>
              <w:overflowPunct/>
              <w:autoSpaceDE/>
              <w:autoSpaceDN/>
              <w:adjustRightInd/>
              <w:spacing w:before="0" w:after="0" w:line="240" w:lineRule="auto"/>
              <w:contextualSpacing/>
              <w:textAlignment w:val="auto"/>
              <w:rPr>
                <w:rFonts w:eastAsia="Batang"/>
              </w:rPr>
            </w:pPr>
          </w:p>
          <w:p w14:paraId="3D3F2FB8" w14:textId="77777777" w:rsidR="008B4878" w:rsidRPr="008B4878" w:rsidRDefault="008B4878" w:rsidP="008B4878">
            <w:pPr>
              <w:overflowPunct/>
              <w:autoSpaceDE/>
              <w:autoSpaceDN/>
              <w:adjustRightInd/>
              <w:spacing w:before="0" w:after="0" w:line="240" w:lineRule="auto"/>
              <w:contextualSpacing/>
              <w:textAlignment w:val="auto"/>
              <w:rPr>
                <w:rFonts w:eastAsia="Gulim"/>
                <w:highlight w:val="green"/>
                <w:lang w:val="en-US"/>
              </w:rPr>
            </w:pPr>
            <w:r w:rsidRPr="008B4878">
              <w:rPr>
                <w:rFonts w:eastAsia="Gulim"/>
                <w:b/>
                <w:bCs/>
                <w:color w:val="000000"/>
                <w:highlight w:val="green"/>
                <w:shd w:val="clear" w:color="auto" w:fill="FFFF00"/>
                <w:lang w:val="en-US"/>
              </w:rPr>
              <w:t>Agreement</w:t>
            </w:r>
          </w:p>
          <w:p w14:paraId="3C1682D5" w14:textId="77777777" w:rsidR="008B4878" w:rsidRPr="008B4878" w:rsidRDefault="008B4878" w:rsidP="008B4878">
            <w:pPr>
              <w:overflowPunct/>
              <w:autoSpaceDE/>
              <w:autoSpaceDN/>
              <w:adjustRightInd/>
              <w:spacing w:before="0" w:after="0" w:line="240" w:lineRule="auto"/>
              <w:contextualSpacing/>
              <w:textAlignment w:val="auto"/>
              <w:rPr>
                <w:rFonts w:eastAsia="Batang"/>
              </w:rPr>
            </w:pPr>
            <w:r w:rsidRPr="008B4878">
              <w:rPr>
                <w:rFonts w:eastAsia="Batang"/>
              </w:rPr>
              <w:t xml:space="preserve">For an 8TX partial/non-coherent precoder, for study on full power codebook-based PUSCH transmissions, use Rel-16 full power modes as the starting point for the design. </w:t>
            </w:r>
          </w:p>
          <w:p w14:paraId="46A5E8D0" w14:textId="77777777" w:rsidR="008B4878" w:rsidRPr="008B4878" w:rsidRDefault="008B4878" w:rsidP="008B4878">
            <w:pPr>
              <w:overflowPunct/>
              <w:autoSpaceDE/>
              <w:autoSpaceDN/>
              <w:adjustRightInd/>
              <w:spacing w:before="0" w:after="0" w:line="240" w:lineRule="auto"/>
              <w:contextualSpacing/>
              <w:textAlignment w:val="auto"/>
              <w:rPr>
                <w:rFonts w:eastAsia="Batang"/>
              </w:rPr>
            </w:pPr>
            <w:r w:rsidRPr="008B4878">
              <w:rPr>
                <w:rFonts w:eastAsia="Batang"/>
              </w:rPr>
              <w:t>Note: This does not mandate support of all Rel-16 modes.</w:t>
            </w:r>
          </w:p>
          <w:p w14:paraId="65E15FAF" w14:textId="77777777" w:rsidR="008B4878" w:rsidRPr="008B4878" w:rsidRDefault="008B4878" w:rsidP="008B4878">
            <w:pPr>
              <w:spacing w:before="0" w:after="0" w:line="240" w:lineRule="auto"/>
              <w:contextualSpacing/>
              <w:rPr>
                <w:b/>
                <w:bCs/>
              </w:rPr>
            </w:pPr>
          </w:p>
          <w:p w14:paraId="12209A8A" w14:textId="77777777" w:rsidR="008B4878" w:rsidRPr="008B4878" w:rsidRDefault="008B4878" w:rsidP="008B4878">
            <w:pPr>
              <w:spacing w:before="0" w:after="0" w:line="240" w:lineRule="auto"/>
              <w:contextualSpacing/>
              <w:rPr>
                <w:b/>
                <w:bCs/>
                <w:highlight w:val="green"/>
                <w:u w:val="single"/>
              </w:rPr>
            </w:pPr>
            <w:r w:rsidRPr="008B4878">
              <w:rPr>
                <w:b/>
                <w:bCs/>
                <w:u w:val="single"/>
              </w:rPr>
              <w:t>RAN1 Meeting #110bis-e</w:t>
            </w:r>
          </w:p>
          <w:p w14:paraId="07D54B12" w14:textId="77777777" w:rsidR="008B4878" w:rsidRPr="008B4878" w:rsidRDefault="008B4878" w:rsidP="008B4878">
            <w:pPr>
              <w:spacing w:before="0" w:after="0" w:line="240" w:lineRule="auto"/>
              <w:contextualSpacing/>
              <w:rPr>
                <w:b/>
                <w:bCs/>
                <w:highlight w:val="green"/>
              </w:rPr>
            </w:pPr>
            <w:r w:rsidRPr="008B4878">
              <w:rPr>
                <w:b/>
                <w:bCs/>
                <w:highlight w:val="green"/>
              </w:rPr>
              <w:t>Agreement</w:t>
            </w:r>
          </w:p>
          <w:p w14:paraId="1CADA817" w14:textId="77777777" w:rsidR="008B4878" w:rsidRPr="008B4878" w:rsidRDefault="008B4878" w:rsidP="008B4878">
            <w:pPr>
              <w:spacing w:before="0" w:after="0" w:line="240" w:lineRule="auto"/>
              <w:contextualSpacing/>
              <w:rPr>
                <w:bCs/>
              </w:rPr>
            </w:pPr>
            <w:r w:rsidRPr="008B4878">
              <w:rPr>
                <w:bCs/>
              </w:rPr>
              <w:t>Support the following cases for codebook design for 8TX precoders</w:t>
            </w:r>
          </w:p>
          <w:p w14:paraId="4D1636D2" w14:textId="77777777" w:rsidR="008B4878" w:rsidRPr="008B4878" w:rsidRDefault="008B4878" w:rsidP="008B4878">
            <w:pPr>
              <w:numPr>
                <w:ilvl w:val="0"/>
                <w:numId w:val="38"/>
              </w:numPr>
              <w:adjustRightInd/>
              <w:spacing w:before="0" w:after="0" w:line="240" w:lineRule="auto"/>
              <w:contextualSpacing/>
              <w:textAlignment w:val="auto"/>
            </w:pPr>
            <w:r w:rsidRPr="008B4878">
              <w:t>Full coherent precoders with Ng=1</w:t>
            </w:r>
          </w:p>
          <w:p w14:paraId="68420688" w14:textId="77777777" w:rsidR="008B4878" w:rsidRPr="008B4878" w:rsidRDefault="008B4878" w:rsidP="008B4878">
            <w:pPr>
              <w:pStyle w:val="ListParagraph"/>
              <w:numPr>
                <w:ilvl w:val="1"/>
                <w:numId w:val="13"/>
              </w:numPr>
              <w:spacing w:before="0" w:line="240" w:lineRule="auto"/>
              <w:contextualSpacing/>
              <w:rPr>
                <w:rFonts w:ascii="Times New Roman" w:hAnsi="Times New Roman"/>
                <w:bCs/>
                <w:sz w:val="20"/>
                <w:szCs w:val="20"/>
              </w:rPr>
            </w:pPr>
            <w:r w:rsidRPr="008B4878">
              <w:rPr>
                <w:rFonts w:ascii="Times New Roman" w:hAnsi="Times New Roman"/>
                <w:bCs/>
                <w:sz w:val="20"/>
                <w:szCs w:val="20"/>
              </w:rPr>
              <w:t>FFS: Full coherent precoders with Ng=2, Ng=4</w:t>
            </w:r>
          </w:p>
          <w:p w14:paraId="48016CFE" w14:textId="77777777" w:rsidR="008B4878" w:rsidRPr="008B4878" w:rsidRDefault="008B4878" w:rsidP="008B4878">
            <w:pPr>
              <w:numPr>
                <w:ilvl w:val="0"/>
                <w:numId w:val="38"/>
              </w:numPr>
              <w:adjustRightInd/>
              <w:spacing w:before="0" w:after="0" w:line="240" w:lineRule="auto"/>
              <w:contextualSpacing/>
              <w:textAlignment w:val="auto"/>
            </w:pPr>
            <w:r w:rsidRPr="008B4878">
              <w:t>Partial coherent precoders with Ng=2 and Ng=4</w:t>
            </w:r>
          </w:p>
          <w:p w14:paraId="79BF2117" w14:textId="77777777" w:rsidR="008B4878" w:rsidRPr="008B4878" w:rsidRDefault="008B4878" w:rsidP="008B4878">
            <w:pPr>
              <w:pStyle w:val="ListParagraph"/>
              <w:numPr>
                <w:ilvl w:val="1"/>
                <w:numId w:val="13"/>
              </w:numPr>
              <w:spacing w:before="0" w:line="240" w:lineRule="auto"/>
              <w:contextualSpacing/>
              <w:rPr>
                <w:rFonts w:ascii="Times New Roman" w:hAnsi="Times New Roman"/>
                <w:bCs/>
                <w:sz w:val="20"/>
                <w:szCs w:val="20"/>
              </w:rPr>
            </w:pPr>
            <w:r w:rsidRPr="008B4878">
              <w:rPr>
                <w:rFonts w:ascii="Times New Roman" w:hAnsi="Times New Roman"/>
                <w:bCs/>
                <w:sz w:val="20"/>
                <w:szCs w:val="20"/>
              </w:rPr>
              <w:t>This does not imply any relation with the number of TPMI indications for 8TX precoder</w:t>
            </w:r>
          </w:p>
          <w:p w14:paraId="346560DF" w14:textId="77777777" w:rsidR="008B4878" w:rsidRPr="008B4878" w:rsidRDefault="008B4878" w:rsidP="008B4878">
            <w:pPr>
              <w:numPr>
                <w:ilvl w:val="0"/>
                <w:numId w:val="38"/>
              </w:numPr>
              <w:adjustRightInd/>
              <w:spacing w:before="0" w:after="0" w:line="240" w:lineRule="auto"/>
              <w:contextualSpacing/>
              <w:textAlignment w:val="auto"/>
            </w:pPr>
            <w:r w:rsidRPr="008B4878">
              <w:t>Non-coherent precoders</w:t>
            </w:r>
          </w:p>
          <w:p w14:paraId="30422C0C" w14:textId="77777777" w:rsidR="008B4878" w:rsidRPr="008B4878" w:rsidRDefault="008B4878" w:rsidP="008B4878">
            <w:pPr>
              <w:spacing w:before="0" w:after="0" w:line="240" w:lineRule="auto"/>
              <w:contextualSpacing/>
            </w:pPr>
          </w:p>
          <w:p w14:paraId="75A08473" w14:textId="77777777" w:rsidR="008B4878" w:rsidRPr="008B4878" w:rsidRDefault="008B4878" w:rsidP="008B4878">
            <w:pPr>
              <w:spacing w:before="0" w:after="0" w:line="240" w:lineRule="auto"/>
              <w:contextualSpacing/>
              <w:rPr>
                <w:b/>
                <w:bCs/>
                <w:highlight w:val="green"/>
              </w:rPr>
            </w:pPr>
            <w:r w:rsidRPr="008B4878">
              <w:rPr>
                <w:b/>
                <w:bCs/>
                <w:highlight w:val="green"/>
              </w:rPr>
              <w:t>Agreement</w:t>
            </w:r>
          </w:p>
          <w:p w14:paraId="2A06238B" w14:textId="77777777" w:rsidR="008B4878" w:rsidRPr="008B4878" w:rsidRDefault="008B4878" w:rsidP="008B4878">
            <w:pPr>
              <w:spacing w:before="0" w:after="0" w:line="240" w:lineRule="auto"/>
              <w:contextualSpacing/>
              <w:rPr>
                <w:rFonts w:eastAsia="Gulim"/>
                <w:lang w:val="en-US" w:eastAsia="ja-JP"/>
              </w:rPr>
            </w:pPr>
            <w:r w:rsidRPr="008B4878">
              <w:t>For codebook design of an 8TX partial-coherent UE, configured with an 8-port SRS resource</w:t>
            </w:r>
          </w:p>
          <w:p w14:paraId="488E5766" w14:textId="77777777" w:rsidR="008B4878" w:rsidRPr="008B4878" w:rsidRDefault="008B4878" w:rsidP="008B4878">
            <w:pPr>
              <w:numPr>
                <w:ilvl w:val="0"/>
                <w:numId w:val="38"/>
              </w:numPr>
              <w:adjustRightInd/>
              <w:spacing w:before="0" w:after="0" w:line="240" w:lineRule="auto"/>
              <w:contextualSpacing/>
              <w:textAlignment w:val="auto"/>
            </w:pPr>
            <w:r w:rsidRPr="008B4878">
              <w:t xml:space="preserve">For when Ng=2, down-select of the following convention for assumption of port coherency scheme is used </w:t>
            </w:r>
          </w:p>
          <w:p w14:paraId="17BBBDF9" w14:textId="77777777" w:rsidR="008B4878" w:rsidRPr="008B4878" w:rsidRDefault="008B4878" w:rsidP="008B4878">
            <w:pPr>
              <w:pStyle w:val="ListParagraph"/>
              <w:numPr>
                <w:ilvl w:val="1"/>
                <w:numId w:val="13"/>
              </w:numPr>
              <w:spacing w:before="0" w:line="240" w:lineRule="auto"/>
              <w:contextualSpacing/>
              <w:rPr>
                <w:rFonts w:ascii="Times New Roman" w:hAnsi="Times New Roman"/>
                <w:bCs/>
                <w:sz w:val="20"/>
                <w:szCs w:val="20"/>
              </w:rPr>
            </w:pPr>
            <w:r w:rsidRPr="008B4878">
              <w:rPr>
                <w:rFonts w:ascii="Times New Roman" w:hAnsi="Times New Roman"/>
                <w:bCs/>
                <w:sz w:val="20"/>
                <w:szCs w:val="20"/>
              </w:rPr>
              <w:t>Alt 1: two coherent groups of {0,2,4,6} and {1,3,5,7}</w:t>
            </w:r>
          </w:p>
          <w:p w14:paraId="1873ABBD" w14:textId="77777777" w:rsidR="008B4878" w:rsidRPr="008B4878" w:rsidRDefault="008B4878" w:rsidP="008B4878">
            <w:pPr>
              <w:pStyle w:val="ListParagraph"/>
              <w:numPr>
                <w:ilvl w:val="1"/>
                <w:numId w:val="13"/>
              </w:numPr>
              <w:spacing w:before="0" w:line="240" w:lineRule="auto"/>
              <w:contextualSpacing/>
              <w:rPr>
                <w:rFonts w:ascii="Times New Roman" w:hAnsi="Times New Roman"/>
                <w:bCs/>
                <w:sz w:val="20"/>
                <w:szCs w:val="20"/>
              </w:rPr>
            </w:pPr>
            <w:r w:rsidRPr="008B4878">
              <w:rPr>
                <w:rFonts w:ascii="Times New Roman" w:hAnsi="Times New Roman"/>
                <w:bCs/>
                <w:sz w:val="20"/>
                <w:szCs w:val="20"/>
              </w:rPr>
              <w:t xml:space="preserve">Alt 2: two coherent groups of {0,1,4,5} and {2,3,6,7} </w:t>
            </w:r>
          </w:p>
          <w:p w14:paraId="28902091" w14:textId="77777777" w:rsidR="008B4878" w:rsidRPr="008B4878" w:rsidRDefault="008B4878" w:rsidP="008B4878">
            <w:pPr>
              <w:pStyle w:val="ListParagraph"/>
              <w:numPr>
                <w:ilvl w:val="1"/>
                <w:numId w:val="13"/>
              </w:numPr>
              <w:spacing w:before="0" w:line="240" w:lineRule="auto"/>
              <w:contextualSpacing/>
              <w:rPr>
                <w:rFonts w:ascii="Times New Roman" w:hAnsi="Times New Roman"/>
                <w:bCs/>
                <w:sz w:val="20"/>
                <w:szCs w:val="20"/>
              </w:rPr>
            </w:pPr>
            <w:r w:rsidRPr="008B4878">
              <w:rPr>
                <w:rFonts w:ascii="Times New Roman" w:hAnsi="Times New Roman"/>
                <w:bCs/>
                <w:sz w:val="20"/>
                <w:szCs w:val="20"/>
              </w:rPr>
              <w:t xml:space="preserve">Alt 3: two coherent groups of {0,1,2,3} and {4,5,6,7} </w:t>
            </w:r>
          </w:p>
          <w:p w14:paraId="3C3E2947" w14:textId="77777777" w:rsidR="008B4878" w:rsidRPr="008B4878" w:rsidRDefault="008B4878" w:rsidP="008B4878">
            <w:pPr>
              <w:numPr>
                <w:ilvl w:val="0"/>
                <w:numId w:val="38"/>
              </w:numPr>
              <w:adjustRightInd/>
              <w:spacing w:before="0" w:after="0" w:line="240" w:lineRule="auto"/>
              <w:contextualSpacing/>
              <w:textAlignment w:val="auto"/>
            </w:pPr>
            <w:r w:rsidRPr="008B4878">
              <w:t>For when Ng=4, down-select of the following convention for assumption of port coherency scheme is used</w:t>
            </w:r>
          </w:p>
          <w:p w14:paraId="37C25106" w14:textId="77777777" w:rsidR="008B4878" w:rsidRPr="008B4878" w:rsidRDefault="008B4878" w:rsidP="008B4878">
            <w:pPr>
              <w:pStyle w:val="ListParagraph"/>
              <w:numPr>
                <w:ilvl w:val="1"/>
                <w:numId w:val="13"/>
              </w:numPr>
              <w:spacing w:before="0" w:line="240" w:lineRule="auto"/>
              <w:contextualSpacing/>
              <w:rPr>
                <w:rFonts w:ascii="Times New Roman" w:hAnsi="Times New Roman"/>
                <w:bCs/>
                <w:sz w:val="20"/>
                <w:szCs w:val="20"/>
              </w:rPr>
            </w:pPr>
            <w:r w:rsidRPr="008B4878">
              <w:rPr>
                <w:rFonts w:ascii="Times New Roman" w:hAnsi="Times New Roman"/>
                <w:bCs/>
                <w:sz w:val="20"/>
                <w:szCs w:val="20"/>
              </w:rPr>
              <w:t xml:space="preserve">Alt 1: four coherent groups of {0,4}, {1,5}, {2,6}, and {3,7} </w:t>
            </w:r>
          </w:p>
          <w:p w14:paraId="34AB30EA" w14:textId="77777777" w:rsidR="008B4878" w:rsidRPr="008B4878" w:rsidRDefault="008B4878" w:rsidP="008B4878">
            <w:pPr>
              <w:pStyle w:val="ListParagraph"/>
              <w:numPr>
                <w:ilvl w:val="1"/>
                <w:numId w:val="13"/>
              </w:numPr>
              <w:spacing w:before="0" w:line="240" w:lineRule="auto"/>
              <w:contextualSpacing/>
              <w:rPr>
                <w:rFonts w:ascii="Times New Roman" w:hAnsi="Times New Roman"/>
                <w:bCs/>
                <w:sz w:val="20"/>
                <w:szCs w:val="20"/>
              </w:rPr>
            </w:pPr>
            <w:r w:rsidRPr="008B4878">
              <w:rPr>
                <w:rFonts w:ascii="Times New Roman" w:hAnsi="Times New Roman"/>
                <w:bCs/>
                <w:sz w:val="20"/>
                <w:szCs w:val="20"/>
              </w:rPr>
              <w:t>Alt 2: four coherent groups of {0,1}, {2,3}, {4,5}, and {6,7}</w:t>
            </w:r>
          </w:p>
          <w:p w14:paraId="268063C4" w14:textId="77777777" w:rsidR="008B4878" w:rsidRPr="008B4878" w:rsidRDefault="008B4878" w:rsidP="008B4878">
            <w:pPr>
              <w:pStyle w:val="ListParagraph"/>
              <w:numPr>
                <w:ilvl w:val="1"/>
                <w:numId w:val="13"/>
              </w:numPr>
              <w:spacing w:before="0" w:line="240" w:lineRule="auto"/>
              <w:contextualSpacing/>
              <w:rPr>
                <w:rFonts w:ascii="Times New Roman" w:hAnsi="Times New Roman"/>
                <w:bCs/>
                <w:sz w:val="20"/>
                <w:szCs w:val="20"/>
              </w:rPr>
            </w:pPr>
            <w:r w:rsidRPr="008B4878">
              <w:rPr>
                <w:rFonts w:ascii="Times New Roman" w:hAnsi="Times New Roman"/>
                <w:bCs/>
                <w:sz w:val="20"/>
                <w:szCs w:val="20"/>
              </w:rPr>
              <w:t>Alt3: four coherent groups of {0, 2}, {4, 6}, {1, 3} and {5, 7}</w:t>
            </w:r>
          </w:p>
          <w:p w14:paraId="2680191E" w14:textId="77777777" w:rsidR="008B4878" w:rsidRPr="008B4878" w:rsidRDefault="008B4878" w:rsidP="008B4878">
            <w:pPr>
              <w:numPr>
                <w:ilvl w:val="0"/>
                <w:numId w:val="38"/>
              </w:numPr>
              <w:adjustRightInd/>
              <w:spacing w:before="0" w:after="0" w:line="240" w:lineRule="auto"/>
              <w:contextualSpacing/>
              <w:textAlignment w:val="auto"/>
            </w:pPr>
            <w:r w:rsidRPr="008B4878">
              <w:t>Note: Other alternatives which are not foreseen are not precluded</w:t>
            </w:r>
          </w:p>
          <w:p w14:paraId="1B504F3F" w14:textId="77777777" w:rsidR="008B4878" w:rsidRPr="008B4878" w:rsidRDefault="008B4878" w:rsidP="008B4878">
            <w:pPr>
              <w:spacing w:before="0" w:after="0" w:line="240" w:lineRule="auto"/>
              <w:contextualSpacing/>
            </w:pPr>
          </w:p>
          <w:p w14:paraId="72FCD1F7" w14:textId="77777777" w:rsidR="008B4878" w:rsidRPr="008B4878" w:rsidRDefault="008B4878" w:rsidP="008B4878">
            <w:pPr>
              <w:spacing w:before="0" w:after="0" w:line="240" w:lineRule="auto"/>
              <w:contextualSpacing/>
              <w:rPr>
                <w:b/>
                <w:bCs/>
                <w:highlight w:val="green"/>
              </w:rPr>
            </w:pPr>
            <w:r w:rsidRPr="008B4878">
              <w:rPr>
                <w:b/>
                <w:bCs/>
                <w:highlight w:val="green"/>
              </w:rPr>
              <w:lastRenderedPageBreak/>
              <w:t>Agreement</w:t>
            </w:r>
          </w:p>
          <w:p w14:paraId="680FE5C4" w14:textId="77777777" w:rsidR="008B4878" w:rsidRPr="008B4878" w:rsidRDefault="008B4878" w:rsidP="008B4878">
            <w:pPr>
              <w:spacing w:before="0" w:after="0" w:line="240" w:lineRule="auto"/>
              <w:contextualSpacing/>
            </w:pPr>
            <w:r w:rsidRPr="008B4878">
              <w:t>For SRI and/or transmitter precoder matrix indication for codebook-based uplink transmission by an 8TX UE, study</w:t>
            </w:r>
          </w:p>
          <w:p w14:paraId="44EE85EA" w14:textId="77777777" w:rsidR="008B4878" w:rsidRPr="008B4878" w:rsidRDefault="008B4878" w:rsidP="008B4878">
            <w:pPr>
              <w:numPr>
                <w:ilvl w:val="0"/>
                <w:numId w:val="38"/>
              </w:numPr>
              <w:adjustRightInd/>
              <w:spacing w:before="0" w:after="0" w:line="240" w:lineRule="auto"/>
              <w:ind w:left="714" w:hanging="357"/>
              <w:contextualSpacing/>
              <w:textAlignment w:val="auto"/>
            </w:pPr>
            <w:r w:rsidRPr="008B4878">
              <w:rPr>
                <w:color w:val="000000"/>
              </w:rPr>
              <w:t xml:space="preserve">Whether/how to indicate one or multiple TPMI/SRI, according to the number of antenna groups, coherence </w:t>
            </w:r>
            <w:r w:rsidRPr="008B4878">
              <w:t xml:space="preserve">capability, codebooksubset configuration, etc. </w:t>
            </w:r>
          </w:p>
          <w:p w14:paraId="0D944990" w14:textId="77777777" w:rsidR="008B4878" w:rsidRPr="008B4878" w:rsidRDefault="008B4878" w:rsidP="008B4878">
            <w:pPr>
              <w:numPr>
                <w:ilvl w:val="0"/>
                <w:numId w:val="38"/>
              </w:numPr>
              <w:adjustRightInd/>
              <w:spacing w:before="0" w:after="0" w:line="240" w:lineRule="auto"/>
              <w:ind w:left="714" w:hanging="357"/>
              <w:contextualSpacing/>
              <w:textAlignment w:val="auto"/>
            </w:pPr>
            <w:r w:rsidRPr="008B4878">
              <w:t>Whether/how to extend Rel-17 framework, e.g., TPMI/SRI indication in MTRP PUSCH</w:t>
            </w:r>
          </w:p>
          <w:p w14:paraId="0CD6CDD7" w14:textId="77777777" w:rsidR="008B4878" w:rsidRPr="008B4878" w:rsidRDefault="008B4878" w:rsidP="008B4878">
            <w:pPr>
              <w:numPr>
                <w:ilvl w:val="0"/>
                <w:numId w:val="38"/>
              </w:numPr>
              <w:adjustRightInd/>
              <w:spacing w:before="0" w:after="0" w:line="240" w:lineRule="auto"/>
              <w:ind w:left="714" w:hanging="357"/>
              <w:contextualSpacing/>
              <w:textAlignment w:val="auto"/>
            </w:pPr>
            <w:r w:rsidRPr="008B4878">
              <w:t>Whether/how to separate/joint indication of rank and precoding information.</w:t>
            </w:r>
          </w:p>
          <w:p w14:paraId="27A3713F" w14:textId="77777777" w:rsidR="008B4878" w:rsidRPr="008B4878" w:rsidRDefault="008B4878" w:rsidP="008B4878">
            <w:pPr>
              <w:pStyle w:val="ListParagraph"/>
              <w:numPr>
                <w:ilvl w:val="0"/>
                <w:numId w:val="38"/>
              </w:numPr>
              <w:spacing w:before="0" w:line="240" w:lineRule="auto"/>
              <w:ind w:left="714" w:hanging="357"/>
              <w:contextualSpacing/>
              <w:rPr>
                <w:rFonts w:ascii="Times New Roman" w:hAnsi="Times New Roman"/>
                <w:sz w:val="20"/>
                <w:szCs w:val="20"/>
              </w:rPr>
            </w:pPr>
            <w:r w:rsidRPr="008B4878">
              <w:rPr>
                <w:rFonts w:ascii="Times New Roman" w:hAnsi="Times New Roman"/>
                <w:sz w:val="20"/>
                <w:szCs w:val="20"/>
              </w:rPr>
              <w:t>Whether/how to indicate n (&lt;=Ng) selected antenna group(s) separately from TPMI/TRI indication</w:t>
            </w:r>
          </w:p>
          <w:p w14:paraId="443C43F2" w14:textId="77777777" w:rsidR="008B4878" w:rsidRPr="008B4878" w:rsidRDefault="008B4878" w:rsidP="008B4878">
            <w:pPr>
              <w:spacing w:before="0" w:after="0" w:line="240" w:lineRule="auto"/>
              <w:contextualSpacing/>
            </w:pPr>
          </w:p>
          <w:p w14:paraId="57076E62" w14:textId="77777777" w:rsidR="008B4878" w:rsidRPr="008B4878" w:rsidRDefault="008B4878" w:rsidP="008B4878">
            <w:pPr>
              <w:spacing w:before="0" w:after="0" w:line="240" w:lineRule="auto"/>
              <w:contextualSpacing/>
              <w:rPr>
                <w:b/>
                <w:bCs/>
                <w:highlight w:val="green"/>
              </w:rPr>
            </w:pPr>
            <w:r w:rsidRPr="008B4878">
              <w:rPr>
                <w:b/>
                <w:bCs/>
                <w:highlight w:val="green"/>
              </w:rPr>
              <w:t>Agreement</w:t>
            </w:r>
          </w:p>
          <w:p w14:paraId="53228CC7" w14:textId="77777777" w:rsidR="008B4878" w:rsidRPr="008B4878" w:rsidRDefault="008B4878" w:rsidP="008B4878">
            <w:pPr>
              <w:spacing w:before="0" w:after="0" w:line="240" w:lineRule="auto"/>
              <w:contextualSpacing/>
            </w:pPr>
            <w:r w:rsidRPr="008B4878">
              <w:t xml:space="preserve">In Rel-18, on support of full power operation by a partial/non-coherent 8TX UE configured with codebook-based transmission, </w:t>
            </w:r>
          </w:p>
          <w:p w14:paraId="6F7F8CB3" w14:textId="77777777" w:rsidR="008B4878" w:rsidRPr="008B4878" w:rsidRDefault="008B4878" w:rsidP="008B4878">
            <w:pPr>
              <w:numPr>
                <w:ilvl w:val="0"/>
                <w:numId w:val="38"/>
              </w:numPr>
              <w:adjustRightInd/>
              <w:spacing w:before="0" w:after="0" w:line="240" w:lineRule="auto"/>
              <w:ind w:left="714" w:hanging="357"/>
              <w:contextualSpacing/>
              <w:textAlignment w:val="auto"/>
              <w:rPr>
                <w:color w:val="000000"/>
              </w:rPr>
            </w:pPr>
            <w:bookmarkStart w:id="4" w:name="_Hlk117151161"/>
            <w:r w:rsidRPr="008B4878">
              <w:rPr>
                <w:color w:val="000000"/>
              </w:rPr>
              <w:t>Identify and agree on at least one potential PA architecture by RAN1 meeting #111</w:t>
            </w:r>
          </w:p>
          <w:bookmarkEnd w:id="4"/>
          <w:p w14:paraId="0B45AA23" w14:textId="77777777" w:rsidR="008B4878" w:rsidRPr="008B4878" w:rsidRDefault="008B4878" w:rsidP="008B4878">
            <w:pPr>
              <w:spacing w:before="0" w:after="0" w:line="240" w:lineRule="auto"/>
              <w:contextualSpacing/>
            </w:pPr>
          </w:p>
          <w:p w14:paraId="0A9CC4FA" w14:textId="77777777" w:rsidR="008B4878" w:rsidRPr="008B4878" w:rsidRDefault="008B4878" w:rsidP="008B4878">
            <w:pPr>
              <w:spacing w:before="0" w:after="0" w:line="240" w:lineRule="auto"/>
              <w:contextualSpacing/>
            </w:pPr>
          </w:p>
          <w:p w14:paraId="3B3D7081" w14:textId="77777777" w:rsidR="008B4878" w:rsidRPr="008B4878" w:rsidRDefault="008B4878" w:rsidP="008B4878">
            <w:pPr>
              <w:spacing w:before="0" w:after="0" w:line="240" w:lineRule="auto"/>
              <w:contextualSpacing/>
              <w:rPr>
                <w:b/>
                <w:bCs/>
                <w:highlight w:val="green"/>
              </w:rPr>
            </w:pPr>
            <w:r w:rsidRPr="008B4878">
              <w:rPr>
                <w:b/>
                <w:bCs/>
                <w:highlight w:val="green"/>
              </w:rPr>
              <w:t>Agreement</w:t>
            </w:r>
          </w:p>
          <w:p w14:paraId="3F11DBDB" w14:textId="77777777" w:rsidR="008B4878" w:rsidRPr="008B4878" w:rsidRDefault="008B4878" w:rsidP="008B4878">
            <w:pPr>
              <w:pStyle w:val="Caption"/>
              <w:spacing w:before="0" w:after="0" w:line="240" w:lineRule="auto"/>
              <w:contextualSpacing/>
              <w:rPr>
                <w:b w:val="0"/>
                <w:bCs w:val="0"/>
              </w:rPr>
            </w:pPr>
            <w:r w:rsidRPr="008B4878">
              <w:rPr>
                <w:b w:val="0"/>
                <w:color w:val="000000"/>
              </w:rPr>
              <w:t>For 8TX UE codebook-based uplink transmission,</w:t>
            </w:r>
          </w:p>
          <w:p w14:paraId="2B2C35FA" w14:textId="77777777" w:rsidR="008B4878" w:rsidRPr="008B4878" w:rsidRDefault="008B4878" w:rsidP="008B4878">
            <w:pPr>
              <w:pStyle w:val="ListParagraph"/>
              <w:numPr>
                <w:ilvl w:val="0"/>
                <w:numId w:val="14"/>
              </w:numPr>
              <w:spacing w:before="0" w:line="240" w:lineRule="auto"/>
              <w:contextualSpacing/>
              <w:rPr>
                <w:rFonts w:ascii="Times New Roman" w:eastAsia="Times New Roman" w:hAnsi="Times New Roman"/>
                <w:b/>
                <w:bCs/>
                <w:sz w:val="20"/>
                <w:szCs w:val="20"/>
              </w:rPr>
            </w:pPr>
            <w:r w:rsidRPr="008B4878">
              <w:rPr>
                <w:rFonts w:ascii="Times New Roman" w:eastAsia="Times New Roman" w:hAnsi="Times New Roman"/>
                <w:sz w:val="20"/>
                <w:szCs w:val="20"/>
              </w:rPr>
              <w:t>For partially/non-coherent precoding,</w:t>
            </w:r>
            <w:r w:rsidRPr="008B4878">
              <w:rPr>
                <w:rFonts w:ascii="Times New Roman" w:eastAsia="Times New Roman" w:hAnsi="Times New Roman"/>
                <w:b/>
                <w:bCs/>
                <w:sz w:val="20"/>
                <w:szCs w:val="20"/>
              </w:rPr>
              <w:t xml:space="preserve"> </w:t>
            </w:r>
            <w:r w:rsidRPr="008B4878">
              <w:rPr>
                <w:rFonts w:ascii="Times New Roman" w:eastAsia="Times New Roman" w:hAnsi="Times New Roman"/>
                <w:sz w:val="20"/>
                <w:szCs w:val="20"/>
              </w:rPr>
              <w:t xml:space="preserve">support NR Rel-15 UL 2TX/4TX codebooks and/or 8x1 antenna selection vector(s) as the starting point for design of codebook </w:t>
            </w:r>
          </w:p>
          <w:p w14:paraId="5A1F945B" w14:textId="77777777" w:rsidR="008B4878" w:rsidRPr="008B4878" w:rsidRDefault="008B4878" w:rsidP="008B4878">
            <w:pPr>
              <w:spacing w:before="0" w:after="0" w:line="240" w:lineRule="auto"/>
              <w:contextualSpacing/>
            </w:pPr>
          </w:p>
          <w:p w14:paraId="088B4D6A" w14:textId="77777777" w:rsidR="008B4878" w:rsidRPr="008B4878" w:rsidRDefault="008B4878" w:rsidP="008B4878">
            <w:pPr>
              <w:spacing w:before="0" w:after="0" w:line="240" w:lineRule="auto"/>
              <w:contextualSpacing/>
              <w:rPr>
                <w:b/>
                <w:bCs/>
                <w:highlight w:val="green"/>
              </w:rPr>
            </w:pPr>
            <w:r w:rsidRPr="008B4878">
              <w:rPr>
                <w:b/>
                <w:bCs/>
                <w:highlight w:val="green"/>
              </w:rPr>
              <w:t>Agreement</w:t>
            </w:r>
          </w:p>
          <w:p w14:paraId="632593A1" w14:textId="77777777" w:rsidR="008B4878" w:rsidRPr="008B4878" w:rsidRDefault="008B4878" w:rsidP="008B4878">
            <w:pPr>
              <w:pStyle w:val="BodyText"/>
              <w:spacing w:before="0" w:after="0" w:line="240" w:lineRule="auto"/>
              <w:contextualSpacing/>
              <w:rPr>
                <w:rFonts w:ascii="Times New Roman" w:eastAsia="Malgun Gothic" w:hAnsi="Times New Roman"/>
                <w:szCs w:val="20"/>
                <w:lang w:eastAsia="ko-KR"/>
              </w:rPr>
            </w:pPr>
            <w:r w:rsidRPr="008B4878">
              <w:rPr>
                <w:rFonts w:ascii="Times New Roman" w:hAnsi="Times New Roman"/>
                <w:szCs w:val="20"/>
              </w:rPr>
              <w:t>For SRS configuration required for non-codebook-based UL transmission by an 8TX UE, Alt1 is supported, that is</w:t>
            </w:r>
          </w:p>
          <w:p w14:paraId="339D6334" w14:textId="77777777" w:rsidR="008B4878" w:rsidRPr="008B4878" w:rsidRDefault="008B4878" w:rsidP="008B4878">
            <w:pPr>
              <w:numPr>
                <w:ilvl w:val="0"/>
                <w:numId w:val="95"/>
              </w:numPr>
              <w:tabs>
                <w:tab w:val="left" w:pos="720"/>
              </w:tabs>
              <w:overflowPunct/>
              <w:autoSpaceDE/>
              <w:autoSpaceDN/>
              <w:adjustRightInd/>
              <w:spacing w:before="0" w:after="0" w:line="240" w:lineRule="auto"/>
              <w:contextualSpacing/>
              <w:textAlignment w:val="auto"/>
              <w:rPr>
                <w:rFonts w:eastAsia="Times New Roman"/>
              </w:rPr>
            </w:pPr>
            <w:r w:rsidRPr="008B4878">
              <w:rPr>
                <w:rFonts w:eastAsia="Times New Roman"/>
              </w:rPr>
              <w:t>Alt1: A single SRS resource set configured with up to 8 single-port SRS resources</w:t>
            </w:r>
          </w:p>
          <w:p w14:paraId="37F381F5" w14:textId="77777777" w:rsidR="008B4878" w:rsidRPr="008B4878" w:rsidRDefault="008B4878" w:rsidP="008B4878">
            <w:pPr>
              <w:numPr>
                <w:ilvl w:val="0"/>
                <w:numId w:val="95"/>
              </w:numPr>
              <w:tabs>
                <w:tab w:val="left" w:pos="720"/>
              </w:tabs>
              <w:overflowPunct/>
              <w:autoSpaceDE/>
              <w:autoSpaceDN/>
              <w:adjustRightInd/>
              <w:spacing w:before="0" w:after="0" w:line="240" w:lineRule="auto"/>
              <w:contextualSpacing/>
              <w:textAlignment w:val="auto"/>
              <w:rPr>
                <w:rFonts w:eastAsia="Times New Roman"/>
              </w:rPr>
            </w:pPr>
            <w:r w:rsidRPr="008B4878">
              <w:rPr>
                <w:rFonts w:eastAsia="Times New Roman"/>
              </w:rPr>
              <w:t>FFS: Configuration of up to two, or four SRS resource sets, each configured with up to 4, or 2 single-port SRS resources, respectively.</w:t>
            </w:r>
          </w:p>
          <w:p w14:paraId="13CD5319" w14:textId="77777777" w:rsidR="008B4878" w:rsidRPr="008B4878" w:rsidRDefault="008B4878" w:rsidP="008B4878">
            <w:pPr>
              <w:spacing w:before="0" w:after="0" w:line="240" w:lineRule="auto"/>
              <w:contextualSpacing/>
            </w:pPr>
          </w:p>
          <w:p w14:paraId="46F9974F" w14:textId="77777777" w:rsidR="008B4878" w:rsidRPr="008B4878" w:rsidRDefault="008B4878" w:rsidP="008B4878">
            <w:pPr>
              <w:spacing w:before="0" w:after="0" w:line="240" w:lineRule="auto"/>
              <w:contextualSpacing/>
              <w:rPr>
                <w:b/>
                <w:bCs/>
                <w:highlight w:val="green"/>
              </w:rPr>
            </w:pPr>
            <w:r w:rsidRPr="008B4878">
              <w:rPr>
                <w:b/>
                <w:bCs/>
                <w:highlight w:val="green"/>
              </w:rPr>
              <w:t>Agreement</w:t>
            </w:r>
          </w:p>
          <w:p w14:paraId="702E9880" w14:textId="77777777" w:rsidR="008B4878" w:rsidRPr="008B4878" w:rsidRDefault="008B4878" w:rsidP="008B4878">
            <w:pPr>
              <w:pStyle w:val="default0"/>
              <w:spacing w:before="0" w:beforeAutospacing="0" w:after="0" w:afterAutospacing="0"/>
              <w:contextualSpacing/>
              <w:rPr>
                <w:rFonts w:ascii="Times New Roman" w:hAnsi="Times New Roman" w:cs="Times New Roman"/>
                <w:sz w:val="20"/>
                <w:szCs w:val="20"/>
              </w:rPr>
            </w:pPr>
            <w:r w:rsidRPr="008B4878">
              <w:rPr>
                <w:rStyle w:val="Emphasis"/>
                <w:rFonts w:ascii="Times New Roman" w:hAnsi="Times New Roman" w:cs="Times New Roman"/>
                <w:i w:val="0"/>
                <w:iCs w:val="0"/>
                <w:sz w:val="20"/>
                <w:szCs w:val="20"/>
              </w:rPr>
              <w:t>For SRS configuration supporting codebook -based UL transmission for an 8TX UE ,</w:t>
            </w:r>
            <w:r w:rsidRPr="008B4878">
              <w:rPr>
                <w:rFonts w:ascii="Times New Roman" w:hAnsi="Times New Roman" w:cs="Times New Roman"/>
                <w:sz w:val="20"/>
                <w:szCs w:val="20"/>
              </w:rPr>
              <w:t xml:space="preserve">  </w:t>
            </w:r>
          </w:p>
          <w:p w14:paraId="469D486E" w14:textId="77777777" w:rsidR="008B4878" w:rsidRPr="008B4878" w:rsidRDefault="008B4878" w:rsidP="008B4878">
            <w:pPr>
              <w:numPr>
                <w:ilvl w:val="0"/>
                <w:numId w:val="94"/>
              </w:numPr>
              <w:tabs>
                <w:tab w:val="left" w:pos="720"/>
              </w:tabs>
              <w:overflowPunct/>
              <w:autoSpaceDE/>
              <w:autoSpaceDN/>
              <w:adjustRightInd/>
              <w:spacing w:before="0" w:after="0" w:line="240" w:lineRule="auto"/>
              <w:contextualSpacing/>
              <w:textAlignment w:val="auto"/>
              <w:rPr>
                <w:rFonts w:eastAsia="Times New Roman"/>
              </w:rPr>
            </w:pPr>
            <w:r w:rsidRPr="008B4878">
              <w:rPr>
                <w:rStyle w:val="Emphasis"/>
                <w:rFonts w:eastAsia="Times New Roman"/>
                <w:i w:val="0"/>
                <w:iCs w:val="0"/>
              </w:rPr>
              <w:t>Support</w:t>
            </w:r>
            <w:r w:rsidRPr="008B4878">
              <w:rPr>
                <w:rFonts w:eastAsia="Times New Roman"/>
              </w:rPr>
              <w:t xml:space="preserve"> </w:t>
            </w:r>
            <w:r w:rsidRPr="008B4878">
              <w:rPr>
                <w:rStyle w:val="Emphasis"/>
                <w:rFonts w:eastAsia="Times New Roman"/>
                <w:i w:val="0"/>
                <w:iCs w:val="0"/>
              </w:rPr>
              <w:t>configuration of</w:t>
            </w:r>
            <w:r w:rsidRPr="008B4878">
              <w:rPr>
                <w:rFonts w:eastAsia="Times New Roman"/>
              </w:rPr>
              <w:t xml:space="preserve"> </w:t>
            </w:r>
            <w:r w:rsidRPr="008B4878">
              <w:rPr>
                <w:rStyle w:val="Emphasis"/>
                <w:rFonts w:eastAsia="Times New Roman"/>
                <w:i w:val="0"/>
                <w:iCs w:val="0"/>
              </w:rPr>
              <w:t>1 SRS resource set containing up to X 8-port SRS resource(s), where X = 2</w:t>
            </w:r>
            <w:r w:rsidRPr="008B4878">
              <w:rPr>
                <w:rFonts w:eastAsia="Times New Roman"/>
              </w:rPr>
              <w:t xml:space="preserve"> </w:t>
            </w:r>
            <w:r w:rsidRPr="008B4878">
              <w:rPr>
                <w:rStyle w:val="Emphasis"/>
                <w:rFonts w:eastAsia="Times New Roman"/>
                <w:i w:val="0"/>
                <w:iCs w:val="0"/>
              </w:rPr>
              <w:t> </w:t>
            </w:r>
            <w:r w:rsidRPr="008B4878">
              <w:rPr>
                <w:rFonts w:eastAsia="Times New Roman"/>
              </w:rPr>
              <w:t xml:space="preserve"> </w:t>
            </w:r>
          </w:p>
          <w:p w14:paraId="1AF08D63" w14:textId="77777777" w:rsidR="008B4878" w:rsidRPr="008B4878" w:rsidRDefault="008B4878" w:rsidP="008B4878">
            <w:pPr>
              <w:numPr>
                <w:ilvl w:val="1"/>
                <w:numId w:val="94"/>
              </w:numPr>
              <w:overflowPunct/>
              <w:autoSpaceDE/>
              <w:autoSpaceDN/>
              <w:adjustRightInd/>
              <w:spacing w:before="0" w:after="0" w:line="240" w:lineRule="auto"/>
              <w:contextualSpacing/>
              <w:textAlignment w:val="auto"/>
              <w:rPr>
                <w:rFonts w:eastAsia="Times New Roman"/>
              </w:rPr>
            </w:pPr>
            <w:r w:rsidRPr="008B4878">
              <w:rPr>
                <w:rStyle w:val="Emphasis"/>
                <w:rFonts w:eastAsia="Times New Roman"/>
                <w:i w:val="0"/>
                <w:iCs w:val="0"/>
              </w:rPr>
              <w:t>FFS : Other values for X, if needed</w:t>
            </w:r>
            <w:r w:rsidRPr="008B4878">
              <w:rPr>
                <w:rFonts w:eastAsia="Times New Roman"/>
              </w:rPr>
              <w:t xml:space="preserve"> </w:t>
            </w:r>
          </w:p>
          <w:p w14:paraId="196CD83F" w14:textId="77777777" w:rsidR="008B4878" w:rsidRPr="008B4878" w:rsidRDefault="008B4878" w:rsidP="008B4878">
            <w:pPr>
              <w:numPr>
                <w:ilvl w:val="0"/>
                <w:numId w:val="94"/>
              </w:numPr>
              <w:tabs>
                <w:tab w:val="left" w:pos="720"/>
              </w:tabs>
              <w:overflowPunct/>
              <w:autoSpaceDE/>
              <w:autoSpaceDN/>
              <w:adjustRightInd/>
              <w:spacing w:before="0" w:after="0" w:line="240" w:lineRule="auto"/>
              <w:contextualSpacing/>
              <w:textAlignment w:val="auto"/>
              <w:rPr>
                <w:rFonts w:eastAsia="Times New Roman"/>
              </w:rPr>
            </w:pPr>
            <w:r w:rsidRPr="008B4878">
              <w:rPr>
                <w:rStyle w:val="Emphasis"/>
                <w:rFonts w:eastAsia="Times New Roman"/>
                <w:i w:val="0"/>
                <w:iCs w:val="0"/>
              </w:rPr>
              <w:t>FFS : Configuration of</w:t>
            </w:r>
            <w:r w:rsidRPr="008B4878">
              <w:rPr>
                <w:rFonts w:eastAsia="Times New Roman"/>
              </w:rPr>
              <w:t xml:space="preserve"> </w:t>
            </w:r>
            <w:r w:rsidRPr="008B4878">
              <w:rPr>
                <w:rStyle w:val="Emphasis"/>
                <w:rFonts w:eastAsia="Times New Roman"/>
                <w:i w:val="0"/>
                <w:iCs w:val="0"/>
              </w:rPr>
              <w:t>at least one SRS resource set, configured with more than one SRS resources where each SRS resource may have the same or different number of SRS ports, e.g., for support full power operation, if supported</w:t>
            </w:r>
          </w:p>
          <w:p w14:paraId="7FB0B516" w14:textId="77777777" w:rsidR="008B4878" w:rsidRPr="008B4878" w:rsidRDefault="008B4878" w:rsidP="008B4878">
            <w:pPr>
              <w:numPr>
                <w:ilvl w:val="0"/>
                <w:numId w:val="94"/>
              </w:numPr>
              <w:tabs>
                <w:tab w:val="left" w:pos="720"/>
              </w:tabs>
              <w:overflowPunct/>
              <w:autoSpaceDE/>
              <w:autoSpaceDN/>
              <w:adjustRightInd/>
              <w:spacing w:before="0" w:after="0" w:line="240" w:lineRule="auto"/>
              <w:contextualSpacing/>
              <w:textAlignment w:val="auto"/>
              <w:rPr>
                <w:rFonts w:eastAsia="Times New Roman"/>
              </w:rPr>
            </w:pPr>
            <w:r w:rsidRPr="008B4878">
              <w:rPr>
                <w:rStyle w:val="Emphasis"/>
                <w:rFonts w:eastAsia="Times New Roman"/>
                <w:i w:val="0"/>
                <w:iCs w:val="0"/>
              </w:rPr>
              <w:t>FFS : Configuration of at least one SRS resource set, configured with 8/M of M-port SRS resources, for example,</w:t>
            </w:r>
            <w:r w:rsidRPr="008B4878">
              <w:rPr>
                <w:rFonts w:eastAsia="Times New Roman"/>
              </w:rPr>
              <w:t xml:space="preserve">   </w:t>
            </w:r>
          </w:p>
          <w:p w14:paraId="392002C8" w14:textId="77777777" w:rsidR="008B4878" w:rsidRPr="008B4878" w:rsidRDefault="008B4878" w:rsidP="008B4878">
            <w:pPr>
              <w:numPr>
                <w:ilvl w:val="1"/>
                <w:numId w:val="94"/>
              </w:numPr>
              <w:overflowPunct/>
              <w:autoSpaceDE/>
              <w:autoSpaceDN/>
              <w:adjustRightInd/>
              <w:spacing w:before="0" w:after="0" w:line="240" w:lineRule="auto"/>
              <w:contextualSpacing/>
              <w:textAlignment w:val="auto"/>
              <w:rPr>
                <w:rFonts w:eastAsia="Times New Roman"/>
              </w:rPr>
            </w:pPr>
            <w:r w:rsidRPr="008B4878">
              <w:rPr>
                <w:rStyle w:val="Emphasis"/>
                <w:rFonts w:eastAsia="Times New Roman"/>
                <w:i w:val="0"/>
                <w:iCs w:val="0"/>
              </w:rPr>
              <w:t xml:space="preserve">Configuration of an SRS resource set, configured with </w:t>
            </w:r>
            <w:r w:rsidRPr="008B4878">
              <w:rPr>
                <w:rStyle w:val="Emphasis"/>
                <w:rFonts w:eastAsia="Times New Roman"/>
                <w:i w:val="0"/>
                <w:iCs w:val="0"/>
                <w:color w:val="FF0000"/>
              </w:rPr>
              <w:t xml:space="preserve">at least </w:t>
            </w:r>
            <w:r w:rsidRPr="008B4878">
              <w:rPr>
                <w:rStyle w:val="Emphasis"/>
                <w:rFonts w:eastAsia="Times New Roman"/>
                <w:i w:val="0"/>
                <w:iCs w:val="0"/>
              </w:rPr>
              <w:t>4 of 2-port SRS resources</w:t>
            </w:r>
            <w:r w:rsidRPr="008B4878">
              <w:rPr>
                <w:rFonts w:eastAsia="Times New Roman"/>
              </w:rPr>
              <w:t xml:space="preserve">   </w:t>
            </w:r>
          </w:p>
          <w:p w14:paraId="1C177AD1" w14:textId="77777777" w:rsidR="008B4878" w:rsidRPr="008B4878" w:rsidRDefault="008B4878" w:rsidP="008B4878">
            <w:pPr>
              <w:numPr>
                <w:ilvl w:val="1"/>
                <w:numId w:val="94"/>
              </w:numPr>
              <w:overflowPunct/>
              <w:autoSpaceDE/>
              <w:autoSpaceDN/>
              <w:adjustRightInd/>
              <w:spacing w:before="0" w:after="0" w:line="240" w:lineRule="auto"/>
              <w:contextualSpacing/>
              <w:textAlignment w:val="auto"/>
              <w:rPr>
                <w:rFonts w:eastAsia="Times New Roman"/>
              </w:rPr>
            </w:pPr>
            <w:r w:rsidRPr="008B4878">
              <w:rPr>
                <w:rStyle w:val="Emphasis"/>
                <w:rFonts w:eastAsia="Times New Roman"/>
                <w:i w:val="0"/>
                <w:iCs w:val="0"/>
              </w:rPr>
              <w:t xml:space="preserve">Configuration of an SRS resource set, configured with </w:t>
            </w:r>
            <w:r w:rsidRPr="008B4878">
              <w:rPr>
                <w:rStyle w:val="Emphasis"/>
                <w:rFonts w:eastAsia="Times New Roman"/>
                <w:i w:val="0"/>
                <w:iCs w:val="0"/>
                <w:color w:val="FF0000"/>
              </w:rPr>
              <w:t xml:space="preserve">at least </w:t>
            </w:r>
            <w:r w:rsidRPr="008B4878">
              <w:rPr>
                <w:rStyle w:val="Emphasis"/>
                <w:rFonts w:eastAsia="Times New Roman"/>
                <w:i w:val="0"/>
                <w:iCs w:val="0"/>
              </w:rPr>
              <w:t xml:space="preserve">2 of 4-port SRS resources </w:t>
            </w:r>
            <w:r w:rsidRPr="008B4878">
              <w:rPr>
                <w:rFonts w:eastAsia="Times New Roman"/>
              </w:rPr>
              <w:t xml:space="preserve">  </w:t>
            </w:r>
          </w:p>
          <w:p w14:paraId="4BCF5454" w14:textId="77777777" w:rsidR="008B4878" w:rsidRPr="008B4878" w:rsidRDefault="008B4878" w:rsidP="008B4878">
            <w:pPr>
              <w:spacing w:before="0" w:after="0" w:line="240" w:lineRule="auto"/>
              <w:contextualSpacing/>
            </w:pPr>
          </w:p>
          <w:p w14:paraId="6BE30164" w14:textId="77777777" w:rsidR="008B4878" w:rsidRPr="008B4878" w:rsidRDefault="008B4878" w:rsidP="008B4878">
            <w:pPr>
              <w:spacing w:before="0" w:after="0" w:line="240" w:lineRule="auto"/>
              <w:contextualSpacing/>
              <w:rPr>
                <w:b/>
                <w:bCs/>
                <w:highlight w:val="darkYellow"/>
                <w:lang w:val="en-US"/>
              </w:rPr>
            </w:pPr>
            <w:r w:rsidRPr="008B4878">
              <w:rPr>
                <w:b/>
                <w:bCs/>
                <w:highlight w:val="darkYellow"/>
                <w:lang w:val="en-US"/>
              </w:rPr>
              <w:t>Working Assumption</w:t>
            </w:r>
          </w:p>
          <w:p w14:paraId="7EB94239" w14:textId="77777777" w:rsidR="008B4878" w:rsidRPr="008B4878" w:rsidRDefault="008B4878" w:rsidP="008B4878">
            <w:pPr>
              <w:spacing w:before="0" w:after="0" w:line="240" w:lineRule="auto"/>
              <w:contextualSpacing/>
              <w:rPr>
                <w:lang w:val="en-US"/>
              </w:rPr>
            </w:pPr>
            <w:r w:rsidRPr="008B4878">
              <w:rPr>
                <w:lang w:val="en-US"/>
              </w:rPr>
              <w:t>For uplink transmission with rank&gt;4, support dual CW transmission.</w:t>
            </w:r>
          </w:p>
          <w:p w14:paraId="242E904D" w14:textId="77777777" w:rsidR="008B4878" w:rsidRPr="008B4878" w:rsidRDefault="008B4878" w:rsidP="008B4878">
            <w:pPr>
              <w:spacing w:before="0" w:after="0" w:line="240" w:lineRule="auto"/>
              <w:contextualSpacing/>
            </w:pPr>
          </w:p>
          <w:p w14:paraId="29629CBC" w14:textId="77777777" w:rsidR="008B4878" w:rsidRPr="008B4878" w:rsidRDefault="008B4878" w:rsidP="008B4878">
            <w:pPr>
              <w:spacing w:before="0" w:after="0" w:line="240" w:lineRule="auto"/>
              <w:contextualSpacing/>
              <w:rPr>
                <w:b/>
                <w:bCs/>
                <w:highlight w:val="green"/>
              </w:rPr>
            </w:pPr>
            <w:r w:rsidRPr="008B4878">
              <w:rPr>
                <w:b/>
                <w:bCs/>
                <w:highlight w:val="green"/>
              </w:rPr>
              <w:t>Agreement</w:t>
            </w:r>
          </w:p>
          <w:p w14:paraId="4723AC11" w14:textId="77777777" w:rsidR="008B4878" w:rsidRPr="008B4878" w:rsidRDefault="008B4878" w:rsidP="008B4878">
            <w:pPr>
              <w:spacing w:before="0" w:after="0" w:line="240" w:lineRule="auto"/>
              <w:contextualSpacing/>
              <w:rPr>
                <w:b/>
                <w:bCs/>
                <w:highlight w:val="yellow"/>
              </w:rPr>
            </w:pPr>
            <w:r w:rsidRPr="008B4878">
              <w:rPr>
                <w:color w:val="000000"/>
              </w:rPr>
              <w:t xml:space="preserve">If dual CW is </w:t>
            </w:r>
            <w:r w:rsidRPr="008B4878">
              <w:t>supported for uplink transmission with Rank&gt;4 by an 8TX UE, reuse DL Rel-15 codeword to layer mapping for both codebook-based and non-codebook-based transmission.</w:t>
            </w:r>
          </w:p>
          <w:p w14:paraId="3E8CE4DD" w14:textId="77777777" w:rsidR="008B4878" w:rsidRPr="008B4878" w:rsidRDefault="008B4878" w:rsidP="008B4878">
            <w:pPr>
              <w:spacing w:before="0" w:after="0" w:line="240" w:lineRule="auto"/>
              <w:contextualSpacing/>
            </w:pPr>
          </w:p>
          <w:p w14:paraId="3E34C036" w14:textId="77777777" w:rsidR="008B4878" w:rsidRPr="008B4878" w:rsidRDefault="008B4878" w:rsidP="008B4878">
            <w:pPr>
              <w:spacing w:before="0" w:after="0" w:line="240" w:lineRule="auto"/>
              <w:contextualSpacing/>
              <w:rPr>
                <w:b/>
                <w:bCs/>
                <w:highlight w:val="green"/>
              </w:rPr>
            </w:pPr>
            <w:r w:rsidRPr="008B4878">
              <w:rPr>
                <w:b/>
                <w:bCs/>
                <w:highlight w:val="green"/>
              </w:rPr>
              <w:t>Agreement</w:t>
            </w:r>
          </w:p>
          <w:p w14:paraId="08BEADDD" w14:textId="77777777" w:rsidR="008B4878" w:rsidRPr="008B4878" w:rsidRDefault="008B4878" w:rsidP="008B4878">
            <w:pPr>
              <w:pStyle w:val="default0"/>
              <w:spacing w:before="0" w:beforeAutospacing="0" w:after="0" w:afterAutospacing="0"/>
              <w:contextualSpacing/>
              <w:rPr>
                <w:rFonts w:ascii="Times New Roman" w:hAnsi="Times New Roman" w:cs="Times New Roman"/>
                <w:sz w:val="20"/>
                <w:szCs w:val="20"/>
              </w:rPr>
            </w:pPr>
            <w:r w:rsidRPr="008B4878">
              <w:rPr>
                <w:rStyle w:val="Emphasis"/>
                <w:rFonts w:ascii="Times New Roman" w:hAnsi="Times New Roman" w:cs="Times New Roman"/>
                <w:i w:val="0"/>
                <w:iCs w:val="0"/>
                <w:sz w:val="20"/>
                <w:szCs w:val="20"/>
              </w:rPr>
              <w:t>For SRS configuration supporting codebook -based UL transmission for an 8TX UE ,</w:t>
            </w:r>
            <w:r w:rsidRPr="008B4878">
              <w:rPr>
                <w:rFonts w:ascii="Times New Roman" w:hAnsi="Times New Roman" w:cs="Times New Roman"/>
                <w:sz w:val="20"/>
                <w:szCs w:val="20"/>
              </w:rPr>
              <w:t xml:space="preserve">  </w:t>
            </w:r>
          </w:p>
          <w:p w14:paraId="1620AD63" w14:textId="77777777" w:rsidR="008B4878" w:rsidRPr="008B4878" w:rsidRDefault="008B4878" w:rsidP="008B4878">
            <w:pPr>
              <w:numPr>
                <w:ilvl w:val="0"/>
                <w:numId w:val="94"/>
              </w:numPr>
              <w:tabs>
                <w:tab w:val="left" w:pos="720"/>
              </w:tabs>
              <w:overflowPunct/>
              <w:autoSpaceDE/>
              <w:autoSpaceDN/>
              <w:adjustRightInd/>
              <w:spacing w:before="0" w:after="0" w:line="240" w:lineRule="auto"/>
              <w:contextualSpacing/>
              <w:textAlignment w:val="auto"/>
              <w:rPr>
                <w:rFonts w:eastAsia="Times New Roman"/>
              </w:rPr>
            </w:pPr>
            <w:r w:rsidRPr="008B4878">
              <w:rPr>
                <w:rStyle w:val="Emphasis"/>
                <w:rFonts w:eastAsia="Times New Roman"/>
                <w:i w:val="0"/>
                <w:iCs w:val="0"/>
              </w:rPr>
              <w:t>Support</w:t>
            </w:r>
            <w:r w:rsidRPr="008B4878">
              <w:rPr>
                <w:rFonts w:eastAsia="Times New Roman"/>
              </w:rPr>
              <w:t xml:space="preserve"> </w:t>
            </w:r>
            <w:r w:rsidRPr="008B4878">
              <w:rPr>
                <w:rStyle w:val="Emphasis"/>
                <w:rFonts w:eastAsia="Times New Roman"/>
                <w:i w:val="0"/>
                <w:iCs w:val="0"/>
              </w:rPr>
              <w:t>configuration of</w:t>
            </w:r>
            <w:r w:rsidRPr="008B4878">
              <w:rPr>
                <w:rFonts w:eastAsia="Times New Roman"/>
              </w:rPr>
              <w:t xml:space="preserve"> </w:t>
            </w:r>
            <w:r w:rsidRPr="008B4878">
              <w:rPr>
                <w:rStyle w:val="Emphasis"/>
                <w:rFonts w:eastAsia="Times New Roman"/>
                <w:i w:val="0"/>
                <w:iCs w:val="0"/>
              </w:rPr>
              <w:t>1 SRS resource set containing up to X  8-port SRS resource(s), where X = 2</w:t>
            </w:r>
            <w:r w:rsidRPr="008B4878">
              <w:rPr>
                <w:rFonts w:eastAsia="Times New Roman"/>
              </w:rPr>
              <w:t xml:space="preserve"> </w:t>
            </w:r>
            <w:r w:rsidRPr="008B4878">
              <w:rPr>
                <w:rStyle w:val="Emphasis"/>
                <w:rFonts w:eastAsia="Times New Roman"/>
                <w:i w:val="0"/>
                <w:iCs w:val="0"/>
              </w:rPr>
              <w:t> </w:t>
            </w:r>
            <w:r w:rsidRPr="008B4878">
              <w:rPr>
                <w:rFonts w:eastAsia="Times New Roman"/>
              </w:rPr>
              <w:t xml:space="preserve"> </w:t>
            </w:r>
          </w:p>
          <w:p w14:paraId="7EA867FB" w14:textId="77777777" w:rsidR="008B4878" w:rsidRPr="008B4878" w:rsidRDefault="008B4878" w:rsidP="008B4878">
            <w:pPr>
              <w:numPr>
                <w:ilvl w:val="1"/>
                <w:numId w:val="94"/>
              </w:numPr>
              <w:overflowPunct/>
              <w:autoSpaceDE/>
              <w:autoSpaceDN/>
              <w:adjustRightInd/>
              <w:spacing w:before="0" w:after="0" w:line="240" w:lineRule="auto"/>
              <w:contextualSpacing/>
              <w:textAlignment w:val="auto"/>
              <w:rPr>
                <w:rFonts w:eastAsia="Times New Roman"/>
              </w:rPr>
            </w:pPr>
            <w:r w:rsidRPr="008B4878">
              <w:rPr>
                <w:rStyle w:val="Emphasis"/>
                <w:rFonts w:eastAsia="Times New Roman"/>
                <w:i w:val="0"/>
                <w:iCs w:val="0"/>
              </w:rPr>
              <w:t>FFS : Other values for X, if needed</w:t>
            </w:r>
            <w:r w:rsidRPr="008B4878">
              <w:rPr>
                <w:rFonts w:eastAsia="Times New Roman"/>
              </w:rPr>
              <w:t xml:space="preserve"> </w:t>
            </w:r>
          </w:p>
          <w:p w14:paraId="1DAA1128" w14:textId="77777777" w:rsidR="008B4878" w:rsidRPr="008B4878" w:rsidRDefault="008B4878" w:rsidP="008B4878">
            <w:pPr>
              <w:numPr>
                <w:ilvl w:val="0"/>
                <w:numId w:val="94"/>
              </w:numPr>
              <w:tabs>
                <w:tab w:val="left" w:pos="720"/>
              </w:tabs>
              <w:overflowPunct/>
              <w:autoSpaceDE/>
              <w:autoSpaceDN/>
              <w:adjustRightInd/>
              <w:spacing w:before="0" w:after="0" w:line="240" w:lineRule="auto"/>
              <w:contextualSpacing/>
              <w:textAlignment w:val="auto"/>
              <w:rPr>
                <w:rFonts w:eastAsia="Times New Roman"/>
              </w:rPr>
            </w:pPr>
            <w:r w:rsidRPr="008B4878">
              <w:rPr>
                <w:rStyle w:val="Emphasis"/>
                <w:rFonts w:eastAsia="Times New Roman"/>
                <w:i w:val="0"/>
                <w:iCs w:val="0"/>
              </w:rPr>
              <w:t>FFS : Configuration of</w:t>
            </w:r>
            <w:r w:rsidRPr="008B4878">
              <w:rPr>
                <w:rFonts w:eastAsia="Times New Roman"/>
              </w:rPr>
              <w:t xml:space="preserve"> </w:t>
            </w:r>
            <w:r w:rsidRPr="008B4878">
              <w:rPr>
                <w:rStyle w:val="Emphasis"/>
                <w:rFonts w:eastAsia="Times New Roman"/>
                <w:i w:val="0"/>
                <w:iCs w:val="0"/>
              </w:rPr>
              <w:t>at least one SRS resource set, configured with more than one SRS resources where each SRS resource may have the same or different number of SRS ports, e.g., for support full power operation, if supported</w:t>
            </w:r>
          </w:p>
          <w:p w14:paraId="2060E082" w14:textId="77777777" w:rsidR="008B4878" w:rsidRPr="008B4878" w:rsidRDefault="008B4878" w:rsidP="008B4878">
            <w:pPr>
              <w:numPr>
                <w:ilvl w:val="0"/>
                <w:numId w:val="94"/>
              </w:numPr>
              <w:tabs>
                <w:tab w:val="left" w:pos="720"/>
              </w:tabs>
              <w:overflowPunct/>
              <w:autoSpaceDE/>
              <w:autoSpaceDN/>
              <w:adjustRightInd/>
              <w:spacing w:before="0" w:after="0" w:line="240" w:lineRule="auto"/>
              <w:contextualSpacing/>
              <w:textAlignment w:val="auto"/>
              <w:rPr>
                <w:rFonts w:eastAsia="Times New Roman"/>
              </w:rPr>
            </w:pPr>
            <w:r w:rsidRPr="008B4878">
              <w:rPr>
                <w:rStyle w:val="Emphasis"/>
                <w:rFonts w:eastAsia="Times New Roman"/>
                <w:i w:val="0"/>
                <w:iCs w:val="0"/>
              </w:rPr>
              <w:t>FFS : Configuration of at least one SRS resource set, configured with 8/M of M-port SRS resources, for example,</w:t>
            </w:r>
            <w:r w:rsidRPr="008B4878">
              <w:rPr>
                <w:rFonts w:eastAsia="Times New Roman"/>
              </w:rPr>
              <w:t xml:space="preserve">   </w:t>
            </w:r>
          </w:p>
          <w:p w14:paraId="3F919ED0" w14:textId="77777777" w:rsidR="008B4878" w:rsidRPr="008B4878" w:rsidRDefault="008B4878" w:rsidP="008B4878">
            <w:pPr>
              <w:numPr>
                <w:ilvl w:val="1"/>
                <w:numId w:val="94"/>
              </w:numPr>
              <w:overflowPunct/>
              <w:autoSpaceDE/>
              <w:autoSpaceDN/>
              <w:adjustRightInd/>
              <w:spacing w:before="0" w:after="0" w:line="240" w:lineRule="auto"/>
              <w:contextualSpacing/>
              <w:textAlignment w:val="auto"/>
              <w:rPr>
                <w:rFonts w:eastAsia="Times New Roman"/>
              </w:rPr>
            </w:pPr>
            <w:r w:rsidRPr="008B4878">
              <w:rPr>
                <w:rStyle w:val="Emphasis"/>
                <w:rFonts w:eastAsia="Times New Roman"/>
                <w:i w:val="0"/>
                <w:iCs w:val="0"/>
              </w:rPr>
              <w:t>Configuration of an SRS resource set, configured with at least 4 of 2-port SRS resources</w:t>
            </w:r>
            <w:r w:rsidRPr="008B4878">
              <w:rPr>
                <w:rFonts w:eastAsia="Times New Roman"/>
              </w:rPr>
              <w:t xml:space="preserve">   </w:t>
            </w:r>
          </w:p>
          <w:p w14:paraId="50866542" w14:textId="77777777" w:rsidR="008B4878" w:rsidRPr="008B4878" w:rsidRDefault="008B4878" w:rsidP="008B4878">
            <w:pPr>
              <w:numPr>
                <w:ilvl w:val="1"/>
                <w:numId w:val="94"/>
              </w:numPr>
              <w:overflowPunct/>
              <w:autoSpaceDE/>
              <w:autoSpaceDN/>
              <w:adjustRightInd/>
              <w:spacing w:before="0" w:after="0" w:line="240" w:lineRule="auto"/>
              <w:contextualSpacing/>
              <w:textAlignment w:val="auto"/>
              <w:rPr>
                <w:rFonts w:eastAsia="Times New Roman"/>
              </w:rPr>
            </w:pPr>
            <w:r w:rsidRPr="008B4878">
              <w:rPr>
                <w:rStyle w:val="Emphasis"/>
                <w:rFonts w:eastAsia="Times New Roman"/>
                <w:i w:val="0"/>
                <w:iCs w:val="0"/>
              </w:rPr>
              <w:t xml:space="preserve">Configuration of an SRS resource set, configured with at least 2 of 4-port SRS resources </w:t>
            </w:r>
            <w:r w:rsidRPr="008B4878">
              <w:rPr>
                <w:rFonts w:eastAsia="Times New Roman"/>
              </w:rPr>
              <w:t xml:space="preserve">  </w:t>
            </w:r>
          </w:p>
          <w:p w14:paraId="4EE76AB2" w14:textId="77777777" w:rsidR="008B4878" w:rsidRPr="008B4878" w:rsidRDefault="008B4878" w:rsidP="008B4878">
            <w:pPr>
              <w:pStyle w:val="BodyText"/>
              <w:spacing w:before="0" w:after="0" w:line="240" w:lineRule="auto"/>
              <w:contextualSpacing/>
              <w:rPr>
                <w:rFonts w:ascii="Times New Roman" w:eastAsiaTheme="minorEastAsia" w:hAnsi="Times New Roman"/>
                <w:b/>
                <w:bCs/>
                <w:szCs w:val="20"/>
                <w:lang w:eastAsia="zh-CN"/>
              </w:rPr>
            </w:pPr>
          </w:p>
          <w:p w14:paraId="1EF500B6" w14:textId="77777777" w:rsidR="008B4878" w:rsidRPr="008B4878" w:rsidRDefault="008B4878" w:rsidP="008B4878">
            <w:pPr>
              <w:pStyle w:val="BodyText"/>
              <w:spacing w:before="0" w:after="0" w:line="240" w:lineRule="auto"/>
              <w:contextualSpacing/>
              <w:rPr>
                <w:rFonts w:ascii="Times New Roman" w:eastAsiaTheme="minorEastAsia" w:hAnsi="Times New Roman"/>
                <w:b/>
                <w:bCs/>
                <w:szCs w:val="20"/>
                <w:u w:val="single"/>
                <w:lang w:eastAsia="zh-CN"/>
              </w:rPr>
            </w:pPr>
            <w:r w:rsidRPr="008B4878">
              <w:rPr>
                <w:rFonts w:ascii="Times New Roman" w:eastAsiaTheme="minorEastAsia" w:hAnsi="Times New Roman"/>
                <w:b/>
                <w:bCs/>
                <w:szCs w:val="20"/>
                <w:u w:val="single"/>
                <w:lang w:eastAsia="zh-CN"/>
              </w:rPr>
              <w:t>RAN1 Meeting #110</w:t>
            </w:r>
          </w:p>
          <w:p w14:paraId="38291BFC" w14:textId="77777777" w:rsidR="008B4878" w:rsidRPr="008B4878" w:rsidRDefault="008B4878" w:rsidP="008B4878">
            <w:pPr>
              <w:spacing w:before="0" w:after="0" w:line="240" w:lineRule="auto"/>
              <w:contextualSpacing/>
              <w:rPr>
                <w:b/>
                <w:bCs/>
                <w:highlight w:val="green"/>
              </w:rPr>
            </w:pPr>
            <w:r w:rsidRPr="008B4878">
              <w:rPr>
                <w:b/>
                <w:bCs/>
                <w:highlight w:val="green"/>
              </w:rPr>
              <w:t>Agreement</w:t>
            </w:r>
          </w:p>
          <w:p w14:paraId="1C237288" w14:textId="77777777" w:rsidR="008B4878" w:rsidRPr="008B4878" w:rsidRDefault="008B4878" w:rsidP="008B4878">
            <w:pPr>
              <w:spacing w:before="0" w:after="0" w:line="240" w:lineRule="auto"/>
              <w:contextualSpacing/>
            </w:pPr>
            <w:r w:rsidRPr="008B4878">
              <w:t>8TX PUSCH is supported in Rel-18</w:t>
            </w:r>
          </w:p>
          <w:p w14:paraId="16ED9909" w14:textId="77777777" w:rsidR="008B4878" w:rsidRPr="008B4878" w:rsidRDefault="008B4878" w:rsidP="008B4878">
            <w:pPr>
              <w:spacing w:before="0" w:after="0" w:line="240" w:lineRule="auto"/>
              <w:contextualSpacing/>
            </w:pPr>
          </w:p>
          <w:p w14:paraId="3414A8A4" w14:textId="77777777" w:rsidR="008B4878" w:rsidRPr="008B4878" w:rsidRDefault="008B4878" w:rsidP="008B4878">
            <w:pPr>
              <w:spacing w:before="0" w:after="0" w:line="240" w:lineRule="auto"/>
              <w:contextualSpacing/>
              <w:rPr>
                <w:b/>
                <w:bCs/>
                <w:highlight w:val="green"/>
              </w:rPr>
            </w:pPr>
            <w:r w:rsidRPr="008B4878">
              <w:rPr>
                <w:b/>
                <w:bCs/>
                <w:highlight w:val="green"/>
              </w:rPr>
              <w:lastRenderedPageBreak/>
              <w:t>Agreement</w:t>
            </w:r>
          </w:p>
          <w:p w14:paraId="1796622A" w14:textId="77777777" w:rsidR="008B4878" w:rsidRPr="008B4878" w:rsidRDefault="008B4878" w:rsidP="008B4878">
            <w:pPr>
              <w:spacing w:before="0" w:after="0" w:line="240" w:lineRule="auto"/>
              <w:contextualSpacing/>
            </w:pPr>
            <w:r w:rsidRPr="008B4878">
              <w:t xml:space="preserve">For 8TX PUSCH, at least support </w:t>
            </w:r>
          </w:p>
          <w:p w14:paraId="7F409CC7" w14:textId="77777777" w:rsidR="008B4878" w:rsidRPr="008B4878" w:rsidRDefault="008B4878" w:rsidP="008B4878">
            <w:pPr>
              <w:pStyle w:val="ListParagraph"/>
              <w:numPr>
                <w:ilvl w:val="0"/>
                <w:numId w:val="21"/>
              </w:numPr>
              <w:spacing w:before="0" w:line="240" w:lineRule="auto"/>
              <w:contextualSpacing/>
              <w:rPr>
                <w:rFonts w:ascii="Times New Roman" w:hAnsi="Times New Roman"/>
                <w:sz w:val="20"/>
                <w:szCs w:val="20"/>
              </w:rPr>
            </w:pPr>
            <w:r w:rsidRPr="008B4878">
              <w:rPr>
                <w:rFonts w:ascii="Times New Roman" w:hAnsi="Times New Roman"/>
                <w:sz w:val="20"/>
                <w:szCs w:val="20"/>
              </w:rPr>
              <w:t>Ng=1, 2, 4</w:t>
            </w:r>
          </w:p>
          <w:p w14:paraId="6CCB6EFC" w14:textId="77777777" w:rsidR="008B4878" w:rsidRPr="008B4878" w:rsidRDefault="008B4878" w:rsidP="008B4878">
            <w:pPr>
              <w:spacing w:before="0" w:after="0" w:line="240" w:lineRule="auto"/>
              <w:contextualSpacing/>
            </w:pPr>
            <w:r w:rsidRPr="008B4878">
              <w:t>Note: The above does not restrict the Ng for the non-coherent case</w:t>
            </w:r>
          </w:p>
          <w:p w14:paraId="536D9A94" w14:textId="77777777" w:rsidR="008B4878" w:rsidRPr="008B4878" w:rsidRDefault="008B4878" w:rsidP="008B4878">
            <w:pPr>
              <w:spacing w:before="0" w:after="0" w:line="240" w:lineRule="auto"/>
              <w:contextualSpacing/>
            </w:pPr>
          </w:p>
          <w:p w14:paraId="2ED0024C" w14:textId="77777777" w:rsidR="008B4878" w:rsidRPr="008B4878" w:rsidRDefault="008B4878" w:rsidP="008B4878">
            <w:pPr>
              <w:spacing w:before="0" w:after="0" w:line="240" w:lineRule="auto"/>
              <w:contextualSpacing/>
              <w:rPr>
                <w:b/>
                <w:bCs/>
                <w:highlight w:val="green"/>
              </w:rPr>
            </w:pPr>
            <w:r w:rsidRPr="008B4878">
              <w:rPr>
                <w:b/>
                <w:bCs/>
                <w:highlight w:val="green"/>
              </w:rPr>
              <w:t>Agreement</w:t>
            </w:r>
          </w:p>
          <w:p w14:paraId="7CF4F1FA" w14:textId="77777777" w:rsidR="008B4878" w:rsidRPr="008B4878" w:rsidRDefault="008B4878" w:rsidP="008B4878">
            <w:pPr>
              <w:spacing w:before="0" w:after="0" w:line="240" w:lineRule="auto"/>
              <w:contextualSpacing/>
            </w:pPr>
            <w:r w:rsidRPr="008B4878">
              <w:t>For evaluation purpose of codebook alternatives when a precoder based on Rel-15 DL Type I is used, following oversampling ratios are assumed</w:t>
            </w:r>
          </w:p>
          <w:p w14:paraId="5BF3F1E3" w14:textId="77777777" w:rsidR="008B4878" w:rsidRPr="008B4878" w:rsidRDefault="008B4878" w:rsidP="008B4878">
            <w:pPr>
              <w:pStyle w:val="ListParagraph"/>
              <w:numPr>
                <w:ilvl w:val="0"/>
                <w:numId w:val="13"/>
              </w:numPr>
              <w:spacing w:before="0" w:line="240" w:lineRule="auto"/>
              <w:ind w:left="749"/>
              <w:contextualSpacing/>
              <w:rPr>
                <w:rFonts w:ascii="Times New Roman" w:hAnsi="Times New Roman"/>
                <w:sz w:val="20"/>
                <w:szCs w:val="20"/>
              </w:rPr>
            </w:pPr>
            <w:r w:rsidRPr="008B4878">
              <w:rPr>
                <w:rFonts w:ascii="Times New Roman" w:hAnsi="Times New Roman"/>
                <w:sz w:val="20"/>
                <w:szCs w:val="20"/>
              </w:rPr>
              <w:t>(O1, O2) = (1,1), (2,1), (2,2)</w:t>
            </w:r>
          </w:p>
          <w:p w14:paraId="38938B39" w14:textId="77777777" w:rsidR="008B4878" w:rsidRPr="008B4878" w:rsidRDefault="008B4878" w:rsidP="008B4878">
            <w:pPr>
              <w:pStyle w:val="ListParagraph"/>
              <w:numPr>
                <w:ilvl w:val="0"/>
                <w:numId w:val="13"/>
              </w:numPr>
              <w:spacing w:before="0" w:line="240" w:lineRule="auto"/>
              <w:ind w:left="738" w:hanging="354"/>
              <w:contextualSpacing/>
              <w:rPr>
                <w:rFonts w:ascii="Times New Roman" w:hAnsi="Times New Roman"/>
                <w:sz w:val="20"/>
                <w:szCs w:val="20"/>
              </w:rPr>
            </w:pPr>
            <w:r w:rsidRPr="008B4878">
              <w:rPr>
                <w:rFonts w:ascii="Times New Roman" w:hAnsi="Times New Roman"/>
                <w:sz w:val="20"/>
                <w:szCs w:val="20"/>
              </w:rPr>
              <w:t>Note: Other values may be used and reported by companies</w:t>
            </w:r>
          </w:p>
          <w:p w14:paraId="0F50E9EB" w14:textId="77777777" w:rsidR="008B4878" w:rsidRPr="008B4878" w:rsidRDefault="008B4878" w:rsidP="008B4878">
            <w:pPr>
              <w:pStyle w:val="ListParagraph"/>
              <w:numPr>
                <w:ilvl w:val="0"/>
                <w:numId w:val="13"/>
              </w:numPr>
              <w:spacing w:before="0" w:line="240" w:lineRule="auto"/>
              <w:ind w:left="738" w:hanging="354"/>
              <w:contextualSpacing/>
              <w:rPr>
                <w:rFonts w:ascii="Times New Roman" w:hAnsi="Times New Roman"/>
                <w:sz w:val="20"/>
                <w:szCs w:val="20"/>
              </w:rPr>
            </w:pPr>
            <w:r w:rsidRPr="008B4878">
              <w:rPr>
                <w:rFonts w:ascii="Times New Roman" w:hAnsi="Times New Roman"/>
                <w:sz w:val="20"/>
                <w:szCs w:val="20"/>
              </w:rPr>
              <w:t>Note: When deciding the supported O1, O2 combination, the signalling overhead, performance, UE complexity, etc should be considered</w:t>
            </w:r>
          </w:p>
          <w:p w14:paraId="2E2A988A" w14:textId="77777777" w:rsidR="008B4878" w:rsidRPr="008B4878" w:rsidRDefault="008B4878" w:rsidP="008B4878">
            <w:pPr>
              <w:spacing w:before="0" w:after="0" w:line="240" w:lineRule="auto"/>
              <w:contextualSpacing/>
            </w:pPr>
          </w:p>
          <w:p w14:paraId="332ABA81" w14:textId="77777777" w:rsidR="008B4878" w:rsidRPr="008B4878" w:rsidRDefault="008B4878" w:rsidP="008B4878">
            <w:pPr>
              <w:spacing w:before="0" w:after="0" w:line="240" w:lineRule="auto"/>
              <w:contextualSpacing/>
              <w:rPr>
                <w:b/>
                <w:bCs/>
                <w:highlight w:val="green"/>
              </w:rPr>
            </w:pPr>
            <w:r w:rsidRPr="008B4878">
              <w:rPr>
                <w:b/>
                <w:bCs/>
                <w:highlight w:val="green"/>
              </w:rPr>
              <w:t>Agreement</w:t>
            </w:r>
          </w:p>
          <w:p w14:paraId="0941AE93" w14:textId="77777777" w:rsidR="008B4878" w:rsidRPr="008B4878" w:rsidRDefault="008B4878" w:rsidP="008B4878">
            <w:pPr>
              <w:pStyle w:val="BodyText"/>
              <w:spacing w:before="0" w:after="0" w:line="240" w:lineRule="auto"/>
              <w:contextualSpacing/>
              <w:rPr>
                <w:rFonts w:ascii="Times New Roman" w:hAnsi="Times New Roman"/>
                <w:szCs w:val="20"/>
              </w:rPr>
            </w:pPr>
            <w:r w:rsidRPr="008B4878">
              <w:rPr>
                <w:rFonts w:ascii="Times New Roman" w:hAnsi="Times New Roman"/>
                <w:szCs w:val="20"/>
              </w:rPr>
              <w:t>RAN1 further studies Alt1b and Alt2a for down-selection of one of the two in RAN1 meeting #110b-e.</w:t>
            </w:r>
          </w:p>
          <w:p w14:paraId="37D2EA5C" w14:textId="77777777" w:rsidR="008B4878" w:rsidRPr="008B4878" w:rsidRDefault="008B4878" w:rsidP="008B4878">
            <w:pPr>
              <w:pStyle w:val="BodyText"/>
              <w:numPr>
                <w:ilvl w:val="0"/>
                <w:numId w:val="35"/>
              </w:numPr>
              <w:overflowPunct/>
              <w:autoSpaceDE/>
              <w:autoSpaceDN/>
              <w:adjustRightInd/>
              <w:spacing w:before="0" w:after="0" w:line="240" w:lineRule="auto"/>
              <w:contextualSpacing/>
              <w:textAlignment w:val="auto"/>
              <w:rPr>
                <w:rFonts w:ascii="Times New Roman" w:hAnsi="Times New Roman"/>
                <w:szCs w:val="20"/>
              </w:rPr>
            </w:pPr>
            <w:r w:rsidRPr="008B4878">
              <w:rPr>
                <w:rFonts w:ascii="Times New Roman" w:hAnsi="Times New Roman"/>
                <w:szCs w:val="20"/>
              </w:rPr>
              <w:t>Transmission using one or multiple precoders corresponding to one or multiple SRS resources can be studied as part of the above alternatives.</w:t>
            </w:r>
          </w:p>
          <w:p w14:paraId="3175A4AA" w14:textId="77777777" w:rsidR="008B4878" w:rsidRPr="008B4878" w:rsidRDefault="008B4878" w:rsidP="008B4878">
            <w:pPr>
              <w:spacing w:before="0" w:after="0" w:line="240" w:lineRule="auto"/>
              <w:contextualSpacing/>
            </w:pPr>
          </w:p>
          <w:p w14:paraId="093ACE0D" w14:textId="77777777" w:rsidR="008B4878" w:rsidRPr="008B4878" w:rsidRDefault="008B4878" w:rsidP="008B4878">
            <w:pPr>
              <w:spacing w:before="0" w:after="0" w:line="240" w:lineRule="auto"/>
              <w:contextualSpacing/>
              <w:rPr>
                <w:b/>
                <w:bCs/>
                <w:highlight w:val="green"/>
              </w:rPr>
            </w:pPr>
            <w:r w:rsidRPr="008B4878">
              <w:rPr>
                <w:b/>
                <w:bCs/>
                <w:highlight w:val="green"/>
              </w:rPr>
              <w:t>Agreement</w:t>
            </w:r>
          </w:p>
          <w:p w14:paraId="2FFF765B" w14:textId="77777777" w:rsidR="008B4878" w:rsidRPr="008B4878" w:rsidRDefault="008B4878" w:rsidP="008B4878">
            <w:pPr>
              <w:pStyle w:val="BodyText"/>
              <w:spacing w:before="0" w:after="0" w:line="240" w:lineRule="auto"/>
              <w:contextualSpacing/>
              <w:rPr>
                <w:rFonts w:ascii="Times New Roman" w:hAnsi="Times New Roman"/>
                <w:szCs w:val="20"/>
              </w:rPr>
            </w:pPr>
            <w:r w:rsidRPr="008B4878">
              <w:rPr>
                <w:rFonts w:ascii="Times New Roman" w:hAnsi="Times New Roman"/>
                <w:szCs w:val="20"/>
              </w:rPr>
              <w:t>Support up to X layers for codebook and non-codebook UL transmission for 8TX UE where X=4, 8 is determined based on separate UE capability</w:t>
            </w:r>
          </w:p>
          <w:p w14:paraId="766C4C49" w14:textId="77777777" w:rsidR="008B4878" w:rsidRPr="008B4878" w:rsidRDefault="008B4878" w:rsidP="008B4878">
            <w:pPr>
              <w:pStyle w:val="BodyText"/>
              <w:numPr>
                <w:ilvl w:val="0"/>
                <w:numId w:val="35"/>
              </w:numPr>
              <w:spacing w:before="0" w:after="0" w:line="240" w:lineRule="auto"/>
              <w:contextualSpacing/>
              <w:rPr>
                <w:rFonts w:ascii="Times New Roman" w:hAnsi="Times New Roman"/>
                <w:szCs w:val="20"/>
              </w:rPr>
            </w:pPr>
            <w:r w:rsidRPr="008B4878">
              <w:rPr>
                <w:rFonts w:ascii="Times New Roman" w:hAnsi="Times New Roman"/>
                <w:szCs w:val="20"/>
              </w:rPr>
              <w:t>For uplink transmission with rank&lt;=4, single CW is supported</w:t>
            </w:r>
          </w:p>
          <w:p w14:paraId="33B77472" w14:textId="77777777" w:rsidR="008B4878" w:rsidRPr="008B4878" w:rsidRDefault="008B4878" w:rsidP="008B4878">
            <w:pPr>
              <w:pStyle w:val="BodyText"/>
              <w:numPr>
                <w:ilvl w:val="0"/>
                <w:numId w:val="35"/>
              </w:numPr>
              <w:spacing w:before="0" w:after="0" w:line="240" w:lineRule="auto"/>
              <w:contextualSpacing/>
              <w:rPr>
                <w:rFonts w:ascii="Times New Roman" w:hAnsi="Times New Roman"/>
                <w:szCs w:val="20"/>
              </w:rPr>
            </w:pPr>
            <w:r w:rsidRPr="008B4878">
              <w:rPr>
                <w:rFonts w:ascii="Times New Roman" w:hAnsi="Times New Roman"/>
                <w:szCs w:val="20"/>
              </w:rPr>
              <w:t>For uplink transmission with rank&gt;4, whether single or dual CW is used will be decided in RAN1 meeting #110b-e</w:t>
            </w:r>
          </w:p>
          <w:p w14:paraId="1FFB10DC" w14:textId="77777777" w:rsidR="008B4878" w:rsidRPr="008B4878" w:rsidRDefault="008B4878" w:rsidP="008B4878">
            <w:pPr>
              <w:spacing w:before="0" w:after="0" w:line="240" w:lineRule="auto"/>
              <w:contextualSpacing/>
            </w:pPr>
            <w:r w:rsidRPr="008B4878">
              <w:t>The above applies only with regards to the work scope of this agenda item.</w:t>
            </w:r>
          </w:p>
          <w:p w14:paraId="7DC27A6C" w14:textId="77777777" w:rsidR="008B4878" w:rsidRPr="008B4878" w:rsidRDefault="008B4878" w:rsidP="008B4878">
            <w:pPr>
              <w:spacing w:before="0" w:after="0" w:line="240" w:lineRule="auto"/>
              <w:contextualSpacing/>
            </w:pPr>
          </w:p>
          <w:p w14:paraId="28DF6B69" w14:textId="77777777" w:rsidR="008B4878" w:rsidRPr="008B4878" w:rsidRDefault="008B4878" w:rsidP="008B4878">
            <w:pPr>
              <w:spacing w:before="0" w:after="0" w:line="240" w:lineRule="auto"/>
              <w:contextualSpacing/>
              <w:rPr>
                <w:b/>
                <w:bCs/>
                <w:highlight w:val="green"/>
              </w:rPr>
            </w:pPr>
            <w:r w:rsidRPr="008B4878">
              <w:rPr>
                <w:b/>
                <w:bCs/>
                <w:highlight w:val="green"/>
              </w:rPr>
              <w:t>Agreement</w:t>
            </w:r>
          </w:p>
          <w:p w14:paraId="1E285D75" w14:textId="77777777" w:rsidR="008B4878" w:rsidRPr="008B4878" w:rsidRDefault="008B4878" w:rsidP="008B4878">
            <w:pPr>
              <w:spacing w:before="0" w:after="0" w:line="240" w:lineRule="auto"/>
              <w:contextualSpacing/>
            </w:pPr>
            <w:r w:rsidRPr="008B4878">
              <w:t>For SRS configuration for non-codebook UL transmission for an 8TX UE, down-select from</w:t>
            </w:r>
          </w:p>
          <w:p w14:paraId="0D9621D5" w14:textId="77777777" w:rsidR="008B4878" w:rsidRPr="008B4878" w:rsidRDefault="008B4878" w:rsidP="008B4878">
            <w:pPr>
              <w:pStyle w:val="ListParagraph"/>
              <w:numPr>
                <w:ilvl w:val="0"/>
                <w:numId w:val="36"/>
              </w:numPr>
              <w:spacing w:before="0" w:line="240" w:lineRule="auto"/>
              <w:contextualSpacing/>
              <w:rPr>
                <w:rFonts w:ascii="Times New Roman" w:hAnsi="Times New Roman"/>
                <w:sz w:val="20"/>
                <w:szCs w:val="20"/>
              </w:rPr>
            </w:pPr>
            <w:r w:rsidRPr="008B4878">
              <w:rPr>
                <w:rFonts w:ascii="Times New Roman" w:hAnsi="Times New Roman"/>
                <w:sz w:val="20"/>
                <w:szCs w:val="20"/>
              </w:rPr>
              <w:t>Alt1: A single SRS resource set configured with up to 8 single-port SRS resources</w:t>
            </w:r>
          </w:p>
          <w:p w14:paraId="539C9110" w14:textId="77777777" w:rsidR="008B4878" w:rsidRPr="008B4878" w:rsidRDefault="008B4878" w:rsidP="008B4878">
            <w:pPr>
              <w:pStyle w:val="ListParagraph"/>
              <w:numPr>
                <w:ilvl w:val="0"/>
                <w:numId w:val="36"/>
              </w:numPr>
              <w:spacing w:before="0" w:line="240" w:lineRule="auto"/>
              <w:contextualSpacing/>
              <w:rPr>
                <w:rFonts w:ascii="Times New Roman" w:hAnsi="Times New Roman"/>
                <w:sz w:val="20"/>
                <w:szCs w:val="20"/>
              </w:rPr>
            </w:pPr>
            <w:r w:rsidRPr="008B4878">
              <w:rPr>
                <w:rFonts w:ascii="Times New Roman" w:hAnsi="Times New Roman"/>
                <w:sz w:val="20"/>
                <w:szCs w:val="20"/>
              </w:rPr>
              <w:t>Alt2: Up to two SRS resource sets, each configured with up to 4 single-port SRS resources</w:t>
            </w:r>
          </w:p>
          <w:p w14:paraId="387604DB" w14:textId="77777777" w:rsidR="008B4878" w:rsidRPr="008B4878" w:rsidRDefault="008B4878" w:rsidP="008B4878">
            <w:pPr>
              <w:pStyle w:val="ListParagraph"/>
              <w:numPr>
                <w:ilvl w:val="0"/>
                <w:numId w:val="36"/>
              </w:numPr>
              <w:spacing w:before="0" w:line="240" w:lineRule="auto"/>
              <w:contextualSpacing/>
              <w:rPr>
                <w:rFonts w:ascii="Times New Roman" w:hAnsi="Times New Roman"/>
                <w:sz w:val="20"/>
                <w:szCs w:val="20"/>
              </w:rPr>
            </w:pPr>
            <w:r w:rsidRPr="008B4878">
              <w:rPr>
                <w:rFonts w:ascii="Times New Roman" w:hAnsi="Times New Roman"/>
                <w:sz w:val="20"/>
                <w:szCs w:val="20"/>
              </w:rPr>
              <w:t xml:space="preserve">Alt3: Support both alternatives. </w:t>
            </w:r>
          </w:p>
          <w:p w14:paraId="22A50A92" w14:textId="77777777" w:rsidR="008B4878" w:rsidRPr="008B4878" w:rsidRDefault="008B4878" w:rsidP="008B4878">
            <w:pPr>
              <w:spacing w:before="0" w:after="0" w:line="240" w:lineRule="auto"/>
              <w:contextualSpacing/>
            </w:pPr>
          </w:p>
          <w:p w14:paraId="309341AE" w14:textId="77777777" w:rsidR="008B4878" w:rsidRPr="008B4878" w:rsidRDefault="008B4878" w:rsidP="008B4878">
            <w:pPr>
              <w:shd w:val="clear" w:color="auto" w:fill="FFFFFF"/>
              <w:spacing w:before="0" w:after="0" w:line="240" w:lineRule="auto"/>
              <w:contextualSpacing/>
              <w:rPr>
                <w:rFonts w:eastAsia="Times New Roman"/>
                <w:b/>
                <w:bCs/>
                <w:highlight w:val="green"/>
                <w:lang w:val="en-US"/>
              </w:rPr>
            </w:pPr>
            <w:r w:rsidRPr="008B4878">
              <w:rPr>
                <w:rFonts w:eastAsia="Times New Roman"/>
                <w:b/>
                <w:bCs/>
                <w:highlight w:val="green"/>
                <w:lang w:val="en-US"/>
              </w:rPr>
              <w:t>Agreement</w:t>
            </w:r>
          </w:p>
          <w:p w14:paraId="1C4B845C" w14:textId="77777777" w:rsidR="008B4878" w:rsidRPr="008B4878" w:rsidRDefault="008B4878" w:rsidP="008B4878">
            <w:pPr>
              <w:shd w:val="clear" w:color="auto" w:fill="FFFFFF"/>
              <w:spacing w:before="0" w:after="0" w:line="240" w:lineRule="auto"/>
              <w:contextualSpacing/>
              <w:rPr>
                <w:rFonts w:eastAsia="Times New Roman"/>
                <w:lang w:val="en-US"/>
              </w:rPr>
            </w:pPr>
            <w:r w:rsidRPr="008B4878">
              <w:rPr>
                <w:rFonts w:eastAsia="Times New Roman"/>
              </w:rPr>
              <w:t xml:space="preserve">Study low overhead solutions for SRI and/or transmitter precoder matrix indication for codebook-based, and SRI indication for non-codebook-based UL transmission by an 8TX UE, </w:t>
            </w:r>
          </w:p>
          <w:p w14:paraId="1821703A" w14:textId="77777777" w:rsidR="008B4878" w:rsidRPr="008B4878" w:rsidRDefault="008B4878" w:rsidP="008B4878">
            <w:pPr>
              <w:numPr>
                <w:ilvl w:val="0"/>
                <w:numId w:val="37"/>
              </w:numPr>
              <w:shd w:val="clear" w:color="auto" w:fill="FFFFFF"/>
              <w:tabs>
                <w:tab w:val="left" w:pos="720"/>
              </w:tabs>
              <w:overflowPunct/>
              <w:autoSpaceDE/>
              <w:autoSpaceDN/>
              <w:adjustRightInd/>
              <w:spacing w:before="0" w:after="0" w:line="240" w:lineRule="auto"/>
              <w:ind w:left="840"/>
              <w:contextualSpacing/>
              <w:textAlignment w:val="auto"/>
              <w:rPr>
                <w:rFonts w:eastAsia="Times New Roman"/>
                <w:lang w:val="en-US"/>
              </w:rPr>
            </w:pPr>
            <w:r w:rsidRPr="008B4878">
              <w:rPr>
                <w:rFonts w:eastAsia="Times New Roman"/>
                <w:lang w:val="en-US"/>
              </w:rPr>
              <w:t xml:space="preserve">FFS using single or separate (exiting or new) fields for the indication, </w:t>
            </w:r>
            <w:r w:rsidRPr="008B4878">
              <w:rPr>
                <w:rFonts w:eastAsia="Malgun Gothic"/>
                <w:lang w:val="en-US" w:eastAsia="zh-CN"/>
              </w:rPr>
              <w:t>other solutions are not precluded.</w:t>
            </w:r>
          </w:p>
          <w:p w14:paraId="55DB1A64" w14:textId="77777777" w:rsidR="008B4878" w:rsidRPr="008B4878" w:rsidRDefault="008B4878" w:rsidP="008B4878">
            <w:pPr>
              <w:numPr>
                <w:ilvl w:val="0"/>
                <w:numId w:val="37"/>
              </w:numPr>
              <w:shd w:val="clear" w:color="auto" w:fill="FFFFFF"/>
              <w:tabs>
                <w:tab w:val="left" w:pos="720"/>
              </w:tabs>
              <w:overflowPunct/>
              <w:autoSpaceDE/>
              <w:autoSpaceDN/>
              <w:adjustRightInd/>
              <w:spacing w:before="0" w:after="0" w:line="240" w:lineRule="auto"/>
              <w:ind w:left="840"/>
              <w:contextualSpacing/>
              <w:textAlignment w:val="auto"/>
              <w:rPr>
                <w:rFonts w:eastAsia="Times New Roman"/>
                <w:lang w:val="en-US"/>
              </w:rPr>
            </w:pPr>
            <w:r w:rsidRPr="008B4878">
              <w:rPr>
                <w:rFonts w:eastAsia="Times New Roman"/>
                <w:lang w:val="en-US"/>
              </w:rPr>
              <w:t>Note: Low overhead schemes for study include those using Rel-15 SRI/TPMI indication mechanisms</w:t>
            </w:r>
          </w:p>
          <w:p w14:paraId="51904671" w14:textId="77777777" w:rsidR="008B4878" w:rsidRPr="008B4878" w:rsidRDefault="008B4878" w:rsidP="008B4878">
            <w:pPr>
              <w:spacing w:before="0" w:after="0" w:line="240" w:lineRule="auto"/>
              <w:contextualSpacing/>
              <w:rPr>
                <w:rFonts w:eastAsia="Batang"/>
                <w:lang w:val="en-US"/>
              </w:rPr>
            </w:pPr>
          </w:p>
          <w:p w14:paraId="26EB4E45" w14:textId="77777777" w:rsidR="008B4878" w:rsidRPr="008B4878" w:rsidRDefault="008B4878" w:rsidP="008B4878">
            <w:pPr>
              <w:pStyle w:val="BodyText"/>
              <w:spacing w:before="0" w:after="0" w:line="240" w:lineRule="auto"/>
              <w:contextualSpacing/>
              <w:rPr>
                <w:rFonts w:ascii="Times New Roman" w:eastAsiaTheme="minorEastAsia" w:hAnsi="Times New Roman"/>
                <w:szCs w:val="20"/>
                <w:u w:val="single"/>
                <w:lang w:eastAsia="zh-CN"/>
              </w:rPr>
            </w:pPr>
            <w:r w:rsidRPr="008B4878">
              <w:rPr>
                <w:rFonts w:ascii="Times New Roman" w:eastAsiaTheme="minorEastAsia" w:hAnsi="Times New Roman"/>
                <w:b/>
                <w:bCs/>
                <w:szCs w:val="20"/>
                <w:u w:val="single"/>
                <w:lang w:eastAsia="zh-CN"/>
              </w:rPr>
              <w:t>RAN1 Meeting #109-e</w:t>
            </w:r>
          </w:p>
          <w:p w14:paraId="2C267227" w14:textId="77777777" w:rsidR="008B4878" w:rsidRPr="008B4878" w:rsidRDefault="008B4878" w:rsidP="008B4878">
            <w:pPr>
              <w:pStyle w:val="mc-p"/>
              <w:spacing w:before="0" w:beforeAutospacing="0" w:after="0" w:afterAutospacing="0"/>
              <w:contextualSpacing/>
              <w:rPr>
                <w:rStyle w:val="Strong"/>
                <w:rFonts w:ascii="Times New Roman" w:hAnsi="Times New Roman" w:cs="Times New Roman"/>
                <w:sz w:val="20"/>
                <w:szCs w:val="20"/>
                <w:highlight w:val="green"/>
              </w:rPr>
            </w:pPr>
            <w:r w:rsidRPr="008B4878">
              <w:rPr>
                <w:rStyle w:val="Strong"/>
                <w:rFonts w:ascii="Times New Roman" w:hAnsi="Times New Roman" w:cs="Times New Roman"/>
                <w:sz w:val="20"/>
                <w:szCs w:val="20"/>
                <w:highlight w:val="green"/>
              </w:rPr>
              <w:t xml:space="preserve">Agreement </w:t>
            </w:r>
          </w:p>
          <w:p w14:paraId="59F607C6" w14:textId="77777777" w:rsidR="008B4878" w:rsidRPr="008B4878" w:rsidRDefault="008B4878" w:rsidP="008B4878">
            <w:pPr>
              <w:pStyle w:val="mc-p"/>
              <w:spacing w:before="0" w:beforeAutospacing="0" w:after="0" w:afterAutospacing="0"/>
              <w:contextualSpacing/>
              <w:rPr>
                <w:rFonts w:ascii="Times New Roman" w:hAnsi="Times New Roman" w:cs="Times New Roman"/>
                <w:b/>
                <w:bCs/>
                <w:sz w:val="20"/>
                <w:szCs w:val="20"/>
              </w:rPr>
            </w:pPr>
            <w:r w:rsidRPr="008B4878">
              <w:rPr>
                <w:rStyle w:val="Strong"/>
                <w:rFonts w:ascii="Times New Roman" w:hAnsi="Times New Roman" w:cs="Times New Roman"/>
                <w:sz w:val="20"/>
                <w:szCs w:val="20"/>
              </w:rPr>
              <w:t>Study fully-coherent, partially-coherent and non-coherent UEs for uplink transmission with 8TX UEs.</w:t>
            </w:r>
          </w:p>
          <w:p w14:paraId="4E952D51" w14:textId="77777777" w:rsidR="008B4878" w:rsidRPr="008B4878" w:rsidRDefault="008B4878" w:rsidP="008B4878">
            <w:pPr>
              <w:pStyle w:val="mc-p"/>
              <w:spacing w:before="0" w:beforeAutospacing="0" w:after="0" w:afterAutospacing="0"/>
              <w:contextualSpacing/>
              <w:rPr>
                <w:rFonts w:ascii="Times New Roman" w:hAnsi="Times New Roman" w:cs="Times New Roman"/>
                <w:sz w:val="20"/>
                <w:szCs w:val="20"/>
              </w:rPr>
            </w:pPr>
            <w:r w:rsidRPr="008B4878">
              <w:rPr>
                <w:rFonts w:ascii="Times New Roman" w:hAnsi="Times New Roman" w:cs="Times New Roman"/>
                <w:sz w:val="20"/>
                <w:szCs w:val="20"/>
              </w:rPr>
              <w:t> </w:t>
            </w:r>
          </w:p>
          <w:p w14:paraId="4BF855F7" w14:textId="77777777" w:rsidR="008B4878" w:rsidRPr="008B4878" w:rsidRDefault="008B4878" w:rsidP="008B4878">
            <w:pPr>
              <w:pStyle w:val="mc-p"/>
              <w:spacing w:before="0" w:beforeAutospacing="0" w:after="0" w:afterAutospacing="0"/>
              <w:contextualSpacing/>
              <w:rPr>
                <w:rStyle w:val="Strong"/>
                <w:rFonts w:ascii="Times New Roman" w:hAnsi="Times New Roman" w:cs="Times New Roman"/>
                <w:sz w:val="20"/>
                <w:szCs w:val="20"/>
                <w:highlight w:val="green"/>
              </w:rPr>
            </w:pPr>
            <w:r w:rsidRPr="008B4878">
              <w:rPr>
                <w:rStyle w:val="Strong"/>
                <w:rFonts w:ascii="Times New Roman" w:hAnsi="Times New Roman" w:cs="Times New Roman"/>
                <w:sz w:val="20"/>
                <w:szCs w:val="20"/>
                <w:highlight w:val="green"/>
              </w:rPr>
              <w:t>Agreement</w:t>
            </w:r>
          </w:p>
          <w:p w14:paraId="1106C0E5" w14:textId="77777777" w:rsidR="008B4878" w:rsidRPr="008B4878" w:rsidRDefault="008B4878" w:rsidP="008B4878">
            <w:pPr>
              <w:pStyle w:val="mc-p"/>
              <w:spacing w:before="0" w:beforeAutospacing="0" w:after="0" w:afterAutospacing="0"/>
              <w:contextualSpacing/>
              <w:rPr>
                <w:rFonts w:ascii="Times New Roman" w:hAnsi="Times New Roman" w:cs="Times New Roman"/>
                <w:b/>
                <w:bCs/>
                <w:sz w:val="20"/>
                <w:szCs w:val="20"/>
              </w:rPr>
            </w:pPr>
            <w:r w:rsidRPr="008B4878">
              <w:rPr>
                <w:rStyle w:val="Strong"/>
                <w:rFonts w:ascii="Times New Roman" w:hAnsi="Times New Roman" w:cs="Times New Roman"/>
                <w:sz w:val="20"/>
                <w:szCs w:val="20"/>
              </w:rPr>
              <w:t>Study full power transmission for 8TX UEs.</w:t>
            </w:r>
          </w:p>
          <w:p w14:paraId="4B22D4B4" w14:textId="77777777" w:rsidR="008B4878" w:rsidRPr="008B4878" w:rsidRDefault="008B4878" w:rsidP="008B4878">
            <w:pPr>
              <w:numPr>
                <w:ilvl w:val="0"/>
                <w:numId w:val="31"/>
              </w:numPr>
              <w:tabs>
                <w:tab w:val="left" w:pos="720"/>
              </w:tabs>
              <w:overflowPunct/>
              <w:autoSpaceDE/>
              <w:autoSpaceDN/>
              <w:adjustRightInd/>
              <w:spacing w:before="0" w:after="0" w:line="240" w:lineRule="auto"/>
              <w:contextualSpacing/>
              <w:textAlignment w:val="auto"/>
              <w:rPr>
                <w:rFonts w:eastAsia="Times New Roman"/>
                <w:b/>
                <w:bCs/>
              </w:rPr>
            </w:pPr>
            <w:r w:rsidRPr="008B4878">
              <w:rPr>
                <w:rStyle w:val="Strong"/>
                <w:rFonts w:eastAsia="Times New Roman"/>
              </w:rPr>
              <w:t>Details are FFS upon completion of codebook design</w:t>
            </w:r>
          </w:p>
          <w:p w14:paraId="1246CA1F" w14:textId="77777777" w:rsidR="008B4878" w:rsidRPr="008B4878" w:rsidRDefault="008B4878" w:rsidP="008B4878">
            <w:pPr>
              <w:spacing w:before="0" w:after="0" w:line="240" w:lineRule="auto"/>
              <w:contextualSpacing/>
            </w:pPr>
          </w:p>
          <w:p w14:paraId="40C4BABD" w14:textId="77777777" w:rsidR="008B4878" w:rsidRPr="008B4878" w:rsidRDefault="008B4878" w:rsidP="008B4878">
            <w:pPr>
              <w:spacing w:before="0" w:after="0" w:line="240" w:lineRule="auto"/>
              <w:contextualSpacing/>
              <w:rPr>
                <w:b/>
                <w:bCs/>
                <w:lang w:val="en-US"/>
              </w:rPr>
            </w:pPr>
            <w:r w:rsidRPr="008B4878">
              <w:rPr>
                <w:b/>
                <w:bCs/>
                <w:highlight w:val="green"/>
              </w:rPr>
              <w:t>Agreement</w:t>
            </w:r>
          </w:p>
          <w:p w14:paraId="563CB655" w14:textId="77777777" w:rsidR="008B4878" w:rsidRPr="008B4878" w:rsidRDefault="008B4878" w:rsidP="008B4878">
            <w:pPr>
              <w:pStyle w:val="mc-p"/>
              <w:spacing w:before="0" w:beforeAutospacing="0" w:after="0" w:afterAutospacing="0"/>
              <w:contextualSpacing/>
              <w:rPr>
                <w:rStyle w:val="Strong"/>
                <w:rFonts w:ascii="Times New Roman" w:hAnsi="Times New Roman" w:cs="Times New Roman"/>
                <w:b w:val="0"/>
                <w:bCs w:val="0"/>
                <w:sz w:val="20"/>
                <w:szCs w:val="20"/>
              </w:rPr>
            </w:pPr>
            <w:r w:rsidRPr="008B4878">
              <w:rPr>
                <w:rStyle w:val="Strong"/>
                <w:rFonts w:ascii="Times New Roman" w:hAnsi="Times New Roman" w:cs="Times New Roman"/>
                <w:sz w:val="20"/>
                <w:szCs w:val="20"/>
              </w:rPr>
              <w:t>Adopt the following Table as the reference EVM for LLS evaluation</w:t>
            </w:r>
          </w:p>
          <w:p w14:paraId="722BB444" w14:textId="77777777" w:rsidR="008B4878" w:rsidRPr="008B4878" w:rsidRDefault="008B4878" w:rsidP="008B4878">
            <w:pPr>
              <w:numPr>
                <w:ilvl w:val="0"/>
                <w:numId w:val="31"/>
              </w:numPr>
              <w:tabs>
                <w:tab w:val="left" w:pos="720"/>
              </w:tabs>
              <w:overflowPunct/>
              <w:autoSpaceDE/>
              <w:autoSpaceDN/>
              <w:adjustRightInd/>
              <w:spacing w:before="0" w:after="0" w:line="240" w:lineRule="auto"/>
              <w:contextualSpacing/>
              <w:textAlignment w:val="auto"/>
              <w:rPr>
                <w:rStyle w:val="Strong"/>
                <w:b w:val="0"/>
                <w:bCs w:val="0"/>
              </w:rPr>
            </w:pPr>
            <w:r w:rsidRPr="008B4878">
              <w:rPr>
                <w:rStyle w:val="Strong"/>
              </w:rPr>
              <w:t>Companies may provide additional evaluation results per their case of interest</w:t>
            </w:r>
          </w:p>
          <w:p w14:paraId="11AF894B" w14:textId="77777777" w:rsidR="008B4878" w:rsidRPr="008B4878" w:rsidRDefault="008B4878" w:rsidP="008B4878">
            <w:pPr>
              <w:numPr>
                <w:ilvl w:val="0"/>
                <w:numId w:val="31"/>
              </w:numPr>
              <w:tabs>
                <w:tab w:val="left" w:pos="720"/>
              </w:tabs>
              <w:overflowPunct/>
              <w:autoSpaceDE/>
              <w:autoSpaceDN/>
              <w:adjustRightInd/>
              <w:spacing w:before="0" w:after="0" w:line="240" w:lineRule="auto"/>
              <w:contextualSpacing/>
              <w:textAlignment w:val="auto"/>
              <w:rPr>
                <w:rStyle w:val="Strong"/>
                <w:b w:val="0"/>
                <w:bCs w:val="0"/>
              </w:rPr>
            </w:pPr>
            <w:r w:rsidRPr="008B4878">
              <w:rPr>
                <w:rStyle w:val="Strong"/>
              </w:rPr>
              <w:t>LLS is optionally used for 8Tx UL evaluation, if needed</w:t>
            </w:r>
          </w:p>
          <w:p w14:paraId="1632CE00" w14:textId="77777777" w:rsidR="008B4878" w:rsidRPr="008B4878" w:rsidRDefault="008B4878" w:rsidP="008B4878">
            <w:pPr>
              <w:overflowPunct/>
              <w:autoSpaceDE/>
              <w:autoSpaceDN/>
              <w:adjustRightInd/>
              <w:spacing w:before="0" w:after="0" w:line="240" w:lineRule="auto"/>
              <w:ind w:left="720"/>
              <w:contextualSpacing/>
              <w:textAlignment w:val="auto"/>
              <w:rPr>
                <w:rStyle w:val="Strong"/>
              </w:rPr>
            </w:pPr>
          </w:p>
          <w:tbl>
            <w:tblPr>
              <w:tblW w:w="0" w:type="auto"/>
              <w:jc w:val="center"/>
              <w:tblCellMar>
                <w:left w:w="0" w:type="dxa"/>
                <w:right w:w="0" w:type="dxa"/>
              </w:tblCellMar>
              <w:tblLook w:val="04A0" w:firstRow="1" w:lastRow="0" w:firstColumn="1" w:lastColumn="0" w:noHBand="0" w:noVBand="1"/>
            </w:tblPr>
            <w:tblGrid>
              <w:gridCol w:w="3510"/>
              <w:gridCol w:w="5310"/>
            </w:tblGrid>
            <w:tr w:rsidR="008B4878" w:rsidRPr="008B4878" w14:paraId="0333D1EA" w14:textId="77777777" w:rsidTr="00A924C8">
              <w:trPr>
                <w:trHeight w:val="90"/>
                <w:jc w:val="center"/>
              </w:trPr>
              <w:tc>
                <w:tcPr>
                  <w:tcW w:w="3510"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tcPr>
                <w:p w14:paraId="3615A1FA" w14:textId="77777777" w:rsidR="008B4878" w:rsidRPr="008B4878" w:rsidRDefault="008B4878" w:rsidP="008B4878">
                  <w:pPr>
                    <w:spacing w:after="0" w:line="240" w:lineRule="auto"/>
                    <w:contextualSpacing/>
                  </w:pPr>
                  <w:r w:rsidRPr="008B4878">
                    <w:rPr>
                      <w:b/>
                      <w:bCs/>
                    </w:rPr>
                    <w:t>Parameter</w:t>
                  </w:r>
                </w:p>
              </w:tc>
              <w:tc>
                <w:tcPr>
                  <w:tcW w:w="5310"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76F3D4B3" w14:textId="77777777" w:rsidR="008B4878" w:rsidRPr="008B4878" w:rsidRDefault="008B4878" w:rsidP="008B4878">
                  <w:pPr>
                    <w:spacing w:after="0" w:line="240" w:lineRule="auto"/>
                    <w:contextualSpacing/>
                    <w:jc w:val="both"/>
                  </w:pPr>
                  <w:r w:rsidRPr="008B4878">
                    <w:rPr>
                      <w:rStyle w:val="Strong"/>
                      <w:color w:val="000000"/>
                    </w:rPr>
                    <w:t>Value</w:t>
                  </w:r>
                </w:p>
              </w:tc>
            </w:tr>
            <w:tr w:rsidR="008B4878" w:rsidRPr="008B4878" w14:paraId="25CD6070" w14:textId="77777777" w:rsidTr="00A924C8">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608AD49" w14:textId="77777777" w:rsidR="008B4878" w:rsidRPr="008B4878" w:rsidRDefault="008B4878" w:rsidP="008B4878">
                  <w:pPr>
                    <w:spacing w:after="0" w:line="240" w:lineRule="auto"/>
                    <w:contextualSpacing/>
                    <w:jc w:val="both"/>
                  </w:pPr>
                  <w:r w:rsidRPr="008B4878">
                    <w:t>Carrier Frequency</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45ECBAF7" w14:textId="77777777" w:rsidR="008B4878" w:rsidRPr="008B4878" w:rsidRDefault="008B4878" w:rsidP="008B4878">
                  <w:pPr>
                    <w:spacing w:after="0" w:line="240" w:lineRule="auto"/>
                    <w:contextualSpacing/>
                    <w:jc w:val="both"/>
                  </w:pPr>
                  <w:r w:rsidRPr="008B4878">
                    <w:t>3.5 GHz</w:t>
                  </w:r>
                </w:p>
              </w:tc>
            </w:tr>
            <w:tr w:rsidR="008B4878" w:rsidRPr="008B4878" w14:paraId="4579307E" w14:textId="77777777" w:rsidTr="00A924C8">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F95FD5" w14:textId="77777777" w:rsidR="008B4878" w:rsidRPr="008B4878" w:rsidRDefault="008B4878" w:rsidP="008B4878">
                  <w:pPr>
                    <w:spacing w:after="0" w:line="240" w:lineRule="auto"/>
                    <w:contextualSpacing/>
                  </w:pPr>
                  <w:r w:rsidRPr="008B4878">
                    <w:t>Waveform</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43DE6298" w14:textId="77777777" w:rsidR="008B4878" w:rsidRPr="008B4878" w:rsidRDefault="008B4878" w:rsidP="008B4878">
                  <w:pPr>
                    <w:spacing w:after="0" w:line="240" w:lineRule="auto"/>
                    <w:contextualSpacing/>
                    <w:jc w:val="both"/>
                  </w:pPr>
                  <w:r w:rsidRPr="008B4878">
                    <w:t>CP-OFDM</w:t>
                  </w:r>
                </w:p>
              </w:tc>
            </w:tr>
            <w:tr w:rsidR="008B4878" w:rsidRPr="008B4878" w14:paraId="7803EE4D" w14:textId="77777777" w:rsidTr="00A924C8">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546325B" w14:textId="77777777" w:rsidR="008B4878" w:rsidRPr="008B4878" w:rsidRDefault="008B4878" w:rsidP="008B4878">
                  <w:pPr>
                    <w:spacing w:after="0" w:line="240" w:lineRule="auto"/>
                    <w:contextualSpacing/>
                    <w:jc w:val="both"/>
                  </w:pPr>
                  <w:r w:rsidRPr="008B4878">
                    <w:t>SCS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0106AC12" w14:textId="77777777" w:rsidR="008B4878" w:rsidRPr="008B4878" w:rsidRDefault="008B4878" w:rsidP="008B4878">
                  <w:pPr>
                    <w:spacing w:after="0" w:line="240" w:lineRule="auto"/>
                    <w:contextualSpacing/>
                    <w:jc w:val="both"/>
                  </w:pPr>
                  <w:r w:rsidRPr="008B4878">
                    <w:t>30 KHz</w:t>
                  </w:r>
                </w:p>
              </w:tc>
            </w:tr>
            <w:tr w:rsidR="008B4878" w:rsidRPr="008B4878" w14:paraId="4EBDD304" w14:textId="77777777" w:rsidTr="00A924C8">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9D9EFEB" w14:textId="77777777" w:rsidR="008B4878" w:rsidRPr="008B4878" w:rsidRDefault="008B4878" w:rsidP="008B4878">
                  <w:pPr>
                    <w:spacing w:after="0" w:line="240" w:lineRule="auto"/>
                    <w:contextualSpacing/>
                    <w:jc w:val="both"/>
                  </w:pPr>
                  <w:r w:rsidRPr="008B4878">
                    <w:t>System bandwidth</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48D5D79F" w14:textId="77777777" w:rsidR="008B4878" w:rsidRPr="008B4878" w:rsidRDefault="008B4878" w:rsidP="008B4878">
                  <w:pPr>
                    <w:spacing w:after="0" w:line="240" w:lineRule="auto"/>
                    <w:contextualSpacing/>
                    <w:jc w:val="both"/>
                  </w:pPr>
                  <w:r w:rsidRPr="008B4878">
                    <w:t>20 MHz, 100 MHz</w:t>
                  </w:r>
                </w:p>
              </w:tc>
            </w:tr>
            <w:tr w:rsidR="008B4878" w:rsidRPr="008B4878" w14:paraId="7DF802CA" w14:textId="77777777" w:rsidTr="00A924C8">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3551BA4" w14:textId="77777777" w:rsidR="008B4878" w:rsidRPr="008B4878" w:rsidRDefault="008B4878" w:rsidP="008B4878">
                  <w:pPr>
                    <w:spacing w:after="0" w:line="240" w:lineRule="auto"/>
                    <w:contextualSpacing/>
                    <w:jc w:val="both"/>
                  </w:pPr>
                  <w:r w:rsidRPr="008B4878">
                    <w:t>Scheduled PRBs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53123E97" w14:textId="77777777" w:rsidR="008B4878" w:rsidRPr="008B4878" w:rsidRDefault="008B4878" w:rsidP="008B4878">
                  <w:pPr>
                    <w:spacing w:after="0" w:line="240" w:lineRule="auto"/>
                    <w:contextualSpacing/>
                    <w:jc w:val="both"/>
                  </w:pPr>
                  <w:r w:rsidRPr="008B4878">
                    <w:t>5, 25, 50, 260 PRBs</w:t>
                  </w:r>
                </w:p>
              </w:tc>
            </w:tr>
            <w:tr w:rsidR="008B4878" w:rsidRPr="008B4878" w14:paraId="53CE0704" w14:textId="77777777" w:rsidTr="00A924C8">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E8FFAB7" w14:textId="77777777" w:rsidR="008B4878" w:rsidRPr="008B4878" w:rsidRDefault="008B4878" w:rsidP="008B4878">
                  <w:pPr>
                    <w:spacing w:after="0" w:line="240" w:lineRule="auto"/>
                    <w:contextualSpacing/>
                    <w:jc w:val="both"/>
                  </w:pPr>
                  <w:r w:rsidRPr="008B4878">
                    <w:lastRenderedPageBreak/>
                    <w:t>gNB RX antenna setup and port layouts</w:t>
                  </w:r>
                </w:p>
                <w:p w14:paraId="649217B8" w14:textId="77777777" w:rsidR="008B4878" w:rsidRPr="008B4878" w:rsidRDefault="008B4878" w:rsidP="008B4878">
                  <w:pPr>
                    <w:spacing w:after="0" w:line="240" w:lineRule="auto"/>
                    <w:contextualSpacing/>
                    <w:jc w:val="both"/>
                  </w:pPr>
                  <w:r w:rsidRPr="008B4878">
                    <w:t>(</w:t>
                  </w:r>
                  <w:r w:rsidRPr="008B4878">
                    <w:rPr>
                      <w:rFonts w:ascii="Cambria Math" w:hAnsi="Cambria Math" w:cs="Cambria Math"/>
                    </w:rPr>
                    <w:t>𝑀</w:t>
                  </w:r>
                  <w:r w:rsidRPr="008B4878">
                    <w:t>,</w:t>
                  </w:r>
                  <w:r w:rsidRPr="008B4878">
                    <w:rPr>
                      <w:rFonts w:ascii="Cambria Math" w:hAnsi="Cambria Math" w:cs="Cambria Math"/>
                    </w:rPr>
                    <w:t>𝑁</w:t>
                  </w:r>
                  <w:r w:rsidRPr="008B4878">
                    <w:t>,</w:t>
                  </w:r>
                  <w:r w:rsidRPr="008B4878">
                    <w:rPr>
                      <w:rFonts w:ascii="Cambria Math" w:hAnsi="Cambria Math" w:cs="Cambria Math"/>
                    </w:rPr>
                    <w:t>𝑃</w:t>
                  </w:r>
                  <w:r w:rsidRPr="008B4878">
                    <w:t>,</w:t>
                  </w:r>
                  <w:r w:rsidRPr="008B4878">
                    <w:rPr>
                      <w:rFonts w:ascii="Cambria Math" w:hAnsi="Cambria Math" w:cs="Cambria Math"/>
                    </w:rPr>
                    <w:t>𝑀𝑔</w:t>
                  </w:r>
                  <w:r w:rsidRPr="008B4878">
                    <w:t>,</w:t>
                  </w:r>
                  <w:r w:rsidRPr="008B4878">
                    <w:rPr>
                      <w:rFonts w:ascii="Cambria Math" w:hAnsi="Cambria Math" w:cs="Cambria Math"/>
                    </w:rPr>
                    <w:t>𝑁𝑔</w:t>
                  </w:r>
                  <w:r w:rsidRPr="008B4878">
                    <w:t>,</w:t>
                  </w:r>
                  <w:r w:rsidRPr="008B4878">
                    <w:rPr>
                      <w:rFonts w:ascii="Cambria Math" w:hAnsi="Cambria Math" w:cs="Cambria Math"/>
                    </w:rPr>
                    <w:t>𝑀𝑝</w:t>
                  </w:r>
                  <w:r w:rsidRPr="008B4878">
                    <w:t>,</w:t>
                  </w:r>
                  <w:r w:rsidRPr="008B4878">
                    <w:rPr>
                      <w:rFonts w:ascii="Cambria Math" w:hAnsi="Cambria Math" w:cs="Cambria Math"/>
                    </w:rPr>
                    <w:t>𝑁𝑝</w:t>
                  </w:r>
                  <w:r w:rsidRPr="008B4878">
                    <w:t>)</w:t>
                  </w:r>
                </w:p>
                <w:p w14:paraId="53A4D47F" w14:textId="77777777" w:rsidR="008B4878" w:rsidRPr="008B4878" w:rsidRDefault="008B4878" w:rsidP="008B4878">
                  <w:pPr>
                    <w:spacing w:after="0" w:line="240" w:lineRule="auto"/>
                    <w:contextualSpacing/>
                  </w:pPr>
                  <w:r w:rsidRPr="008B4878">
                    <w:t> </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7578E021" w14:textId="77777777" w:rsidR="008B4878" w:rsidRPr="008B4878" w:rsidRDefault="008B4878" w:rsidP="008B4878">
                  <w:pPr>
                    <w:spacing w:after="0" w:line="240" w:lineRule="auto"/>
                    <w:contextualSpacing/>
                  </w:pPr>
                  <w:r w:rsidRPr="008B4878">
                    <w:t>(8,8,2,1,1,4,8) with (</w:t>
                  </w:r>
                  <w:r w:rsidRPr="008B4878">
                    <w:rPr>
                      <w:rFonts w:ascii="Cambria Math" w:hAnsi="Cambria Math" w:cs="Cambria Math"/>
                    </w:rPr>
                    <w:t>𝑑</w:t>
                  </w:r>
                  <w:r w:rsidRPr="008B4878">
                    <w:t>H,</w:t>
                  </w:r>
                  <w:r w:rsidRPr="008B4878">
                    <w:rPr>
                      <w:rStyle w:val="apple-converted-space"/>
                    </w:rPr>
                    <w:t> </w:t>
                  </w:r>
                  <w:r w:rsidRPr="008B4878">
                    <w:rPr>
                      <w:rFonts w:ascii="Cambria Math" w:hAnsi="Cambria Math" w:cs="Cambria Math"/>
                    </w:rPr>
                    <w:t>𝑑</w:t>
                  </w:r>
                  <w:r w:rsidRPr="008B4878">
                    <w:t>V) = (0.5, 0.8)</w:t>
                  </w:r>
                  <w:r w:rsidRPr="008B4878">
                    <w:rPr>
                      <w:rFonts w:ascii="Cambria Math" w:hAnsi="Cambria Math" w:cs="Cambria Math"/>
                    </w:rPr>
                    <w:t>𝜆</w:t>
                  </w:r>
                </w:p>
                <w:p w14:paraId="393B4395" w14:textId="77777777" w:rsidR="008B4878" w:rsidRPr="008B4878" w:rsidRDefault="008B4878" w:rsidP="008B4878">
                  <w:pPr>
                    <w:spacing w:after="0" w:line="240" w:lineRule="auto"/>
                    <w:contextualSpacing/>
                    <w:jc w:val="both"/>
                  </w:pPr>
                  <w:r w:rsidRPr="008B4878">
                    <w:t>(4,4,2,1,1,4,4) with (</w:t>
                  </w:r>
                  <w:r w:rsidRPr="008B4878">
                    <w:rPr>
                      <w:rFonts w:ascii="Cambria Math" w:hAnsi="Cambria Math" w:cs="Cambria Math"/>
                    </w:rPr>
                    <w:t>𝑑</w:t>
                  </w:r>
                  <w:r w:rsidRPr="008B4878">
                    <w:t>H,</w:t>
                  </w:r>
                  <w:r w:rsidRPr="008B4878">
                    <w:rPr>
                      <w:rStyle w:val="apple-converted-space"/>
                    </w:rPr>
                    <w:t> </w:t>
                  </w:r>
                  <w:r w:rsidRPr="008B4878">
                    <w:rPr>
                      <w:rFonts w:ascii="Cambria Math" w:hAnsi="Cambria Math" w:cs="Cambria Math"/>
                    </w:rPr>
                    <w:t>𝑑</w:t>
                  </w:r>
                  <w:r w:rsidRPr="008B4878">
                    <w:t>V) = (0.5, 0.8)</w:t>
                  </w:r>
                  <w:r w:rsidRPr="008B4878">
                    <w:rPr>
                      <w:rFonts w:ascii="Cambria Math" w:hAnsi="Cambria Math" w:cs="Cambria Math"/>
                    </w:rPr>
                    <w:t>𝜆</w:t>
                  </w:r>
                </w:p>
                <w:p w14:paraId="319C6CB1" w14:textId="77777777" w:rsidR="008B4878" w:rsidRPr="008B4878" w:rsidRDefault="008B4878" w:rsidP="008B4878">
                  <w:pPr>
                    <w:spacing w:after="0" w:line="240" w:lineRule="auto"/>
                    <w:contextualSpacing/>
                    <w:jc w:val="both"/>
                  </w:pPr>
                  <w:r w:rsidRPr="008B4878">
                    <w:t>(2,2,2,1,1,2,2) with (</w:t>
                  </w:r>
                  <w:r w:rsidRPr="008B4878">
                    <w:rPr>
                      <w:rStyle w:val="Emphasis"/>
                      <w:i w:val="0"/>
                      <w:iCs w:val="0"/>
                    </w:rPr>
                    <w:t>d</w:t>
                  </w:r>
                  <w:r w:rsidRPr="008B4878">
                    <w:t>H ,</w:t>
                  </w:r>
                  <w:r w:rsidRPr="008B4878">
                    <w:rPr>
                      <w:rStyle w:val="apple-converted-space"/>
                    </w:rPr>
                    <w:t> </w:t>
                  </w:r>
                  <w:r w:rsidRPr="008B4878">
                    <w:rPr>
                      <w:rStyle w:val="Emphasis"/>
                      <w:i w:val="0"/>
                      <w:iCs w:val="0"/>
                    </w:rPr>
                    <w:t>d</w:t>
                  </w:r>
                  <w:r w:rsidRPr="008B4878">
                    <w:t>V ) = (0.5, 0.5)λ</w:t>
                  </w:r>
                </w:p>
                <w:p w14:paraId="590299AA" w14:textId="77777777" w:rsidR="008B4878" w:rsidRPr="008B4878" w:rsidRDefault="008B4878" w:rsidP="008B4878">
                  <w:pPr>
                    <w:spacing w:after="0" w:line="240" w:lineRule="auto"/>
                    <w:contextualSpacing/>
                  </w:pPr>
                  <w:r w:rsidRPr="008B4878">
                    <w:t> </w:t>
                  </w:r>
                </w:p>
              </w:tc>
            </w:tr>
            <w:tr w:rsidR="008B4878" w:rsidRPr="008B4878" w14:paraId="740C80E9" w14:textId="77777777" w:rsidTr="00A924C8">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1F012C0" w14:textId="77777777" w:rsidR="008B4878" w:rsidRPr="008B4878" w:rsidRDefault="008B4878" w:rsidP="008B4878">
                  <w:pPr>
                    <w:spacing w:after="0" w:line="240" w:lineRule="auto"/>
                    <w:contextualSpacing/>
                    <w:jc w:val="both"/>
                  </w:pPr>
                  <w:r w:rsidRPr="008B4878">
                    <w:t>UE TX antenna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120C119D" w14:textId="77777777" w:rsidR="008B4878" w:rsidRPr="008B4878" w:rsidRDefault="008B4878" w:rsidP="008B4878">
                  <w:pPr>
                    <w:spacing w:after="0" w:line="240" w:lineRule="auto"/>
                    <w:contextualSpacing/>
                    <w:jc w:val="both"/>
                  </w:pPr>
                  <w:r w:rsidRPr="008B4878">
                    <w:t>To be defined according to outcome of Proposal 2.1</w:t>
                  </w:r>
                </w:p>
              </w:tc>
            </w:tr>
            <w:tr w:rsidR="008B4878" w:rsidRPr="008B4878" w14:paraId="1E53ADC5" w14:textId="77777777" w:rsidTr="00A924C8">
              <w:trPr>
                <w:trHeight w:val="123"/>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EBA526C" w14:textId="77777777" w:rsidR="008B4878" w:rsidRPr="008B4878" w:rsidRDefault="008B4878" w:rsidP="008B4878">
                  <w:pPr>
                    <w:spacing w:after="0" w:line="240" w:lineRule="auto"/>
                    <w:contextualSpacing/>
                    <w:jc w:val="both"/>
                  </w:pPr>
                  <w:r w:rsidRPr="008B4878">
                    <w:t>UE speed</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6CF8C2BD" w14:textId="77777777" w:rsidR="008B4878" w:rsidRPr="008B4878" w:rsidRDefault="008B4878" w:rsidP="008B4878">
                  <w:pPr>
                    <w:spacing w:after="0" w:line="240" w:lineRule="auto"/>
                    <w:contextualSpacing/>
                    <w:jc w:val="both"/>
                  </w:pPr>
                  <w:r w:rsidRPr="008B4878">
                    <w:t>3 Km/h</w:t>
                  </w:r>
                </w:p>
              </w:tc>
            </w:tr>
            <w:tr w:rsidR="008B4878" w:rsidRPr="008B4878" w14:paraId="434DDFC5" w14:textId="77777777" w:rsidTr="00A924C8">
              <w:trPr>
                <w:trHeight w:val="17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B3E21A1" w14:textId="77777777" w:rsidR="008B4878" w:rsidRPr="008B4878" w:rsidRDefault="008B4878" w:rsidP="008B4878">
                  <w:pPr>
                    <w:spacing w:after="0" w:line="240" w:lineRule="auto"/>
                    <w:contextualSpacing/>
                    <w:jc w:val="both"/>
                  </w:pPr>
                  <w:r w:rsidRPr="008B4878">
                    <w:t>Number of Layers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699CE6C4" w14:textId="77777777" w:rsidR="008B4878" w:rsidRPr="008B4878" w:rsidRDefault="008B4878" w:rsidP="008B4878">
                  <w:pPr>
                    <w:spacing w:after="0" w:line="240" w:lineRule="auto"/>
                    <w:contextualSpacing/>
                    <w:jc w:val="both"/>
                  </w:pPr>
                  <w:r w:rsidRPr="008B4878">
                    <w:t>Adaptive, Fixed</w:t>
                  </w:r>
                  <w:r w:rsidRPr="008B4878">
                    <w:rPr>
                      <w:rStyle w:val="apple-converted-space"/>
                    </w:rPr>
                    <w:t> </w:t>
                  </w:r>
                  <w:r w:rsidRPr="008B4878">
                    <w:t>(reported by company)</w:t>
                  </w:r>
                  <w:r w:rsidRPr="008B4878">
                    <w:rPr>
                      <w:rStyle w:val="apple-converted-space"/>
                    </w:rPr>
                    <w:t> </w:t>
                  </w:r>
                </w:p>
              </w:tc>
            </w:tr>
            <w:tr w:rsidR="008B4878" w:rsidRPr="008B4878" w14:paraId="3CA319BA" w14:textId="77777777" w:rsidTr="00A924C8">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D8E57FE" w14:textId="77777777" w:rsidR="008B4878" w:rsidRPr="008B4878" w:rsidRDefault="008B4878" w:rsidP="008B4878">
                  <w:pPr>
                    <w:spacing w:after="0" w:line="240" w:lineRule="auto"/>
                    <w:contextualSpacing/>
                    <w:jc w:val="both"/>
                  </w:pPr>
                  <w:r w:rsidRPr="008B4878">
                    <w:t>AMC</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78D2736D" w14:textId="77777777" w:rsidR="008B4878" w:rsidRPr="008B4878" w:rsidRDefault="008B4878" w:rsidP="008B4878">
                  <w:pPr>
                    <w:spacing w:after="0" w:line="240" w:lineRule="auto"/>
                    <w:contextualSpacing/>
                    <w:jc w:val="both"/>
                  </w:pPr>
                  <w:r w:rsidRPr="008B4878">
                    <w:t>Adaptive, Fixed (reported by company)</w:t>
                  </w:r>
                  <w:r w:rsidRPr="008B4878">
                    <w:rPr>
                      <w:rStyle w:val="apple-converted-space"/>
                    </w:rPr>
                    <w:t> </w:t>
                  </w:r>
                </w:p>
              </w:tc>
            </w:tr>
            <w:tr w:rsidR="008B4878" w:rsidRPr="008B4878" w14:paraId="2227EF13" w14:textId="77777777" w:rsidTr="00A924C8">
              <w:trPr>
                <w:trHeight w:val="226"/>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81EDB98" w14:textId="77777777" w:rsidR="008B4878" w:rsidRPr="008B4878" w:rsidRDefault="008B4878" w:rsidP="008B4878">
                  <w:pPr>
                    <w:spacing w:after="0" w:line="240" w:lineRule="auto"/>
                    <w:contextualSpacing/>
                    <w:jc w:val="both"/>
                  </w:pPr>
                  <w:r w:rsidRPr="008B4878">
                    <w:t>DMRS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32DB4D0E" w14:textId="77777777" w:rsidR="008B4878" w:rsidRPr="008B4878" w:rsidRDefault="008B4878" w:rsidP="008B4878">
                  <w:pPr>
                    <w:spacing w:after="0" w:line="240" w:lineRule="auto"/>
                    <w:contextualSpacing/>
                    <w:jc w:val="both"/>
                  </w:pPr>
                  <w:r w:rsidRPr="008B4878">
                    <w:t>Type 1; 1 front loaded + 1 additional symbol</w:t>
                  </w:r>
                </w:p>
              </w:tc>
            </w:tr>
            <w:tr w:rsidR="008B4878" w:rsidRPr="008B4878" w14:paraId="4C2227D2" w14:textId="77777777" w:rsidTr="00A924C8">
              <w:trPr>
                <w:trHeight w:val="226"/>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10B6F56" w14:textId="77777777" w:rsidR="008B4878" w:rsidRPr="008B4878" w:rsidRDefault="008B4878" w:rsidP="008B4878">
                  <w:pPr>
                    <w:spacing w:after="0" w:line="240" w:lineRule="auto"/>
                    <w:contextualSpacing/>
                  </w:pPr>
                  <w:r w:rsidRPr="008B4878">
                    <w:t>Channel estimation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5EBB225D" w14:textId="77777777" w:rsidR="008B4878" w:rsidRPr="008B4878" w:rsidRDefault="008B4878" w:rsidP="008B4878">
                  <w:pPr>
                    <w:spacing w:after="0" w:line="240" w:lineRule="auto"/>
                    <w:contextualSpacing/>
                    <w:jc w:val="both"/>
                  </w:pPr>
                  <w:r w:rsidRPr="008B4878">
                    <w:t>Real</w:t>
                  </w:r>
                </w:p>
              </w:tc>
            </w:tr>
            <w:tr w:rsidR="008B4878" w:rsidRPr="008B4878" w14:paraId="143E7915" w14:textId="77777777" w:rsidTr="00A924C8">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55E7B8E" w14:textId="77777777" w:rsidR="008B4878" w:rsidRPr="008B4878" w:rsidRDefault="008B4878" w:rsidP="008B4878">
                  <w:pPr>
                    <w:spacing w:after="0" w:line="240" w:lineRule="auto"/>
                    <w:contextualSpacing/>
                    <w:jc w:val="both"/>
                  </w:pPr>
                  <w:r w:rsidRPr="008B4878">
                    <w:t>Channel Model</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24B6CF61" w14:textId="77777777" w:rsidR="008B4878" w:rsidRPr="008B4878" w:rsidRDefault="008B4878" w:rsidP="008B4878">
                  <w:pPr>
                    <w:spacing w:after="0" w:line="240" w:lineRule="auto"/>
                    <w:contextualSpacing/>
                    <w:jc w:val="both"/>
                  </w:pPr>
                  <w:r w:rsidRPr="008B4878">
                    <w:t>CDL-A (30ns), CDL-B (100ns),</w:t>
                  </w:r>
                  <w:r w:rsidRPr="008B4878">
                    <w:rPr>
                      <w:rStyle w:val="apple-converted-space"/>
                    </w:rPr>
                    <w:t> </w:t>
                  </w:r>
                  <w:r w:rsidRPr="008B4878">
                    <w:t>CDL-C (300ns)</w:t>
                  </w:r>
                </w:p>
              </w:tc>
            </w:tr>
          </w:tbl>
          <w:p w14:paraId="3BB7E0FD" w14:textId="77777777" w:rsidR="008B4878" w:rsidRPr="008B4878" w:rsidRDefault="008B4878" w:rsidP="008B4878">
            <w:pPr>
              <w:pStyle w:val="bodytext0"/>
              <w:spacing w:before="0" w:beforeAutospacing="0" w:after="0" w:afterAutospacing="0"/>
              <w:ind w:firstLine="288"/>
              <w:contextualSpacing/>
              <w:rPr>
                <w:rFonts w:ascii="Times New Roman" w:hAnsi="Times New Roman" w:cs="Times New Roman"/>
                <w:sz w:val="20"/>
                <w:szCs w:val="20"/>
                <w:lang w:eastAsia="zh-CN"/>
              </w:rPr>
            </w:pPr>
            <w:r w:rsidRPr="008B4878">
              <w:rPr>
                <w:rFonts w:ascii="Times New Roman" w:hAnsi="Times New Roman" w:cs="Times New Roman"/>
                <w:sz w:val="20"/>
                <w:szCs w:val="20"/>
                <w:lang w:val="en-GB" w:eastAsia="zh-CN"/>
              </w:rPr>
              <w:t> </w:t>
            </w:r>
          </w:p>
          <w:p w14:paraId="183F12E5" w14:textId="77777777" w:rsidR="008B4878" w:rsidRPr="008B4878" w:rsidRDefault="008B4878" w:rsidP="008B4878">
            <w:pPr>
              <w:spacing w:before="0" w:after="0" w:line="240" w:lineRule="auto"/>
              <w:contextualSpacing/>
              <w:rPr>
                <w:rFonts w:eastAsiaTheme="minorHAnsi"/>
                <w:b/>
                <w:bCs/>
              </w:rPr>
            </w:pPr>
            <w:r w:rsidRPr="008B4878">
              <w:rPr>
                <w:b/>
                <w:bCs/>
                <w:highlight w:val="green"/>
              </w:rPr>
              <w:t>Agreement</w:t>
            </w:r>
          </w:p>
          <w:p w14:paraId="46C48B85" w14:textId="77777777" w:rsidR="008B4878" w:rsidRPr="008B4878" w:rsidRDefault="008B4878" w:rsidP="008B4878">
            <w:pPr>
              <w:spacing w:before="0" w:after="0" w:line="240" w:lineRule="auto"/>
              <w:contextualSpacing/>
            </w:pPr>
            <w:r w:rsidRPr="008B4878">
              <w:t>For 8TX UE uplink transmission, study codebook- and non-codebook-based transmission with maximal layer number of both 4 and 8 layers.</w:t>
            </w:r>
          </w:p>
          <w:p w14:paraId="7D294D39" w14:textId="77777777" w:rsidR="008B4878" w:rsidRPr="008B4878" w:rsidRDefault="008B4878" w:rsidP="008B4878">
            <w:pPr>
              <w:spacing w:before="0" w:after="0" w:line="240" w:lineRule="auto"/>
              <w:contextualSpacing/>
            </w:pPr>
          </w:p>
          <w:p w14:paraId="348470BB" w14:textId="77777777" w:rsidR="008B4878" w:rsidRPr="008B4878" w:rsidRDefault="008B4878" w:rsidP="008B4878">
            <w:pPr>
              <w:spacing w:before="0" w:after="0" w:line="240" w:lineRule="auto"/>
              <w:contextualSpacing/>
              <w:rPr>
                <w:rFonts w:eastAsiaTheme="minorHAnsi"/>
                <w:b/>
                <w:bCs/>
              </w:rPr>
            </w:pPr>
            <w:r w:rsidRPr="008B4878">
              <w:rPr>
                <w:b/>
                <w:bCs/>
                <w:highlight w:val="green"/>
              </w:rPr>
              <w:t>Agreement</w:t>
            </w:r>
          </w:p>
          <w:p w14:paraId="57E5747F" w14:textId="77777777" w:rsidR="008B4878" w:rsidRPr="008B4878" w:rsidRDefault="008B4878" w:rsidP="008B4878">
            <w:pPr>
              <w:spacing w:before="0" w:after="0" w:line="240" w:lineRule="auto"/>
              <w:contextualSpacing/>
            </w:pPr>
            <w:hyperlink r:id="rId27" w:tgtFrame="_blank" w:history="1">
              <w:r w:rsidRPr="008B4878">
                <w:t>Adopt the following Table as the reference EVM for SLS evaluation.</w:t>
              </w:r>
            </w:hyperlink>
          </w:p>
          <w:p w14:paraId="18B31FAE" w14:textId="77777777" w:rsidR="008B4878" w:rsidRPr="008B4878" w:rsidRDefault="008B4878" w:rsidP="008B4878">
            <w:pPr>
              <w:pStyle w:val="ListParagraph"/>
              <w:numPr>
                <w:ilvl w:val="0"/>
                <w:numId w:val="33"/>
              </w:numPr>
              <w:spacing w:before="0" w:line="240" w:lineRule="auto"/>
              <w:contextualSpacing/>
              <w:rPr>
                <w:rFonts w:ascii="Times New Roman" w:hAnsi="Times New Roman"/>
                <w:sz w:val="20"/>
                <w:szCs w:val="20"/>
              </w:rPr>
            </w:pPr>
            <w:r w:rsidRPr="008B4878">
              <w:rPr>
                <w:rFonts w:ascii="Times New Roman" w:hAnsi="Times New Roman"/>
                <w:sz w:val="20"/>
                <w:szCs w:val="20"/>
              </w:rPr>
              <w:t>Companies may provide additional evaluation results per their case of interest.</w:t>
            </w:r>
          </w:p>
          <w:tbl>
            <w:tblPr>
              <w:tblW w:w="9810" w:type="dxa"/>
              <w:tblCellMar>
                <w:left w:w="0" w:type="dxa"/>
                <w:right w:w="0" w:type="dxa"/>
              </w:tblCellMar>
              <w:tblLook w:val="04A0" w:firstRow="1" w:lastRow="0" w:firstColumn="1" w:lastColumn="0" w:noHBand="0" w:noVBand="1"/>
            </w:tblPr>
            <w:tblGrid>
              <w:gridCol w:w="3060"/>
              <w:gridCol w:w="6750"/>
            </w:tblGrid>
            <w:tr w:rsidR="008B4878" w:rsidRPr="008B4878" w14:paraId="3EA51F08" w14:textId="77777777" w:rsidTr="00A924C8">
              <w:tc>
                <w:tcPr>
                  <w:tcW w:w="30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D30D23" w14:textId="77777777" w:rsidR="008B4878" w:rsidRPr="008B4878" w:rsidRDefault="008B4878" w:rsidP="008B4878">
                  <w:pPr>
                    <w:pStyle w:val="mc-p"/>
                    <w:spacing w:before="0" w:beforeAutospacing="0" w:after="0" w:afterAutospacing="0"/>
                    <w:contextualSpacing/>
                    <w:jc w:val="both"/>
                    <w:rPr>
                      <w:rFonts w:ascii="Times New Roman" w:hAnsi="Times New Roman" w:cs="Times New Roman"/>
                      <w:sz w:val="20"/>
                      <w:szCs w:val="20"/>
                    </w:rPr>
                  </w:pPr>
                  <w:r w:rsidRPr="008B4878">
                    <w:rPr>
                      <w:rStyle w:val="Strong"/>
                      <w:rFonts w:ascii="Times New Roman" w:eastAsia="SimSun" w:hAnsi="Times New Roman" w:cs="Times New Roman"/>
                      <w:sz w:val="20"/>
                      <w:szCs w:val="20"/>
                    </w:rPr>
                    <w:t>Parameter</w:t>
                  </w:r>
                </w:p>
              </w:tc>
              <w:tc>
                <w:tcPr>
                  <w:tcW w:w="675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DABB0A8" w14:textId="77777777" w:rsidR="008B4878" w:rsidRPr="008B4878" w:rsidRDefault="008B4878" w:rsidP="008B4878">
                  <w:pPr>
                    <w:pStyle w:val="mc-p"/>
                    <w:spacing w:before="0" w:beforeAutospacing="0" w:after="0" w:afterAutospacing="0"/>
                    <w:contextualSpacing/>
                    <w:jc w:val="both"/>
                    <w:rPr>
                      <w:rFonts w:ascii="Times New Roman" w:hAnsi="Times New Roman" w:cs="Times New Roman"/>
                      <w:sz w:val="20"/>
                      <w:szCs w:val="20"/>
                    </w:rPr>
                  </w:pPr>
                  <w:r w:rsidRPr="008B4878">
                    <w:rPr>
                      <w:rStyle w:val="Strong"/>
                      <w:rFonts w:ascii="Times New Roman" w:eastAsia="SimSun" w:hAnsi="Times New Roman" w:cs="Times New Roman"/>
                      <w:sz w:val="20"/>
                      <w:szCs w:val="20"/>
                    </w:rPr>
                    <w:t>Value</w:t>
                  </w:r>
                </w:p>
              </w:tc>
            </w:tr>
            <w:tr w:rsidR="008B4878" w:rsidRPr="008B4878" w14:paraId="341F9C88" w14:textId="77777777" w:rsidTr="00A924C8">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FA45570" w14:textId="77777777" w:rsidR="008B4878" w:rsidRPr="008B4878" w:rsidRDefault="008B4878" w:rsidP="008B4878">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Frequency range</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3E6E9A3B" w14:textId="77777777" w:rsidR="008B4878" w:rsidRPr="008B4878" w:rsidRDefault="008B4878" w:rsidP="008B4878">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3.5 GHz</w:t>
                  </w:r>
                </w:p>
              </w:tc>
            </w:tr>
            <w:tr w:rsidR="008B4878" w:rsidRPr="008B4878" w14:paraId="4437E9B8" w14:textId="77777777" w:rsidTr="00A924C8">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C4D1BE" w14:textId="77777777" w:rsidR="008B4878" w:rsidRPr="008B4878" w:rsidRDefault="008B4878" w:rsidP="008B4878">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Multiple access</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08AF32AE" w14:textId="77777777" w:rsidR="008B4878" w:rsidRPr="008B4878" w:rsidRDefault="008B4878" w:rsidP="008B4878">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OFDMA</w:t>
                  </w:r>
                  <w:r w:rsidRPr="008B4878">
                    <w:rPr>
                      <w:rStyle w:val="apple-converted-space"/>
                      <w:rFonts w:ascii="Times New Roman" w:hAnsi="Times New Roman" w:cs="Times New Roman"/>
                      <w:sz w:val="20"/>
                      <w:szCs w:val="20"/>
                    </w:rPr>
                    <w:t> </w:t>
                  </w:r>
                </w:p>
              </w:tc>
            </w:tr>
            <w:tr w:rsidR="008B4878" w:rsidRPr="008B4878" w14:paraId="59686111" w14:textId="77777777" w:rsidTr="00A924C8">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0E0DA3" w14:textId="77777777" w:rsidR="008B4878" w:rsidRPr="008B4878" w:rsidRDefault="008B4878" w:rsidP="008B4878">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Numerology</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262DFF3B" w14:textId="77777777" w:rsidR="008B4878" w:rsidRPr="008B4878" w:rsidRDefault="008B4878" w:rsidP="008B4878">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14 OFDM symbol slot</w:t>
                  </w:r>
                </w:p>
                <w:p w14:paraId="4DA54C2E" w14:textId="77777777" w:rsidR="008B4878" w:rsidRPr="008B4878" w:rsidRDefault="008B4878" w:rsidP="008B4878">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SCS ,</w:t>
                  </w:r>
                  <w:r w:rsidRPr="008B4878">
                    <w:rPr>
                      <w:rStyle w:val="apple-converted-space"/>
                      <w:rFonts w:ascii="Times New Roman" w:hAnsi="Times New Roman" w:cs="Times New Roman"/>
                      <w:sz w:val="20"/>
                      <w:szCs w:val="20"/>
                    </w:rPr>
                    <w:t> </w:t>
                  </w:r>
                  <w:r w:rsidRPr="008B4878">
                    <w:rPr>
                      <w:rFonts w:ascii="Times New Roman" w:hAnsi="Times New Roman" w:cs="Times New Roman"/>
                      <w:sz w:val="20"/>
                      <w:szCs w:val="20"/>
                    </w:rPr>
                    <w:t>30</w:t>
                  </w:r>
                  <w:r w:rsidRPr="008B4878">
                    <w:rPr>
                      <w:rStyle w:val="apple-converted-space"/>
                      <w:rFonts w:ascii="Times New Roman" w:hAnsi="Times New Roman" w:cs="Times New Roman"/>
                      <w:sz w:val="20"/>
                      <w:szCs w:val="20"/>
                    </w:rPr>
                    <w:t> </w:t>
                  </w:r>
                  <w:r w:rsidRPr="008B4878">
                    <w:rPr>
                      <w:rFonts w:ascii="Times New Roman" w:hAnsi="Times New Roman" w:cs="Times New Roman"/>
                      <w:sz w:val="20"/>
                      <w:szCs w:val="20"/>
                    </w:rPr>
                    <w:t>KHz</w:t>
                  </w:r>
                  <w:r w:rsidRPr="008B4878">
                    <w:rPr>
                      <w:rStyle w:val="apple-converted-space"/>
                      <w:rFonts w:ascii="Times New Roman" w:hAnsi="Times New Roman" w:cs="Times New Roman"/>
                      <w:sz w:val="20"/>
                      <w:szCs w:val="20"/>
                    </w:rPr>
                    <w:t>  </w:t>
                  </w:r>
                </w:p>
              </w:tc>
            </w:tr>
            <w:tr w:rsidR="008B4878" w:rsidRPr="008B4878" w14:paraId="791B69FE" w14:textId="77777777" w:rsidTr="00A924C8">
              <w:trPr>
                <w:trHeight w:val="59"/>
              </w:trPr>
              <w:tc>
                <w:tcPr>
                  <w:tcW w:w="306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1460B9A5" w14:textId="77777777" w:rsidR="008B4878" w:rsidRPr="008B4878" w:rsidRDefault="008B4878" w:rsidP="008B4878">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Scenario</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5DBEBB11" w14:textId="77777777" w:rsidR="008B4878" w:rsidRPr="008B4878" w:rsidRDefault="008B4878" w:rsidP="008B4878">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Outdoor FWA (38.901): UMa (ISD = 500 m), 100% Outdoor, 3Km/h</w:t>
                  </w:r>
                </w:p>
              </w:tc>
            </w:tr>
            <w:tr w:rsidR="008B4878" w:rsidRPr="008B4878" w14:paraId="6BEA7D31" w14:textId="77777777" w:rsidTr="00A924C8">
              <w:trPr>
                <w:trHeight w:val="57"/>
              </w:trPr>
              <w:tc>
                <w:tcPr>
                  <w:tcW w:w="0" w:type="auto"/>
                  <w:vMerge/>
                  <w:tcBorders>
                    <w:top w:val="nil"/>
                    <w:left w:val="single" w:sz="8" w:space="0" w:color="auto"/>
                    <w:bottom w:val="single" w:sz="8" w:space="0" w:color="auto"/>
                    <w:right w:val="single" w:sz="8" w:space="0" w:color="auto"/>
                  </w:tcBorders>
                  <w:vAlign w:val="center"/>
                </w:tcPr>
                <w:p w14:paraId="2BBE27EA" w14:textId="77777777" w:rsidR="008B4878" w:rsidRPr="008B4878" w:rsidRDefault="008B4878" w:rsidP="008B4878">
                  <w:pPr>
                    <w:spacing w:after="0" w:line="240" w:lineRule="auto"/>
                    <w:contextualSpacing/>
                    <w:rPr>
                      <w:rFonts w:eastAsiaTheme="minorHAnsi"/>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390E128D" w14:textId="77777777" w:rsidR="008B4878" w:rsidRPr="008B4878" w:rsidRDefault="008B4878" w:rsidP="008B4878">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Indoor FWA (38.901): UMi (ISD = 200 m), 100% Indoor, 3Km/h</w:t>
                  </w:r>
                </w:p>
              </w:tc>
            </w:tr>
            <w:tr w:rsidR="008B4878" w:rsidRPr="008B4878" w14:paraId="3B9C4F7E" w14:textId="77777777" w:rsidTr="00A924C8">
              <w:trPr>
                <w:trHeight w:val="57"/>
              </w:trPr>
              <w:tc>
                <w:tcPr>
                  <w:tcW w:w="0" w:type="auto"/>
                  <w:vMerge/>
                  <w:tcBorders>
                    <w:top w:val="nil"/>
                    <w:left w:val="single" w:sz="8" w:space="0" w:color="auto"/>
                    <w:bottom w:val="single" w:sz="8" w:space="0" w:color="auto"/>
                    <w:right w:val="single" w:sz="8" w:space="0" w:color="auto"/>
                  </w:tcBorders>
                  <w:vAlign w:val="center"/>
                </w:tcPr>
                <w:p w14:paraId="1DD1B611" w14:textId="77777777" w:rsidR="008B4878" w:rsidRPr="008B4878" w:rsidRDefault="008B4878" w:rsidP="008B4878">
                  <w:pPr>
                    <w:spacing w:after="0" w:line="240" w:lineRule="auto"/>
                    <w:contextualSpacing/>
                    <w:rPr>
                      <w:rFonts w:eastAsiaTheme="minorHAnsi"/>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114267FF" w14:textId="77777777" w:rsidR="008B4878" w:rsidRPr="008B4878" w:rsidRDefault="008B4878" w:rsidP="008B4878">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Industrial (38.901): Indoor Office (Inh ), 3Km/h</w:t>
                  </w:r>
                </w:p>
              </w:tc>
            </w:tr>
            <w:tr w:rsidR="008B4878" w:rsidRPr="008B4878" w14:paraId="2E450E1C" w14:textId="77777777" w:rsidTr="00A924C8">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A274E7" w14:textId="77777777" w:rsidR="008B4878" w:rsidRPr="008B4878" w:rsidRDefault="008B4878" w:rsidP="008B4878">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Channel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516BC3D8" w14:textId="77777777" w:rsidR="008B4878" w:rsidRPr="008B4878" w:rsidRDefault="008B4878" w:rsidP="008B4878">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38.901</w:t>
                  </w:r>
                </w:p>
              </w:tc>
            </w:tr>
            <w:tr w:rsidR="008B4878" w:rsidRPr="008B4878" w14:paraId="4ED43CE6" w14:textId="77777777" w:rsidTr="00A924C8">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3B1D71" w14:textId="77777777" w:rsidR="008B4878" w:rsidRPr="008B4878" w:rsidRDefault="008B4878" w:rsidP="008B4878">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System bandwidth</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38E546A7" w14:textId="77777777" w:rsidR="008B4878" w:rsidRPr="008B4878" w:rsidRDefault="008B4878" w:rsidP="008B4878">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20 MHz, 100 MHz</w:t>
                  </w:r>
                  <w:r w:rsidRPr="008B4878">
                    <w:rPr>
                      <w:rStyle w:val="apple-converted-space"/>
                      <w:rFonts w:ascii="Times New Roman" w:hAnsi="Times New Roman" w:cs="Times New Roman"/>
                      <w:sz w:val="20"/>
                      <w:szCs w:val="20"/>
                    </w:rPr>
                    <w:t> </w:t>
                  </w:r>
                </w:p>
              </w:tc>
            </w:tr>
            <w:tr w:rsidR="008B4878" w:rsidRPr="008B4878" w14:paraId="12DA7BA0" w14:textId="77777777" w:rsidTr="00A924C8">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F31214A" w14:textId="77777777" w:rsidR="008B4878" w:rsidRPr="008B4878" w:rsidRDefault="008B4878" w:rsidP="008B4878">
                  <w:pPr>
                    <w:pStyle w:val="mc-p"/>
                    <w:spacing w:before="0" w:beforeAutospacing="0" w:after="0" w:afterAutospacing="0"/>
                    <w:contextualSpacing/>
                    <w:rPr>
                      <w:rFonts w:ascii="Times New Roman" w:hAnsi="Times New Roman" w:cs="Times New Roman"/>
                      <w:sz w:val="20"/>
                      <w:szCs w:val="20"/>
                    </w:rPr>
                  </w:pPr>
                  <w:r w:rsidRPr="008B4878">
                    <w:rPr>
                      <w:rFonts w:ascii="Times New Roman" w:hAnsi="Times New Roman" w:cs="Times New Roman"/>
                      <w:sz w:val="20"/>
                      <w:szCs w:val="20"/>
                    </w:rPr>
                    <w:t>gNB RX antenna setup and port layouts</w:t>
                  </w:r>
                </w:p>
                <w:p w14:paraId="5AD6F6A3" w14:textId="77777777" w:rsidR="008B4878" w:rsidRPr="008B4878" w:rsidRDefault="008B4878" w:rsidP="008B4878">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w:t>
                  </w:r>
                  <w:r w:rsidRPr="008B4878">
                    <w:rPr>
                      <w:rFonts w:ascii="Cambria Math" w:hAnsi="Cambria Math" w:cs="Cambria Math"/>
                      <w:sz w:val="20"/>
                      <w:szCs w:val="20"/>
                    </w:rPr>
                    <w:t>𝑀</w:t>
                  </w:r>
                  <w:r w:rsidRPr="008B4878">
                    <w:rPr>
                      <w:rFonts w:ascii="Times New Roman" w:hAnsi="Times New Roman" w:cs="Times New Roman"/>
                      <w:sz w:val="20"/>
                      <w:szCs w:val="20"/>
                    </w:rPr>
                    <w:t>,</w:t>
                  </w:r>
                  <w:r w:rsidRPr="008B4878">
                    <w:rPr>
                      <w:rFonts w:ascii="Cambria Math" w:hAnsi="Cambria Math" w:cs="Cambria Math"/>
                      <w:sz w:val="20"/>
                      <w:szCs w:val="20"/>
                    </w:rPr>
                    <w:t>𝑁</w:t>
                  </w:r>
                  <w:r w:rsidRPr="008B4878">
                    <w:rPr>
                      <w:rFonts w:ascii="Times New Roman" w:hAnsi="Times New Roman" w:cs="Times New Roman"/>
                      <w:sz w:val="20"/>
                      <w:szCs w:val="20"/>
                    </w:rPr>
                    <w:t>,</w:t>
                  </w:r>
                  <w:r w:rsidRPr="008B4878">
                    <w:rPr>
                      <w:rFonts w:ascii="Cambria Math" w:hAnsi="Cambria Math" w:cs="Cambria Math"/>
                      <w:sz w:val="20"/>
                      <w:szCs w:val="20"/>
                    </w:rPr>
                    <w:t>𝑃</w:t>
                  </w:r>
                  <w:r w:rsidRPr="008B4878">
                    <w:rPr>
                      <w:rFonts w:ascii="Times New Roman" w:hAnsi="Times New Roman" w:cs="Times New Roman"/>
                      <w:sz w:val="20"/>
                      <w:szCs w:val="20"/>
                    </w:rPr>
                    <w:t>,</w:t>
                  </w:r>
                  <w:r w:rsidRPr="008B4878">
                    <w:rPr>
                      <w:rFonts w:ascii="Cambria Math" w:hAnsi="Cambria Math" w:cs="Cambria Math"/>
                      <w:sz w:val="20"/>
                      <w:szCs w:val="20"/>
                    </w:rPr>
                    <w:t>𝑀𝑔</w:t>
                  </w:r>
                  <w:r w:rsidRPr="008B4878">
                    <w:rPr>
                      <w:rFonts w:ascii="Times New Roman" w:hAnsi="Times New Roman" w:cs="Times New Roman"/>
                      <w:sz w:val="20"/>
                      <w:szCs w:val="20"/>
                    </w:rPr>
                    <w:t>,</w:t>
                  </w:r>
                  <w:r w:rsidRPr="008B4878">
                    <w:rPr>
                      <w:rFonts w:ascii="Cambria Math" w:hAnsi="Cambria Math" w:cs="Cambria Math"/>
                      <w:sz w:val="20"/>
                      <w:szCs w:val="20"/>
                    </w:rPr>
                    <w:t>𝑁𝑔</w:t>
                  </w:r>
                  <w:r w:rsidRPr="008B4878">
                    <w:rPr>
                      <w:rFonts w:ascii="Times New Roman" w:hAnsi="Times New Roman" w:cs="Times New Roman"/>
                      <w:sz w:val="20"/>
                      <w:szCs w:val="20"/>
                    </w:rPr>
                    <w:t>,</w:t>
                  </w:r>
                  <w:r w:rsidRPr="008B4878">
                    <w:rPr>
                      <w:rFonts w:ascii="Cambria Math" w:hAnsi="Cambria Math" w:cs="Cambria Math"/>
                      <w:sz w:val="20"/>
                      <w:szCs w:val="20"/>
                    </w:rPr>
                    <w:t>𝑀𝑝</w:t>
                  </w:r>
                  <w:r w:rsidRPr="008B4878">
                    <w:rPr>
                      <w:rFonts w:ascii="Times New Roman" w:hAnsi="Times New Roman" w:cs="Times New Roman"/>
                      <w:sz w:val="20"/>
                      <w:szCs w:val="20"/>
                    </w:rPr>
                    <w:t>,</w:t>
                  </w:r>
                  <w:r w:rsidRPr="008B4878">
                    <w:rPr>
                      <w:rFonts w:ascii="Cambria Math" w:hAnsi="Cambria Math" w:cs="Cambria Math"/>
                      <w:sz w:val="20"/>
                      <w:szCs w:val="20"/>
                    </w:rPr>
                    <w:t>𝑁𝑝</w:t>
                  </w:r>
                  <w:r w:rsidRPr="008B4878">
                    <w:rPr>
                      <w:rFonts w:ascii="Times New Roman" w:hAnsi="Times New Roman" w:cs="Times New Roman"/>
                      <w:sz w:val="20"/>
                      <w:szCs w:val="20"/>
                    </w:rPr>
                    <w:t>)</w:t>
                  </w:r>
                  <w:r w:rsidRPr="008B4878">
                    <w:rPr>
                      <w:rStyle w:val="apple-converted-space"/>
                      <w:rFonts w:ascii="Times New Roman" w:hAnsi="Times New Roman" w:cs="Times New Roman"/>
                      <w:sz w:val="20"/>
                      <w:szCs w:val="20"/>
                    </w:rPr>
                    <w:t> </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03C0B47E" w14:textId="77777777" w:rsidR="008B4878" w:rsidRPr="008B4878" w:rsidRDefault="008B4878" w:rsidP="008B4878">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lang w:val="de-DE"/>
                    </w:rPr>
                    <w:t>Outdoor FWA : </w:t>
                  </w:r>
                </w:p>
                <w:p w14:paraId="12D9011F" w14:textId="77777777" w:rsidR="008B4878" w:rsidRPr="008B4878" w:rsidRDefault="008B4878" w:rsidP="008B4878">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lang w:val="de-DE"/>
                    </w:rPr>
                    <w:t>(8,8,2,1,1,4,8) with (</w:t>
                  </w:r>
                  <w:r w:rsidRPr="008B4878">
                    <w:rPr>
                      <w:rFonts w:ascii="Cambria Math" w:hAnsi="Cambria Math" w:cs="Cambria Math"/>
                      <w:sz w:val="20"/>
                      <w:szCs w:val="20"/>
                      <w:lang w:val="de-DE"/>
                    </w:rPr>
                    <w:t>𝑑</w:t>
                  </w:r>
                  <w:r w:rsidRPr="008B4878">
                    <w:rPr>
                      <w:rFonts w:ascii="Times New Roman" w:hAnsi="Times New Roman" w:cs="Times New Roman"/>
                      <w:sz w:val="20"/>
                      <w:szCs w:val="20"/>
                      <w:lang w:val="de-DE"/>
                    </w:rPr>
                    <w:t>H, </w:t>
                  </w:r>
                  <w:r w:rsidRPr="008B4878">
                    <w:rPr>
                      <w:rFonts w:ascii="Cambria Math" w:hAnsi="Cambria Math" w:cs="Cambria Math"/>
                      <w:sz w:val="20"/>
                      <w:szCs w:val="20"/>
                      <w:lang w:val="de-DE"/>
                    </w:rPr>
                    <w:t>𝑑</w:t>
                  </w:r>
                  <w:r w:rsidRPr="008B4878">
                    <w:rPr>
                      <w:rFonts w:ascii="Times New Roman" w:hAnsi="Times New Roman" w:cs="Times New Roman"/>
                      <w:sz w:val="20"/>
                      <w:szCs w:val="20"/>
                      <w:lang w:val="de-DE"/>
                    </w:rPr>
                    <w:t>V) = (0.5, 0.8)</w:t>
                  </w:r>
                  <w:r w:rsidRPr="008B4878">
                    <w:rPr>
                      <w:rFonts w:ascii="Cambria Math" w:hAnsi="Cambria Math" w:cs="Cambria Math"/>
                      <w:sz w:val="20"/>
                      <w:szCs w:val="20"/>
                      <w:lang w:val="de-DE"/>
                    </w:rPr>
                    <w:t>𝜆</w:t>
                  </w:r>
                </w:p>
                <w:p w14:paraId="2A0CB058" w14:textId="77777777" w:rsidR="008B4878" w:rsidRPr="008B4878" w:rsidRDefault="008B4878" w:rsidP="008B4878">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lang w:val="de-DE"/>
                    </w:rPr>
                    <w:t>(4,4,2,1,1,4,4) with (</w:t>
                  </w:r>
                  <w:r w:rsidRPr="008B4878">
                    <w:rPr>
                      <w:rFonts w:ascii="Cambria Math" w:hAnsi="Cambria Math" w:cs="Cambria Math"/>
                      <w:sz w:val="20"/>
                      <w:szCs w:val="20"/>
                      <w:lang w:val="de-DE"/>
                    </w:rPr>
                    <w:t>𝑑</w:t>
                  </w:r>
                  <w:r w:rsidRPr="008B4878">
                    <w:rPr>
                      <w:rFonts w:ascii="Times New Roman" w:hAnsi="Times New Roman" w:cs="Times New Roman"/>
                      <w:sz w:val="20"/>
                      <w:szCs w:val="20"/>
                      <w:lang w:val="de-DE"/>
                    </w:rPr>
                    <w:t>H, </w:t>
                  </w:r>
                  <w:r w:rsidRPr="008B4878">
                    <w:rPr>
                      <w:rFonts w:ascii="Cambria Math" w:hAnsi="Cambria Math" w:cs="Cambria Math"/>
                      <w:sz w:val="20"/>
                      <w:szCs w:val="20"/>
                      <w:lang w:val="de-DE"/>
                    </w:rPr>
                    <w:t>𝑑</w:t>
                  </w:r>
                  <w:r w:rsidRPr="008B4878">
                    <w:rPr>
                      <w:rFonts w:ascii="Times New Roman" w:hAnsi="Times New Roman" w:cs="Times New Roman"/>
                      <w:sz w:val="20"/>
                      <w:szCs w:val="20"/>
                      <w:lang w:val="de-DE"/>
                    </w:rPr>
                    <w:t>V) = (0.5, 0.8)</w:t>
                  </w:r>
                  <w:r w:rsidRPr="008B4878">
                    <w:rPr>
                      <w:rFonts w:ascii="Cambria Math" w:hAnsi="Cambria Math" w:cs="Cambria Math"/>
                      <w:sz w:val="20"/>
                      <w:szCs w:val="20"/>
                      <w:lang w:val="de-DE"/>
                    </w:rPr>
                    <w:t>𝜆</w:t>
                  </w:r>
                </w:p>
                <w:p w14:paraId="43D5EEA5" w14:textId="77777777" w:rsidR="008B4878" w:rsidRPr="008B4878" w:rsidRDefault="008B4878" w:rsidP="008B4878">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lang w:val="de-DE"/>
                    </w:rPr>
                    <w:t> </w:t>
                  </w:r>
                </w:p>
                <w:p w14:paraId="0130FF25" w14:textId="77777777" w:rsidR="008B4878" w:rsidRPr="008B4878" w:rsidRDefault="008B4878" w:rsidP="008B4878">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lang w:val="de-DE"/>
                    </w:rPr>
                    <w:t>Indoor FWA : </w:t>
                  </w:r>
                </w:p>
                <w:p w14:paraId="4FB8E1B1" w14:textId="77777777" w:rsidR="008B4878" w:rsidRPr="008B4878" w:rsidRDefault="008B4878" w:rsidP="008B4878">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lang w:val="de-DE"/>
                    </w:rPr>
                    <w:t>(8,8,2,1,1,4,8) with (</w:t>
                  </w:r>
                  <w:r w:rsidRPr="008B4878">
                    <w:rPr>
                      <w:rFonts w:ascii="Cambria Math" w:hAnsi="Cambria Math" w:cs="Cambria Math"/>
                      <w:sz w:val="20"/>
                      <w:szCs w:val="20"/>
                      <w:lang w:val="de-DE"/>
                    </w:rPr>
                    <w:t>𝑑</w:t>
                  </w:r>
                  <w:r w:rsidRPr="008B4878">
                    <w:rPr>
                      <w:rFonts w:ascii="Times New Roman" w:hAnsi="Times New Roman" w:cs="Times New Roman"/>
                      <w:sz w:val="20"/>
                      <w:szCs w:val="20"/>
                      <w:lang w:val="de-DE"/>
                    </w:rPr>
                    <w:t>H, </w:t>
                  </w:r>
                  <w:r w:rsidRPr="008B4878">
                    <w:rPr>
                      <w:rFonts w:ascii="Cambria Math" w:hAnsi="Cambria Math" w:cs="Cambria Math"/>
                      <w:sz w:val="20"/>
                      <w:szCs w:val="20"/>
                      <w:lang w:val="de-DE"/>
                    </w:rPr>
                    <w:t>𝑑</w:t>
                  </w:r>
                  <w:r w:rsidRPr="008B4878">
                    <w:rPr>
                      <w:rFonts w:ascii="Times New Roman" w:hAnsi="Times New Roman" w:cs="Times New Roman"/>
                      <w:sz w:val="20"/>
                      <w:szCs w:val="20"/>
                      <w:lang w:val="de-DE"/>
                    </w:rPr>
                    <w:t>V) = (0.5, 0.8)</w:t>
                  </w:r>
                  <w:r w:rsidRPr="008B4878">
                    <w:rPr>
                      <w:rFonts w:ascii="Cambria Math" w:hAnsi="Cambria Math" w:cs="Cambria Math"/>
                      <w:sz w:val="20"/>
                      <w:szCs w:val="20"/>
                      <w:lang w:val="de-DE"/>
                    </w:rPr>
                    <w:t>𝜆</w:t>
                  </w:r>
                </w:p>
                <w:p w14:paraId="02B72670" w14:textId="77777777" w:rsidR="008B4878" w:rsidRPr="008B4878" w:rsidRDefault="008B4878" w:rsidP="008B4878">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lang w:val="de-DE"/>
                    </w:rPr>
                    <w:t>(4,4,2,1,1,4,4) with (</w:t>
                  </w:r>
                  <w:r w:rsidRPr="008B4878">
                    <w:rPr>
                      <w:rFonts w:ascii="Cambria Math" w:hAnsi="Cambria Math" w:cs="Cambria Math"/>
                      <w:sz w:val="20"/>
                      <w:szCs w:val="20"/>
                      <w:lang w:val="de-DE"/>
                    </w:rPr>
                    <w:t>𝑑</w:t>
                  </w:r>
                  <w:r w:rsidRPr="008B4878">
                    <w:rPr>
                      <w:rFonts w:ascii="Times New Roman" w:hAnsi="Times New Roman" w:cs="Times New Roman"/>
                      <w:sz w:val="20"/>
                      <w:szCs w:val="20"/>
                      <w:lang w:val="de-DE"/>
                    </w:rPr>
                    <w:t>H, </w:t>
                  </w:r>
                  <w:r w:rsidRPr="008B4878">
                    <w:rPr>
                      <w:rFonts w:ascii="Cambria Math" w:hAnsi="Cambria Math" w:cs="Cambria Math"/>
                      <w:sz w:val="20"/>
                      <w:szCs w:val="20"/>
                      <w:lang w:val="de-DE"/>
                    </w:rPr>
                    <w:t>𝑑</w:t>
                  </w:r>
                  <w:r w:rsidRPr="008B4878">
                    <w:rPr>
                      <w:rFonts w:ascii="Times New Roman" w:hAnsi="Times New Roman" w:cs="Times New Roman"/>
                      <w:sz w:val="20"/>
                      <w:szCs w:val="20"/>
                      <w:lang w:val="de-DE"/>
                    </w:rPr>
                    <w:t>V) = (0.5, 0.8)</w:t>
                  </w:r>
                  <w:r w:rsidRPr="008B4878">
                    <w:rPr>
                      <w:rFonts w:ascii="Cambria Math" w:hAnsi="Cambria Math" w:cs="Cambria Math"/>
                      <w:sz w:val="20"/>
                      <w:szCs w:val="20"/>
                      <w:lang w:val="de-DE"/>
                    </w:rPr>
                    <w:t>𝜆</w:t>
                  </w:r>
                </w:p>
                <w:p w14:paraId="474A3B2D" w14:textId="77777777" w:rsidR="008B4878" w:rsidRPr="008B4878" w:rsidRDefault="008B4878" w:rsidP="008B4878">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lang w:val="de-DE"/>
                    </w:rPr>
                    <w:t> </w:t>
                  </w:r>
                </w:p>
                <w:p w14:paraId="05CD18CD" w14:textId="77777777" w:rsidR="008B4878" w:rsidRPr="008B4878" w:rsidRDefault="008B4878" w:rsidP="008B4878">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lang w:val="de-DE"/>
                    </w:rPr>
                    <w:t>Industrial:</w:t>
                  </w:r>
                </w:p>
                <w:p w14:paraId="283D26B9" w14:textId="77777777" w:rsidR="008B4878" w:rsidRPr="008B4878" w:rsidRDefault="008B4878" w:rsidP="008B4878">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lang w:val="de-DE"/>
                    </w:rPr>
                    <w:t>(2,2,2,1,1,2,2) with (dH , dV ) = (0.5, 0.5)λ</w:t>
                  </w:r>
                </w:p>
                <w:p w14:paraId="4D034E2A" w14:textId="77777777" w:rsidR="008B4878" w:rsidRPr="008B4878" w:rsidRDefault="008B4878" w:rsidP="008B4878">
                  <w:pPr>
                    <w:pStyle w:val="mc-p"/>
                    <w:spacing w:before="0" w:beforeAutospacing="0" w:after="0" w:afterAutospacing="0"/>
                    <w:contextualSpacing/>
                    <w:rPr>
                      <w:rFonts w:ascii="Times New Roman" w:hAnsi="Times New Roman" w:cs="Times New Roman"/>
                      <w:sz w:val="20"/>
                      <w:szCs w:val="20"/>
                    </w:rPr>
                  </w:pPr>
                  <w:r w:rsidRPr="008B4878">
                    <w:rPr>
                      <w:rFonts w:ascii="Times New Roman" w:hAnsi="Times New Roman" w:cs="Times New Roman"/>
                      <w:sz w:val="20"/>
                      <w:szCs w:val="20"/>
                    </w:rPr>
                    <w:t> </w:t>
                  </w:r>
                </w:p>
              </w:tc>
            </w:tr>
            <w:tr w:rsidR="008B4878" w:rsidRPr="008B4878" w14:paraId="1E8A8FBC" w14:textId="77777777" w:rsidTr="00A924C8">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C55ED9" w14:textId="77777777" w:rsidR="008B4878" w:rsidRPr="008B4878" w:rsidRDefault="008B4878" w:rsidP="008B4878">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lang w:val="de-DE"/>
                    </w:rPr>
                    <w:t>gNB antenna radiation pattern parameters</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48D48DBD" w14:textId="77777777" w:rsidR="008B4878" w:rsidRPr="008B4878" w:rsidRDefault="008B4878" w:rsidP="008B4878">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lang w:val="de-DE"/>
                    </w:rPr>
                    <w:t>Outdoor/Indoor FWA : </w:t>
                  </w:r>
                </w:p>
                <w:p w14:paraId="1D4E5C83" w14:textId="77777777" w:rsidR="008B4878" w:rsidRPr="008B4878" w:rsidRDefault="008B4878" w:rsidP="008B4878">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lang w:val="de-DE"/>
                    </w:rPr>
                    <w:t>38.901 Table 7.3-1, 8 dBi , 65° HPBW</w:t>
                  </w:r>
                </w:p>
                <w:p w14:paraId="623FC0B0" w14:textId="77777777" w:rsidR="008B4878" w:rsidRPr="008B4878" w:rsidRDefault="008B4878" w:rsidP="008B4878">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lang w:val="de-DE"/>
                    </w:rPr>
                    <w:t> </w:t>
                  </w:r>
                </w:p>
                <w:p w14:paraId="42D01B7F" w14:textId="77777777" w:rsidR="008B4878" w:rsidRPr="008B4878" w:rsidRDefault="008B4878" w:rsidP="008B4878">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lang w:val="de-DE"/>
                    </w:rPr>
                    <w:t>Industrial:</w:t>
                  </w:r>
                </w:p>
                <w:p w14:paraId="44BB9EC5" w14:textId="77777777" w:rsidR="008B4878" w:rsidRPr="008B4878" w:rsidRDefault="008B4878" w:rsidP="008B4878">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lang w:val="de-DE"/>
                    </w:rPr>
                    <w:t>IMT.2412 Table 10,5 dBi , 90° HPBW</w:t>
                  </w:r>
                </w:p>
                <w:p w14:paraId="6CC6B7EA" w14:textId="77777777" w:rsidR="008B4878" w:rsidRPr="008B4878" w:rsidRDefault="008B4878" w:rsidP="008B4878">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lang w:val="de-DE"/>
                    </w:rPr>
                    <w:t> </w:t>
                  </w:r>
                </w:p>
              </w:tc>
            </w:tr>
            <w:tr w:rsidR="008B4878" w:rsidRPr="008B4878" w14:paraId="3C7DB5F7" w14:textId="77777777" w:rsidTr="00A924C8">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4B8DF5C" w14:textId="77777777" w:rsidR="008B4878" w:rsidRPr="008B4878" w:rsidRDefault="008B4878" w:rsidP="008B4878">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gNB receiver noise figure</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035DB1E1" w14:textId="77777777" w:rsidR="008B4878" w:rsidRPr="008B4878" w:rsidRDefault="008B4878" w:rsidP="008B4878">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5dB</w:t>
                  </w:r>
                  <w:r w:rsidRPr="008B4878">
                    <w:rPr>
                      <w:rStyle w:val="apple-converted-space"/>
                      <w:rFonts w:ascii="Times New Roman" w:hAnsi="Times New Roman" w:cs="Times New Roman"/>
                      <w:sz w:val="20"/>
                      <w:szCs w:val="20"/>
                    </w:rPr>
                    <w:t> </w:t>
                  </w:r>
                </w:p>
              </w:tc>
            </w:tr>
            <w:tr w:rsidR="008B4878" w:rsidRPr="008B4878" w14:paraId="42F06697" w14:textId="77777777" w:rsidTr="00A924C8">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DBAAB88" w14:textId="77777777" w:rsidR="008B4878" w:rsidRPr="008B4878" w:rsidRDefault="008B4878" w:rsidP="008B4878">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gNB receiver</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3D536257" w14:textId="77777777" w:rsidR="008B4878" w:rsidRPr="008B4878" w:rsidRDefault="008B4878" w:rsidP="008B4878">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MMSE-IRC</w:t>
                  </w:r>
                </w:p>
              </w:tc>
            </w:tr>
            <w:tr w:rsidR="008B4878" w:rsidRPr="008B4878" w14:paraId="55EB30FB" w14:textId="77777777" w:rsidTr="00A924C8">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B9C9788" w14:textId="77777777" w:rsidR="008B4878" w:rsidRPr="008B4878" w:rsidRDefault="008B4878" w:rsidP="008B4878">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gNB scheduler</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616E0CBA" w14:textId="77777777" w:rsidR="008B4878" w:rsidRPr="008B4878" w:rsidRDefault="008B4878" w:rsidP="008B4878">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Single user with proportional fair</w:t>
                  </w:r>
                </w:p>
              </w:tc>
            </w:tr>
            <w:tr w:rsidR="008B4878" w:rsidRPr="008B4878" w14:paraId="1BB3A037" w14:textId="77777777" w:rsidTr="00A924C8">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AC2FF3A" w14:textId="77777777" w:rsidR="008B4878" w:rsidRPr="008B4878" w:rsidRDefault="008B4878" w:rsidP="008B4878">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Modulation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65C61914" w14:textId="77777777" w:rsidR="008B4878" w:rsidRPr="008B4878" w:rsidRDefault="008B4878" w:rsidP="008B4878">
                  <w:pPr>
                    <w:pStyle w:val="mc-p"/>
                    <w:spacing w:before="0" w:beforeAutospacing="0" w:after="0" w:afterAutospacing="0"/>
                    <w:ind w:left="250" w:hanging="180"/>
                    <w:contextualSpacing/>
                    <w:jc w:val="both"/>
                    <w:rPr>
                      <w:rFonts w:ascii="Times New Roman" w:hAnsi="Times New Roman" w:cs="Times New Roman"/>
                      <w:sz w:val="20"/>
                      <w:szCs w:val="20"/>
                    </w:rPr>
                  </w:pPr>
                  <w:r w:rsidRPr="008B4878">
                    <w:rPr>
                      <w:rFonts w:ascii="Times New Roman" w:hAnsi="Times New Roman" w:cs="Times New Roman"/>
                      <w:sz w:val="20"/>
                      <w:szCs w:val="20"/>
                    </w:rPr>
                    <w:t>-   </w:t>
                  </w:r>
                  <w:r w:rsidRPr="008B4878">
                    <w:rPr>
                      <w:rStyle w:val="apple-converted-space"/>
                      <w:rFonts w:ascii="Times New Roman" w:hAnsi="Times New Roman" w:cs="Times New Roman"/>
                      <w:sz w:val="20"/>
                      <w:szCs w:val="20"/>
                    </w:rPr>
                    <w:t> </w:t>
                  </w:r>
                  <w:r w:rsidRPr="008B4878">
                    <w:rPr>
                      <w:rFonts w:ascii="Times New Roman" w:hAnsi="Times New Roman" w:cs="Times New Roman"/>
                      <w:sz w:val="20"/>
                      <w:szCs w:val="20"/>
                    </w:rPr>
                    <w:t>Up to 64 QAM</w:t>
                  </w:r>
                  <w:r w:rsidRPr="008B4878">
                    <w:rPr>
                      <w:rStyle w:val="apple-converted-space"/>
                      <w:rFonts w:ascii="Times New Roman" w:hAnsi="Times New Roman" w:cs="Times New Roman"/>
                      <w:sz w:val="20"/>
                      <w:szCs w:val="20"/>
                    </w:rPr>
                    <w:t>  </w:t>
                  </w:r>
                </w:p>
                <w:p w14:paraId="7BBCF944" w14:textId="77777777" w:rsidR="008B4878" w:rsidRPr="008B4878" w:rsidRDefault="008B4878" w:rsidP="008B4878">
                  <w:pPr>
                    <w:pStyle w:val="mc-p"/>
                    <w:spacing w:before="0" w:beforeAutospacing="0" w:after="0" w:afterAutospacing="0"/>
                    <w:ind w:left="250" w:hanging="180"/>
                    <w:contextualSpacing/>
                    <w:jc w:val="both"/>
                    <w:rPr>
                      <w:rFonts w:ascii="Times New Roman" w:hAnsi="Times New Roman" w:cs="Times New Roman"/>
                      <w:sz w:val="20"/>
                      <w:szCs w:val="20"/>
                    </w:rPr>
                  </w:pPr>
                  <w:r w:rsidRPr="008B4878">
                    <w:rPr>
                      <w:rFonts w:ascii="Times New Roman" w:hAnsi="Times New Roman" w:cs="Times New Roman"/>
                      <w:sz w:val="20"/>
                      <w:szCs w:val="20"/>
                    </w:rPr>
                    <w:t>-   </w:t>
                  </w:r>
                  <w:r w:rsidRPr="008B4878">
                    <w:rPr>
                      <w:rStyle w:val="apple-converted-space"/>
                      <w:rFonts w:ascii="Times New Roman" w:hAnsi="Times New Roman" w:cs="Times New Roman"/>
                      <w:sz w:val="20"/>
                      <w:szCs w:val="20"/>
                    </w:rPr>
                    <w:t> </w:t>
                  </w:r>
                  <w:r w:rsidRPr="008B4878">
                    <w:rPr>
                      <w:rFonts w:ascii="Times New Roman" w:hAnsi="Times New Roman" w:cs="Times New Roman"/>
                      <w:sz w:val="20"/>
                      <w:szCs w:val="20"/>
                    </w:rPr>
                    <w:t>Up to</w:t>
                  </w:r>
                  <w:r w:rsidRPr="008B4878">
                    <w:rPr>
                      <w:rStyle w:val="apple-converted-space"/>
                      <w:rFonts w:ascii="Times New Roman" w:hAnsi="Times New Roman" w:cs="Times New Roman"/>
                      <w:sz w:val="20"/>
                      <w:szCs w:val="20"/>
                    </w:rPr>
                    <w:t> </w:t>
                  </w:r>
                  <w:r w:rsidRPr="008B4878">
                    <w:rPr>
                      <w:rFonts w:ascii="Times New Roman" w:hAnsi="Times New Roman" w:cs="Times New Roman"/>
                      <w:sz w:val="20"/>
                      <w:szCs w:val="20"/>
                    </w:rPr>
                    <w:t>256QAM</w:t>
                  </w:r>
                  <w:r w:rsidRPr="008B4878">
                    <w:rPr>
                      <w:rStyle w:val="apple-converted-space"/>
                      <w:rFonts w:ascii="Times New Roman" w:hAnsi="Times New Roman" w:cs="Times New Roman"/>
                      <w:sz w:val="20"/>
                      <w:szCs w:val="20"/>
                    </w:rPr>
                    <w:t>  </w:t>
                  </w:r>
                </w:p>
              </w:tc>
            </w:tr>
            <w:tr w:rsidR="008B4878" w:rsidRPr="008B4878" w14:paraId="4C23539D" w14:textId="77777777" w:rsidTr="00A924C8">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1610DB" w14:textId="77777777" w:rsidR="008B4878" w:rsidRPr="008B4878" w:rsidRDefault="008B4878" w:rsidP="008B4878">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MIMO scheme</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4A918836" w14:textId="77777777" w:rsidR="008B4878" w:rsidRPr="008B4878" w:rsidRDefault="008B4878" w:rsidP="008B4878">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SU-MIMO with rank adaptation</w:t>
                  </w:r>
                </w:p>
              </w:tc>
            </w:tr>
            <w:tr w:rsidR="008B4878" w:rsidRPr="008B4878" w14:paraId="26EFF313" w14:textId="77777777" w:rsidTr="00A924C8">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4B7944" w14:textId="77777777" w:rsidR="008B4878" w:rsidRPr="008B4878" w:rsidRDefault="008B4878" w:rsidP="008B4878">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UE speed</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2477E744" w14:textId="77777777" w:rsidR="008B4878" w:rsidRPr="008B4878" w:rsidRDefault="008B4878" w:rsidP="008B4878">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3 Km/h</w:t>
                  </w:r>
                </w:p>
              </w:tc>
            </w:tr>
            <w:tr w:rsidR="008B4878" w:rsidRPr="008B4878" w14:paraId="47DD450F" w14:textId="77777777" w:rsidTr="00A924C8">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E4CE270" w14:textId="77777777" w:rsidR="008B4878" w:rsidRPr="008B4878" w:rsidRDefault="008B4878" w:rsidP="008B4878">
                  <w:pPr>
                    <w:pStyle w:val="mc-p"/>
                    <w:spacing w:before="0" w:beforeAutospacing="0" w:after="0" w:afterAutospacing="0"/>
                    <w:contextualSpacing/>
                    <w:rPr>
                      <w:rFonts w:ascii="Times New Roman" w:hAnsi="Times New Roman" w:cs="Times New Roman"/>
                      <w:sz w:val="20"/>
                      <w:szCs w:val="20"/>
                    </w:rPr>
                  </w:pPr>
                  <w:r w:rsidRPr="008B4878">
                    <w:rPr>
                      <w:rFonts w:ascii="Times New Roman" w:hAnsi="Times New Roman" w:cs="Times New Roman"/>
                      <w:sz w:val="20"/>
                      <w:szCs w:val="20"/>
                    </w:rPr>
                    <w:t>UE TX antenna configuration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4697C7EA" w14:textId="77777777" w:rsidR="008B4878" w:rsidRPr="008B4878" w:rsidRDefault="008B4878" w:rsidP="008B4878">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To be defined according to outcome of Proposal 2.1</w:t>
                  </w:r>
                </w:p>
              </w:tc>
            </w:tr>
            <w:tr w:rsidR="008B4878" w:rsidRPr="008B4878" w14:paraId="0DC25BD8" w14:textId="77777777" w:rsidTr="00A924C8">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AF1D41" w14:textId="77777777" w:rsidR="008B4878" w:rsidRPr="008B4878" w:rsidRDefault="008B4878" w:rsidP="008B4878">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lastRenderedPageBreak/>
                    <w:t>Traffic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6F02010E" w14:textId="77777777" w:rsidR="008B4878" w:rsidRPr="008B4878" w:rsidRDefault="008B4878" w:rsidP="008B4878">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   </w:t>
                  </w:r>
                  <w:r w:rsidRPr="008B4878">
                    <w:rPr>
                      <w:rStyle w:val="apple-converted-space"/>
                      <w:rFonts w:ascii="Times New Roman" w:hAnsi="Times New Roman" w:cs="Times New Roman"/>
                      <w:sz w:val="20"/>
                      <w:szCs w:val="20"/>
                    </w:rPr>
                    <w:t> </w:t>
                  </w:r>
                  <w:r w:rsidRPr="008B4878">
                    <w:rPr>
                      <w:rFonts w:ascii="Times New Roman" w:hAnsi="Times New Roman" w:cs="Times New Roman"/>
                      <w:sz w:val="20"/>
                      <w:szCs w:val="20"/>
                    </w:rPr>
                    <w:t>FTP model 1: Packet size 500KB, RU= 50% and suggested low/high RU of values of 20% and 70%</w:t>
                  </w:r>
                </w:p>
                <w:p w14:paraId="3AEF6A00" w14:textId="77777777" w:rsidR="008B4878" w:rsidRPr="008B4878" w:rsidRDefault="008B4878" w:rsidP="008B4878">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   Full buffer (optional) </w:t>
                  </w:r>
                </w:p>
              </w:tc>
            </w:tr>
            <w:tr w:rsidR="008B4878" w:rsidRPr="008B4878" w14:paraId="1D57AA19" w14:textId="77777777" w:rsidTr="00A924C8">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44A18C6" w14:textId="77777777" w:rsidR="008B4878" w:rsidRPr="008B4878" w:rsidRDefault="008B4878" w:rsidP="008B4878">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Suggested benchmarking</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59A563AE" w14:textId="77777777" w:rsidR="008B4878" w:rsidRPr="008B4878" w:rsidRDefault="008B4878" w:rsidP="008B4878">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R15 UL 4-Tx codebook ,</w:t>
                  </w:r>
                  <w:r w:rsidRPr="008B4878">
                    <w:rPr>
                      <w:rStyle w:val="apple-converted-space"/>
                      <w:rFonts w:ascii="Times New Roman" w:hAnsi="Times New Roman" w:cs="Times New Roman"/>
                      <w:sz w:val="20"/>
                      <w:szCs w:val="20"/>
                    </w:rPr>
                    <w:t> </w:t>
                  </w:r>
                </w:p>
                <w:p w14:paraId="38EDFEE0" w14:textId="77777777" w:rsidR="008B4878" w:rsidRPr="008B4878" w:rsidRDefault="008B4878" w:rsidP="008B4878">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Eigen-based,</w:t>
                  </w:r>
                  <w:r w:rsidRPr="008B4878">
                    <w:rPr>
                      <w:rStyle w:val="apple-converted-space"/>
                      <w:rFonts w:ascii="Times New Roman" w:hAnsi="Times New Roman" w:cs="Times New Roman"/>
                      <w:sz w:val="20"/>
                      <w:szCs w:val="20"/>
                    </w:rPr>
                    <w:t> </w:t>
                  </w:r>
                  <w:r w:rsidRPr="008B4878">
                    <w:rPr>
                      <w:rFonts w:ascii="Times New Roman" w:hAnsi="Times New Roman" w:cs="Times New Roman"/>
                      <w:sz w:val="20"/>
                      <w:szCs w:val="20"/>
                    </w:rPr>
                    <w:t>companies report PRG assumption</w:t>
                  </w:r>
                  <w:r w:rsidRPr="008B4878">
                    <w:rPr>
                      <w:rStyle w:val="apple-converted-space"/>
                      <w:rFonts w:ascii="Times New Roman" w:hAnsi="Times New Roman" w:cs="Times New Roman"/>
                      <w:sz w:val="20"/>
                      <w:szCs w:val="20"/>
                    </w:rPr>
                    <w:t> </w:t>
                  </w:r>
                </w:p>
              </w:tc>
            </w:tr>
            <w:tr w:rsidR="008B4878" w:rsidRPr="008B4878" w14:paraId="5659E669" w14:textId="77777777" w:rsidTr="00A924C8">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72548F0" w14:textId="77777777" w:rsidR="008B4878" w:rsidRPr="008B4878" w:rsidRDefault="008B4878" w:rsidP="008B4878">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Precoder granularity</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7C6C0071" w14:textId="77777777" w:rsidR="008B4878" w:rsidRPr="008B4878" w:rsidRDefault="008B4878" w:rsidP="008B4878">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 xml:space="preserve">Wideband </w:t>
                  </w:r>
                </w:p>
              </w:tc>
            </w:tr>
            <w:tr w:rsidR="008B4878" w:rsidRPr="008B4878" w14:paraId="40E43009" w14:textId="77777777" w:rsidTr="00A924C8">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1E9319F" w14:textId="77777777" w:rsidR="008B4878" w:rsidRPr="008B4878" w:rsidRDefault="008B4878" w:rsidP="008B4878">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Power control</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7A2174AE" w14:textId="77777777" w:rsidR="008B4878" w:rsidRPr="008B4878" w:rsidRDefault="008B4878" w:rsidP="008B4878">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Open loop,</w:t>
                  </w:r>
                  <w:r w:rsidRPr="008B4878">
                    <w:rPr>
                      <w:rStyle w:val="apple-converted-space"/>
                      <w:rFonts w:ascii="Times New Roman" w:hAnsi="Times New Roman" w:cs="Times New Roman"/>
                      <w:sz w:val="20"/>
                      <w:szCs w:val="20"/>
                    </w:rPr>
                    <w:t> </w:t>
                  </w:r>
                </w:p>
                <w:p w14:paraId="708621D5" w14:textId="77777777" w:rsidR="008B4878" w:rsidRPr="008B4878" w:rsidRDefault="008B4878" w:rsidP="008B4878">
                  <w:pPr>
                    <w:pStyle w:val="mc-p"/>
                    <w:spacing w:before="0" w:beforeAutospacing="0" w:after="0" w:afterAutospacing="0"/>
                    <w:ind w:left="250" w:hanging="180"/>
                    <w:contextualSpacing/>
                    <w:jc w:val="both"/>
                    <w:rPr>
                      <w:rFonts w:ascii="Times New Roman" w:hAnsi="Times New Roman" w:cs="Times New Roman"/>
                      <w:sz w:val="20"/>
                      <w:szCs w:val="20"/>
                    </w:rPr>
                  </w:pPr>
                  <w:r w:rsidRPr="008B4878">
                    <w:rPr>
                      <w:rFonts w:ascii="Times New Roman" w:hAnsi="Times New Roman" w:cs="Times New Roman"/>
                      <w:sz w:val="20"/>
                      <w:szCs w:val="20"/>
                    </w:rPr>
                    <w:t>-   </w:t>
                  </w:r>
                  <w:r w:rsidRPr="008B4878">
                    <w:rPr>
                      <w:rStyle w:val="apple-converted-space"/>
                      <w:rFonts w:ascii="Times New Roman" w:hAnsi="Times New Roman" w:cs="Times New Roman"/>
                      <w:sz w:val="20"/>
                      <w:szCs w:val="20"/>
                    </w:rPr>
                    <w:t> </w:t>
                  </w:r>
                  <w:r w:rsidRPr="008B4878">
                    <w:rPr>
                      <w:rFonts w:ascii="Times New Roman" w:hAnsi="Times New Roman" w:cs="Times New Roman"/>
                      <w:sz w:val="20"/>
                      <w:szCs w:val="20"/>
                    </w:rPr>
                    <w:t>alpha = 0.8</w:t>
                  </w:r>
                </w:p>
                <w:p w14:paraId="64CCD480" w14:textId="77777777" w:rsidR="008B4878" w:rsidRPr="008B4878" w:rsidRDefault="008B4878" w:rsidP="008B4878">
                  <w:pPr>
                    <w:pStyle w:val="mc-p"/>
                    <w:spacing w:before="0" w:beforeAutospacing="0" w:after="0" w:afterAutospacing="0"/>
                    <w:ind w:left="250" w:hanging="180"/>
                    <w:contextualSpacing/>
                    <w:jc w:val="both"/>
                    <w:rPr>
                      <w:rFonts w:ascii="Times New Roman" w:hAnsi="Times New Roman" w:cs="Times New Roman"/>
                      <w:sz w:val="20"/>
                      <w:szCs w:val="20"/>
                    </w:rPr>
                  </w:pPr>
                  <w:r w:rsidRPr="008B4878">
                    <w:rPr>
                      <w:rFonts w:ascii="Times New Roman" w:hAnsi="Times New Roman" w:cs="Times New Roman"/>
                      <w:sz w:val="20"/>
                      <w:szCs w:val="20"/>
                    </w:rPr>
                    <w:t>-   </w:t>
                  </w:r>
                  <w:r w:rsidRPr="008B4878">
                    <w:rPr>
                      <w:rStyle w:val="apple-converted-space"/>
                      <w:rFonts w:ascii="Times New Roman" w:hAnsi="Times New Roman" w:cs="Times New Roman"/>
                      <w:sz w:val="20"/>
                      <w:szCs w:val="20"/>
                    </w:rPr>
                    <w:t> </w:t>
                  </w:r>
                  <w:r w:rsidRPr="008B4878">
                    <w:rPr>
                      <w:rFonts w:ascii="Times New Roman" w:hAnsi="Times New Roman" w:cs="Times New Roman"/>
                      <w:sz w:val="20"/>
                      <w:szCs w:val="20"/>
                    </w:rPr>
                    <w:t>P</w:t>
                  </w:r>
                  <w:r w:rsidRPr="008B4878">
                    <w:rPr>
                      <w:rFonts w:ascii="Times New Roman" w:hAnsi="Times New Roman" w:cs="Times New Roman"/>
                      <w:sz w:val="20"/>
                      <w:szCs w:val="20"/>
                      <w:vertAlign w:val="subscript"/>
                    </w:rPr>
                    <w:t>0</w:t>
                  </w:r>
                  <w:r w:rsidRPr="008B4878">
                    <w:rPr>
                      <w:rStyle w:val="apple-converted-space"/>
                      <w:rFonts w:ascii="Times New Roman" w:hAnsi="Times New Roman" w:cs="Times New Roman"/>
                      <w:sz w:val="20"/>
                      <w:szCs w:val="20"/>
                      <w:vertAlign w:val="subscript"/>
                    </w:rPr>
                    <w:t> </w:t>
                  </w:r>
                  <w:r w:rsidRPr="008B4878">
                    <w:rPr>
                      <w:rFonts w:ascii="Times New Roman" w:hAnsi="Times New Roman" w:cs="Times New Roman"/>
                      <w:sz w:val="20"/>
                      <w:szCs w:val="20"/>
                    </w:rPr>
                    <w:t>= -50, -80 dBm</w:t>
                  </w:r>
                  <w:r w:rsidRPr="008B4878">
                    <w:rPr>
                      <w:rStyle w:val="apple-converted-space"/>
                      <w:rFonts w:ascii="Times New Roman" w:hAnsi="Times New Roman" w:cs="Times New Roman"/>
                      <w:sz w:val="20"/>
                      <w:szCs w:val="20"/>
                    </w:rPr>
                    <w:t>  </w:t>
                  </w:r>
                </w:p>
                <w:p w14:paraId="2101108A" w14:textId="77777777" w:rsidR="008B4878" w:rsidRPr="008B4878" w:rsidRDefault="008B4878" w:rsidP="008B4878">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to be selected according to the deployment scenario</w:t>
                  </w:r>
                  <w:r w:rsidRPr="008B4878">
                    <w:rPr>
                      <w:rStyle w:val="apple-converted-space"/>
                      <w:rFonts w:ascii="Times New Roman" w:hAnsi="Times New Roman" w:cs="Times New Roman"/>
                      <w:sz w:val="20"/>
                      <w:szCs w:val="20"/>
                    </w:rPr>
                    <w:t> </w:t>
                  </w:r>
                </w:p>
              </w:tc>
            </w:tr>
            <w:tr w:rsidR="008B4878" w:rsidRPr="008B4878" w14:paraId="00E4E850" w14:textId="77777777" w:rsidTr="00A924C8">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D13A210" w14:textId="77777777" w:rsidR="008B4878" w:rsidRPr="008B4878" w:rsidRDefault="008B4878" w:rsidP="008B4878">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UE power rating</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453CFCA7" w14:textId="77777777" w:rsidR="008B4878" w:rsidRPr="008B4878" w:rsidRDefault="008B4878" w:rsidP="008B4878">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23 dBm (UE, 38.101)</w:t>
                  </w:r>
                </w:p>
                <w:p w14:paraId="4FB57F63" w14:textId="77777777" w:rsidR="008B4878" w:rsidRPr="008B4878" w:rsidRDefault="008B4878" w:rsidP="008B4878">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32 dBm (FWA, 38.101)</w:t>
                  </w:r>
                </w:p>
              </w:tc>
            </w:tr>
            <w:tr w:rsidR="008B4878" w:rsidRPr="008B4878" w14:paraId="39AE3F48" w14:textId="77777777" w:rsidTr="00A924C8">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8B0F564" w14:textId="77777777" w:rsidR="008B4878" w:rsidRPr="008B4878" w:rsidRDefault="008B4878" w:rsidP="008B4878">
                  <w:pPr>
                    <w:pStyle w:val="mc-p"/>
                    <w:spacing w:before="0" w:beforeAutospacing="0" w:after="0" w:afterAutospacing="0"/>
                    <w:contextualSpacing/>
                    <w:rPr>
                      <w:rFonts w:ascii="Times New Roman" w:hAnsi="Times New Roman" w:cs="Times New Roman"/>
                      <w:sz w:val="20"/>
                      <w:szCs w:val="20"/>
                    </w:rPr>
                  </w:pPr>
                  <w:r w:rsidRPr="008B4878">
                    <w:rPr>
                      <w:rFonts w:ascii="Times New Roman" w:hAnsi="Times New Roman" w:cs="Times New Roman"/>
                      <w:sz w:val="20"/>
                      <w:szCs w:val="20"/>
                    </w:rPr>
                    <w:t>Metric</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67C2DD3C" w14:textId="77777777" w:rsidR="008B4878" w:rsidRPr="008B4878" w:rsidRDefault="008B4878" w:rsidP="008B4878">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UL</w:t>
                  </w:r>
                  <w:r w:rsidRPr="008B4878">
                    <w:rPr>
                      <w:rStyle w:val="apple-converted-space"/>
                      <w:rFonts w:ascii="Times New Roman" w:hAnsi="Times New Roman" w:cs="Times New Roman"/>
                      <w:sz w:val="20"/>
                      <w:szCs w:val="20"/>
                    </w:rPr>
                    <w:t> </w:t>
                  </w:r>
                  <w:r w:rsidRPr="008B4878">
                    <w:rPr>
                      <w:rFonts w:ascii="Times New Roman" w:hAnsi="Times New Roman" w:cs="Times New Roman"/>
                      <w:sz w:val="20"/>
                      <w:szCs w:val="20"/>
                    </w:rPr>
                    <w:t>mean-user throughput, 5%-ile and 95%-ile UPT</w:t>
                  </w:r>
                </w:p>
              </w:tc>
            </w:tr>
          </w:tbl>
          <w:p w14:paraId="6CBE89FD" w14:textId="77777777" w:rsidR="008B4878" w:rsidRPr="008B4878" w:rsidRDefault="008B4878" w:rsidP="008B4878">
            <w:pPr>
              <w:spacing w:before="0" w:after="0" w:line="240" w:lineRule="auto"/>
              <w:contextualSpacing/>
            </w:pPr>
          </w:p>
          <w:p w14:paraId="64C0B122" w14:textId="77777777" w:rsidR="008B4878" w:rsidRPr="008B4878" w:rsidRDefault="008B4878" w:rsidP="008B4878">
            <w:pPr>
              <w:spacing w:before="0" w:after="0" w:line="240" w:lineRule="auto"/>
              <w:contextualSpacing/>
              <w:rPr>
                <w:b/>
                <w:bCs/>
                <w:color w:val="000000"/>
                <w:highlight w:val="green"/>
                <w:shd w:val="clear" w:color="auto" w:fill="FFFF00"/>
              </w:rPr>
            </w:pPr>
            <w:r w:rsidRPr="008B4878">
              <w:rPr>
                <w:b/>
                <w:bCs/>
                <w:color w:val="000000"/>
                <w:highlight w:val="green"/>
                <w:shd w:val="clear" w:color="auto" w:fill="FFFF00"/>
              </w:rPr>
              <w:t>Agreement</w:t>
            </w:r>
          </w:p>
          <w:p w14:paraId="4F5859DD" w14:textId="77777777" w:rsidR="008B4878" w:rsidRPr="008B4878" w:rsidRDefault="008B4878" w:rsidP="008B4878">
            <w:pPr>
              <w:spacing w:before="0" w:after="0" w:line="240" w:lineRule="auto"/>
              <w:contextualSpacing/>
            </w:pPr>
            <w:r w:rsidRPr="008B4878">
              <w:t>For 8TX UE, consider the following UE antenna layouts for codebook design,</w:t>
            </w:r>
          </w:p>
          <w:p w14:paraId="0B7C5E70" w14:textId="77777777" w:rsidR="008B4878" w:rsidRPr="008B4878" w:rsidRDefault="008B4878" w:rsidP="008B4878">
            <w:pPr>
              <w:pStyle w:val="BodyText"/>
              <w:spacing w:before="0" w:after="0" w:line="240" w:lineRule="auto"/>
              <w:ind w:left="360" w:hanging="360"/>
              <w:contextualSpacing/>
              <w:rPr>
                <w:rFonts w:ascii="Times New Roman" w:hAnsi="Times New Roman"/>
                <w:szCs w:val="20"/>
              </w:rPr>
            </w:pPr>
            <w:r w:rsidRPr="008B4878">
              <w:rPr>
                <w:rFonts w:ascii="Times New Roman" w:hAnsi="Times New Roman"/>
                <w:szCs w:val="20"/>
              </w:rPr>
              <w:t>·       </w:t>
            </w:r>
            <w:r w:rsidRPr="008B4878">
              <w:rPr>
                <w:rStyle w:val="apple-converted-space"/>
                <w:rFonts w:ascii="Times New Roman" w:hAnsi="Times New Roman"/>
                <w:szCs w:val="20"/>
              </w:rPr>
              <w:t> </w:t>
            </w:r>
            <w:r w:rsidRPr="008B4878">
              <w:rPr>
                <w:rFonts w:ascii="Times New Roman" w:hAnsi="Times New Roman"/>
                <w:szCs w:val="20"/>
              </w:rPr>
              <w:t>For non-coherent UEs, consider linear array (1D/2D) of cross-polarized or single-polarized antenna configuration</w:t>
            </w:r>
          </w:p>
          <w:p w14:paraId="3D3F986C" w14:textId="77777777" w:rsidR="008B4878" w:rsidRPr="008B4878" w:rsidRDefault="008B4878" w:rsidP="008B4878">
            <w:pPr>
              <w:pStyle w:val="BodyText"/>
              <w:spacing w:before="0" w:after="0" w:line="240" w:lineRule="auto"/>
              <w:ind w:left="360" w:hanging="360"/>
              <w:contextualSpacing/>
              <w:rPr>
                <w:rFonts w:ascii="Times New Roman" w:hAnsi="Times New Roman"/>
                <w:szCs w:val="20"/>
              </w:rPr>
            </w:pPr>
            <w:r w:rsidRPr="008B4878">
              <w:rPr>
                <w:rFonts w:ascii="Times New Roman" w:hAnsi="Times New Roman"/>
                <w:szCs w:val="20"/>
              </w:rPr>
              <w:t>·       </w:t>
            </w:r>
            <w:r w:rsidRPr="008B4878">
              <w:rPr>
                <w:rStyle w:val="apple-converted-space"/>
                <w:rFonts w:ascii="Times New Roman" w:hAnsi="Times New Roman"/>
                <w:szCs w:val="20"/>
              </w:rPr>
              <w:t> </w:t>
            </w:r>
            <w:r w:rsidRPr="008B4878">
              <w:rPr>
                <w:rFonts w:ascii="Times New Roman" w:hAnsi="Times New Roman"/>
                <w:szCs w:val="20"/>
              </w:rPr>
              <w:t>For fully/partial-coherent UEs, consider</w:t>
            </w:r>
            <w:r w:rsidRPr="008B4878">
              <w:rPr>
                <w:rStyle w:val="apple-converted-space"/>
                <w:rFonts w:ascii="Times New Roman" w:hAnsi="Times New Roman"/>
                <w:szCs w:val="20"/>
              </w:rPr>
              <w:t> </w:t>
            </w:r>
            <w:r w:rsidRPr="008B4878">
              <w:rPr>
                <w:rFonts w:ascii="Times New Roman" w:hAnsi="Times New Roman"/>
                <w:szCs w:val="20"/>
              </w:rPr>
              <w:t>linear array (1D/2D)</w:t>
            </w:r>
          </w:p>
          <w:p w14:paraId="4BC747BE" w14:textId="77777777" w:rsidR="008B4878" w:rsidRPr="008B4878" w:rsidRDefault="008B4878" w:rsidP="008B4878">
            <w:pPr>
              <w:pStyle w:val="BodyText"/>
              <w:spacing w:before="0" w:after="0" w:line="240" w:lineRule="auto"/>
              <w:ind w:left="990" w:hanging="360"/>
              <w:contextualSpacing/>
              <w:rPr>
                <w:rFonts w:ascii="Times New Roman" w:hAnsi="Times New Roman"/>
                <w:szCs w:val="20"/>
              </w:rPr>
            </w:pPr>
            <w:r w:rsidRPr="008B4878">
              <w:rPr>
                <w:rFonts w:ascii="Times New Roman" w:hAnsi="Times New Roman"/>
                <w:szCs w:val="20"/>
              </w:rPr>
              <w:t>o  </w:t>
            </w:r>
            <w:r w:rsidRPr="008B4878">
              <w:rPr>
                <w:rStyle w:val="apple-converted-space"/>
                <w:rFonts w:ascii="Times New Roman" w:hAnsi="Times New Roman"/>
                <w:szCs w:val="20"/>
              </w:rPr>
              <w:t> </w:t>
            </w:r>
            <w:r w:rsidRPr="008B4878">
              <w:rPr>
                <w:rFonts w:ascii="Times New Roman" w:hAnsi="Times New Roman"/>
                <w:szCs w:val="20"/>
              </w:rPr>
              <w:t>Where the array is either cross-polarized antenna configuration or single polarized antenna configuration</w:t>
            </w:r>
          </w:p>
          <w:p w14:paraId="37181C11" w14:textId="77777777" w:rsidR="008B4878" w:rsidRPr="008B4878" w:rsidRDefault="008B4878" w:rsidP="008B4878">
            <w:pPr>
              <w:pStyle w:val="BodyText"/>
              <w:spacing w:before="0" w:after="0" w:line="240" w:lineRule="auto"/>
              <w:ind w:left="990" w:hanging="360"/>
              <w:contextualSpacing/>
              <w:rPr>
                <w:rFonts w:ascii="Times New Roman" w:hAnsi="Times New Roman"/>
                <w:szCs w:val="20"/>
              </w:rPr>
            </w:pPr>
            <w:r w:rsidRPr="008B4878">
              <w:rPr>
                <w:rFonts w:ascii="Times New Roman" w:hAnsi="Times New Roman"/>
                <w:szCs w:val="20"/>
              </w:rPr>
              <w:t>o  </w:t>
            </w:r>
            <w:r w:rsidRPr="008B4878">
              <w:rPr>
                <w:rStyle w:val="apple-converted-space"/>
                <w:rFonts w:ascii="Times New Roman" w:hAnsi="Times New Roman"/>
                <w:szCs w:val="20"/>
              </w:rPr>
              <w:t> </w:t>
            </w:r>
            <w:r w:rsidRPr="008B4878">
              <w:rPr>
                <w:rFonts w:ascii="Times New Roman" w:hAnsi="Times New Roman"/>
                <w:szCs w:val="20"/>
              </w:rPr>
              <w:t>Ng&gt;=1 antenna groups can be considered where each group comprises coherent antennas, and across groups, antennas can be non-coherent/coherent depending on device types</w:t>
            </w:r>
          </w:p>
          <w:p w14:paraId="32F97C10" w14:textId="77777777" w:rsidR="008B4878" w:rsidRPr="008B4878" w:rsidRDefault="008B4878" w:rsidP="008B4878">
            <w:pPr>
              <w:pStyle w:val="BodyText"/>
              <w:spacing w:before="0" w:after="0" w:line="240" w:lineRule="auto"/>
              <w:ind w:left="1440" w:hanging="360"/>
              <w:contextualSpacing/>
              <w:rPr>
                <w:rFonts w:ascii="Times New Roman" w:hAnsi="Times New Roman"/>
                <w:szCs w:val="20"/>
              </w:rPr>
            </w:pPr>
            <w:r w:rsidRPr="008B4878">
              <w:rPr>
                <w:rFonts w:ascii="Times New Roman" w:hAnsi="Times New Roman"/>
                <w:szCs w:val="20"/>
              </w:rPr>
              <w:t>§ </w:t>
            </w:r>
            <w:r w:rsidRPr="008B4878">
              <w:rPr>
                <w:rStyle w:val="apple-converted-space"/>
                <w:rFonts w:ascii="Times New Roman" w:hAnsi="Times New Roman"/>
                <w:szCs w:val="20"/>
              </w:rPr>
              <w:t> </w:t>
            </w:r>
            <w:r w:rsidRPr="008B4878">
              <w:rPr>
                <w:rFonts w:ascii="Times New Roman" w:hAnsi="Times New Roman"/>
                <w:szCs w:val="20"/>
              </w:rPr>
              <w:t>An example of an antenna group is a panel</w:t>
            </w:r>
          </w:p>
          <w:p w14:paraId="28193B05" w14:textId="77777777" w:rsidR="008B4878" w:rsidRPr="008B4878" w:rsidRDefault="008B4878" w:rsidP="008B4878">
            <w:pPr>
              <w:pStyle w:val="BodyText"/>
              <w:spacing w:before="0" w:after="0" w:line="240" w:lineRule="auto"/>
              <w:ind w:left="990" w:hanging="360"/>
              <w:contextualSpacing/>
              <w:rPr>
                <w:rFonts w:ascii="Times New Roman" w:hAnsi="Times New Roman"/>
                <w:szCs w:val="20"/>
              </w:rPr>
            </w:pPr>
            <w:r w:rsidRPr="008B4878">
              <w:rPr>
                <w:rFonts w:ascii="Times New Roman" w:hAnsi="Times New Roman"/>
                <w:szCs w:val="20"/>
              </w:rPr>
              <w:t>o  </w:t>
            </w:r>
            <w:r w:rsidRPr="008B4878">
              <w:rPr>
                <w:rStyle w:val="apple-converted-space"/>
                <w:rFonts w:ascii="Times New Roman" w:hAnsi="Times New Roman"/>
                <w:szCs w:val="20"/>
              </w:rPr>
              <w:t> </w:t>
            </w:r>
            <w:r w:rsidRPr="008B4878">
              <w:rPr>
                <w:rFonts w:ascii="Times New Roman" w:hAnsi="Times New Roman"/>
                <w:szCs w:val="20"/>
              </w:rPr>
              <w:t>Within an antenna group, antenna elements are uniformly</w:t>
            </w:r>
            <w:r w:rsidRPr="008B4878">
              <w:rPr>
                <w:rStyle w:val="apple-converted-space"/>
                <w:rFonts w:ascii="Times New Roman" w:hAnsi="Times New Roman"/>
                <w:szCs w:val="20"/>
              </w:rPr>
              <w:t> </w:t>
            </w:r>
            <w:r w:rsidRPr="008B4878">
              <w:rPr>
                <w:rFonts w:ascii="Times New Roman" w:hAnsi="Times New Roman"/>
                <w:szCs w:val="20"/>
              </w:rPr>
              <w:t>spaced. Across different antenna groups, companies to provide details.</w:t>
            </w:r>
          </w:p>
          <w:p w14:paraId="6AF9F40C" w14:textId="77777777" w:rsidR="008B4878" w:rsidRPr="008B4878" w:rsidRDefault="008B4878" w:rsidP="008B4878">
            <w:pPr>
              <w:pStyle w:val="BodyText"/>
              <w:numPr>
                <w:ilvl w:val="0"/>
                <w:numId w:val="32"/>
              </w:numPr>
              <w:overflowPunct/>
              <w:autoSpaceDE/>
              <w:autoSpaceDN/>
              <w:adjustRightInd/>
              <w:spacing w:before="0" w:after="0" w:line="240" w:lineRule="auto"/>
              <w:contextualSpacing/>
              <w:textAlignment w:val="auto"/>
              <w:rPr>
                <w:rFonts w:ascii="Times New Roman" w:eastAsia="Times New Roman" w:hAnsi="Times New Roman"/>
                <w:szCs w:val="20"/>
              </w:rPr>
            </w:pPr>
            <w:r w:rsidRPr="008B4878">
              <w:rPr>
                <w:rFonts w:ascii="Times New Roman" w:eastAsia="Times New Roman" w:hAnsi="Times New Roman"/>
                <w:szCs w:val="20"/>
              </w:rPr>
              <w:t xml:space="preserve">Additional information for definition of antenna layout </w:t>
            </w:r>
          </w:p>
          <w:p w14:paraId="12146A45" w14:textId="77777777" w:rsidR="008B4878" w:rsidRPr="008B4878" w:rsidRDefault="008B4878" w:rsidP="008B4878">
            <w:pPr>
              <w:pStyle w:val="BodyText"/>
              <w:numPr>
                <w:ilvl w:val="1"/>
                <w:numId w:val="32"/>
              </w:numPr>
              <w:overflowPunct/>
              <w:autoSpaceDE/>
              <w:autoSpaceDN/>
              <w:adjustRightInd/>
              <w:spacing w:before="0" w:after="0" w:line="240" w:lineRule="auto"/>
              <w:contextualSpacing/>
              <w:textAlignment w:val="auto"/>
              <w:rPr>
                <w:rFonts w:ascii="Times New Roman" w:eastAsia="Times New Roman" w:hAnsi="Times New Roman"/>
                <w:szCs w:val="20"/>
              </w:rPr>
            </w:pPr>
            <w:r w:rsidRPr="008B4878">
              <w:rPr>
                <w:rFonts w:ascii="Times New Roman" w:eastAsia="Times New Roman" w:hAnsi="Times New Roman"/>
                <w:szCs w:val="20"/>
              </w:rPr>
              <w:t xml:space="preserve">Based on the number of coherent groups, following exemplary cases can be considered where, within each group, antenna elements are spaced by 0.5λ, and then dG-H, dG-V represent the horizontal and vertical spacings between the centers of adjacent antenna groups, respectively </w:t>
            </w:r>
          </w:p>
          <w:p w14:paraId="343DA0EC" w14:textId="77777777" w:rsidR="008B4878" w:rsidRPr="008B4878" w:rsidRDefault="008B4878" w:rsidP="008B4878">
            <w:pPr>
              <w:pStyle w:val="BodyText"/>
              <w:numPr>
                <w:ilvl w:val="2"/>
                <w:numId w:val="32"/>
              </w:numPr>
              <w:overflowPunct/>
              <w:autoSpaceDE/>
              <w:autoSpaceDN/>
              <w:adjustRightInd/>
              <w:spacing w:before="0" w:after="0" w:line="240" w:lineRule="auto"/>
              <w:contextualSpacing/>
              <w:textAlignment w:val="auto"/>
              <w:rPr>
                <w:rFonts w:ascii="Times New Roman" w:eastAsia="Times New Roman" w:hAnsi="Times New Roman"/>
                <w:szCs w:val="20"/>
              </w:rPr>
            </w:pPr>
            <w:r w:rsidRPr="008B4878">
              <w:rPr>
                <w:rFonts w:ascii="Times New Roman" w:eastAsia="Times New Roman" w:hAnsi="Times New Roman"/>
                <w:szCs w:val="20"/>
              </w:rPr>
              <w:t xml:space="preserve">Further down-selection can be done in the next meeting, if needed </w:t>
            </w:r>
          </w:p>
          <w:p w14:paraId="3B535EFE" w14:textId="77777777" w:rsidR="008B4878" w:rsidRPr="008B4878" w:rsidRDefault="008B4878" w:rsidP="008B4878">
            <w:pPr>
              <w:pStyle w:val="BodyText"/>
              <w:numPr>
                <w:ilvl w:val="2"/>
                <w:numId w:val="32"/>
              </w:numPr>
              <w:overflowPunct/>
              <w:autoSpaceDE/>
              <w:autoSpaceDN/>
              <w:adjustRightInd/>
              <w:spacing w:before="0" w:after="0" w:line="240" w:lineRule="auto"/>
              <w:contextualSpacing/>
              <w:textAlignment w:val="auto"/>
              <w:rPr>
                <w:rFonts w:ascii="Times New Roman" w:eastAsia="Times New Roman" w:hAnsi="Times New Roman"/>
                <w:szCs w:val="20"/>
              </w:rPr>
            </w:pPr>
            <w:r w:rsidRPr="008B4878">
              <w:rPr>
                <w:rFonts w:ascii="Times New Roman" w:eastAsia="Times New Roman" w:hAnsi="Times New Roman"/>
                <w:szCs w:val="20"/>
              </w:rPr>
              <w:t xml:space="preserve">The shown exemplary placing of antenna groups can be used for evaluation purpose, but the codebook design is not restricted to shown cases. </w:t>
            </w:r>
          </w:p>
          <w:p w14:paraId="08700746" w14:textId="77777777" w:rsidR="008B4878" w:rsidRPr="008B4878" w:rsidRDefault="008B4878" w:rsidP="008B4878">
            <w:pPr>
              <w:pStyle w:val="BodyText"/>
              <w:numPr>
                <w:ilvl w:val="2"/>
                <w:numId w:val="32"/>
              </w:numPr>
              <w:overflowPunct/>
              <w:autoSpaceDE/>
              <w:autoSpaceDN/>
              <w:adjustRightInd/>
              <w:spacing w:before="0" w:after="0" w:line="240" w:lineRule="auto"/>
              <w:contextualSpacing/>
              <w:textAlignment w:val="auto"/>
              <w:rPr>
                <w:rFonts w:ascii="Times New Roman" w:eastAsia="Times New Roman" w:hAnsi="Times New Roman"/>
                <w:szCs w:val="20"/>
              </w:rPr>
            </w:pPr>
            <w:r w:rsidRPr="008B4878">
              <w:rPr>
                <w:rFonts w:ascii="Times New Roman" w:eastAsia="Times New Roman" w:hAnsi="Times New Roman"/>
                <w:szCs w:val="20"/>
              </w:rPr>
              <w:t>Other antenna layouts for other use cases are not precluded.</w:t>
            </w:r>
          </w:p>
          <w:p w14:paraId="4CD3C978" w14:textId="77777777" w:rsidR="008B4878" w:rsidRPr="008B4878" w:rsidRDefault="008B4878" w:rsidP="008B4878">
            <w:pPr>
              <w:pStyle w:val="BodyText"/>
              <w:numPr>
                <w:ilvl w:val="2"/>
                <w:numId w:val="32"/>
              </w:numPr>
              <w:overflowPunct/>
              <w:autoSpaceDE/>
              <w:autoSpaceDN/>
              <w:adjustRightInd/>
              <w:spacing w:before="0" w:after="0" w:line="240" w:lineRule="auto"/>
              <w:contextualSpacing/>
              <w:textAlignment w:val="auto"/>
              <w:rPr>
                <w:rFonts w:ascii="Times New Roman" w:eastAsia="Times New Roman" w:hAnsi="Times New Roman"/>
                <w:b/>
                <w:bCs/>
                <w:szCs w:val="20"/>
              </w:rPr>
            </w:pPr>
            <w:r w:rsidRPr="008B4878">
              <w:rPr>
                <w:rFonts w:ascii="Times New Roman" w:eastAsia="Times New Roman" w:hAnsi="Times New Roman"/>
                <w:b/>
                <w:bCs/>
                <w:szCs w:val="20"/>
              </w:rPr>
              <w:t>To start companies may report their results according to their preferred layout.</w:t>
            </w:r>
          </w:p>
          <w:p w14:paraId="73E4CD8B" w14:textId="77777777" w:rsidR="008B4878" w:rsidRPr="008B4878" w:rsidRDefault="008B4878" w:rsidP="008B4878">
            <w:pPr>
              <w:pStyle w:val="BodyText"/>
              <w:spacing w:before="0" w:after="0" w:line="240" w:lineRule="auto"/>
              <w:ind w:left="1440" w:hanging="360"/>
              <w:contextualSpacing/>
              <w:rPr>
                <w:rFonts w:ascii="Times New Roman" w:eastAsia="Calibri" w:hAnsi="Times New Roman"/>
                <w:b/>
                <w:bCs/>
                <w:szCs w:val="20"/>
              </w:rPr>
            </w:pPr>
            <w:r w:rsidRPr="008B4878">
              <w:rPr>
                <w:rFonts w:ascii="Times New Roman" w:hAnsi="Times New Roman"/>
                <w:b/>
                <w:bCs/>
                <w:szCs w:val="20"/>
              </w:rPr>
              <w:t> </w:t>
            </w:r>
          </w:p>
          <w:tbl>
            <w:tblPr>
              <w:tblW w:w="0" w:type="auto"/>
              <w:tblInd w:w="260" w:type="dxa"/>
              <w:tblCellMar>
                <w:left w:w="0" w:type="dxa"/>
                <w:right w:w="0" w:type="dxa"/>
              </w:tblCellMar>
              <w:tblLook w:val="04A0" w:firstRow="1" w:lastRow="0" w:firstColumn="1" w:lastColumn="0" w:noHBand="0" w:noVBand="1"/>
            </w:tblPr>
            <w:tblGrid>
              <w:gridCol w:w="590"/>
              <w:gridCol w:w="596"/>
              <w:gridCol w:w="1081"/>
              <w:gridCol w:w="4095"/>
              <w:gridCol w:w="3302"/>
            </w:tblGrid>
            <w:tr w:rsidR="008B4878" w:rsidRPr="008B4878" w14:paraId="39A22142" w14:textId="77777777" w:rsidTr="00A924C8">
              <w:tc>
                <w:tcPr>
                  <w:tcW w:w="630" w:type="dxa"/>
                  <w:tcBorders>
                    <w:top w:val="single" w:sz="8" w:space="0" w:color="auto"/>
                    <w:left w:val="single" w:sz="8" w:space="0" w:color="auto"/>
                    <w:bottom w:val="single" w:sz="8" w:space="0" w:color="auto"/>
                    <w:right w:val="single" w:sz="8" w:space="0" w:color="auto"/>
                  </w:tcBorders>
                </w:tcPr>
                <w:p w14:paraId="2BAE3C3E" w14:textId="77777777" w:rsidR="008B4878" w:rsidRPr="008B4878" w:rsidRDefault="008B4878" w:rsidP="008B4878">
                  <w:pPr>
                    <w:spacing w:after="0" w:line="240" w:lineRule="auto"/>
                    <w:contextualSpacing/>
                    <w:jc w:val="center"/>
                  </w:pPr>
                  <w:r w:rsidRPr="008B4878">
                    <w:rPr>
                      <w:b/>
                      <w:bCs/>
                    </w:rPr>
                    <w:t>Case</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649DBFB" w14:textId="77777777" w:rsidR="008B4878" w:rsidRPr="008B4878" w:rsidRDefault="008B4878" w:rsidP="008B4878">
                  <w:pPr>
                    <w:spacing w:after="0" w:line="240" w:lineRule="auto"/>
                    <w:contextualSpacing/>
                    <w:jc w:val="center"/>
                  </w:pPr>
                  <w:r w:rsidRPr="008B4878">
                    <w:rPr>
                      <w:b/>
                      <w:bCs/>
                    </w:rPr>
                    <w:t>Ng</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8914A2" w14:textId="77777777" w:rsidR="008B4878" w:rsidRPr="008B4878" w:rsidRDefault="008B4878" w:rsidP="008B4878">
                  <w:pPr>
                    <w:spacing w:after="0" w:line="240" w:lineRule="auto"/>
                    <w:contextualSpacing/>
                    <w:jc w:val="center"/>
                  </w:pPr>
                  <w:r w:rsidRPr="008B4878">
                    <w:rPr>
                      <w:b/>
                      <w:bCs/>
                    </w:rPr>
                    <w:t>(M, N, P) per group</w:t>
                  </w:r>
                </w:p>
              </w:tc>
              <w:tc>
                <w:tcPr>
                  <w:tcW w:w="36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7E96CA3" w14:textId="77777777" w:rsidR="008B4878" w:rsidRPr="008B4878" w:rsidRDefault="008B4878" w:rsidP="008B4878">
                  <w:pPr>
                    <w:spacing w:after="0" w:line="240" w:lineRule="auto"/>
                    <w:contextualSpacing/>
                    <w:jc w:val="center"/>
                  </w:pPr>
                  <w:r w:rsidRPr="008B4878">
                    <w:rPr>
                      <w:b/>
                      <w:bCs/>
                    </w:rPr>
                    <w:t>Antenna Layout</w:t>
                  </w:r>
                </w:p>
              </w:tc>
              <w:tc>
                <w:tcPr>
                  <w:tcW w:w="3770" w:type="dxa"/>
                  <w:tcBorders>
                    <w:top w:val="single" w:sz="8" w:space="0" w:color="auto"/>
                    <w:left w:val="nil"/>
                    <w:bottom w:val="single" w:sz="8" w:space="0" w:color="auto"/>
                    <w:right w:val="single" w:sz="8" w:space="0" w:color="auto"/>
                  </w:tcBorders>
                </w:tcPr>
                <w:p w14:paraId="40F95E44" w14:textId="77777777" w:rsidR="008B4878" w:rsidRPr="008B4878" w:rsidRDefault="008B4878" w:rsidP="008B4878">
                  <w:pPr>
                    <w:spacing w:after="0" w:line="240" w:lineRule="auto"/>
                    <w:contextualSpacing/>
                    <w:jc w:val="center"/>
                  </w:pPr>
                  <w:r w:rsidRPr="008B4878">
                    <w:rPr>
                      <w:b/>
                      <w:bCs/>
                    </w:rPr>
                    <w:t>Antenna Pattern/Antenna Element Gain</w:t>
                  </w:r>
                </w:p>
              </w:tc>
            </w:tr>
            <w:tr w:rsidR="008B4878" w:rsidRPr="008B4878" w14:paraId="6B7DE952" w14:textId="77777777" w:rsidTr="00A924C8">
              <w:trPr>
                <w:trHeight w:val="163"/>
              </w:trPr>
              <w:tc>
                <w:tcPr>
                  <w:tcW w:w="630" w:type="dxa"/>
                  <w:tcBorders>
                    <w:top w:val="nil"/>
                    <w:left w:val="single" w:sz="8" w:space="0" w:color="auto"/>
                    <w:bottom w:val="single" w:sz="8" w:space="0" w:color="auto"/>
                    <w:right w:val="single" w:sz="8" w:space="0" w:color="auto"/>
                  </w:tcBorders>
                  <w:vAlign w:val="center"/>
                </w:tcPr>
                <w:p w14:paraId="1BE2B08E" w14:textId="77777777" w:rsidR="008B4878" w:rsidRPr="008B4878" w:rsidRDefault="008B4878" w:rsidP="008B4878">
                  <w:pPr>
                    <w:spacing w:after="0" w:line="240" w:lineRule="auto"/>
                    <w:contextualSpacing/>
                    <w:jc w:val="center"/>
                  </w:pPr>
                  <w:r w:rsidRPr="008B4878">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629BE750" w14:textId="77777777" w:rsidR="008B4878" w:rsidRPr="008B4878" w:rsidRDefault="008B4878" w:rsidP="008B4878">
                  <w:pPr>
                    <w:spacing w:after="0" w:line="240" w:lineRule="auto"/>
                    <w:contextualSpacing/>
                    <w:jc w:val="center"/>
                  </w:pPr>
                  <w:r w:rsidRPr="008B4878">
                    <w:t>1</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tcPr>
                <w:p w14:paraId="1205DCF4" w14:textId="77777777" w:rsidR="008B4878" w:rsidRPr="008B4878" w:rsidRDefault="008B4878" w:rsidP="008B4878">
                  <w:pPr>
                    <w:spacing w:after="0" w:line="240" w:lineRule="auto"/>
                    <w:contextualSpacing/>
                    <w:jc w:val="center"/>
                  </w:pPr>
                  <w:r w:rsidRPr="008B4878">
                    <w:t xml:space="preserve">(2, 2, 2), </w:t>
                  </w:r>
                </w:p>
                <w:p w14:paraId="05FA3DE8" w14:textId="77777777" w:rsidR="008B4878" w:rsidRPr="008B4878" w:rsidRDefault="008B4878" w:rsidP="008B4878">
                  <w:pPr>
                    <w:spacing w:after="0" w:line="240" w:lineRule="auto"/>
                    <w:contextualSpacing/>
                    <w:jc w:val="center"/>
                  </w:pPr>
                  <w:r w:rsidRPr="008B4878">
                    <w:t>(1, 4, 2)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tcPr>
                <w:p w14:paraId="6C25A8C6" w14:textId="77777777" w:rsidR="008B4878" w:rsidRPr="008B4878" w:rsidRDefault="008B4878" w:rsidP="008B4878">
                  <w:pPr>
                    <w:spacing w:after="0" w:line="240" w:lineRule="auto"/>
                    <w:contextualSpacing/>
                    <w:jc w:val="center"/>
                  </w:pPr>
                  <w:r w:rsidRPr="008B4878">
                    <w:rPr>
                      <w:b/>
                      <w:noProof/>
                      <w:lang w:val="en-US"/>
                    </w:rPr>
                    <w:drawing>
                      <wp:inline distT="0" distB="0" distL="0" distR="0" wp14:anchorId="7CE41924" wp14:editId="55A57509">
                        <wp:extent cx="1981835" cy="793115"/>
                        <wp:effectExtent l="0" t="0" r="0" b="0"/>
                        <wp:docPr id="8" name="图片 8" descr="A picture containing icon&#10;&#10;&#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A picture containing icon&#10;&#10;&#10;&#10;Description automatically generated"/>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1981835" cy="793115"/>
                                </a:xfrm>
                                <a:prstGeom prst="rect">
                                  <a:avLst/>
                                </a:prstGeom>
                                <a:noFill/>
                                <a:ln>
                                  <a:noFill/>
                                </a:ln>
                              </pic:spPr>
                            </pic:pic>
                          </a:graphicData>
                        </a:graphic>
                      </wp:inline>
                    </w:drawing>
                  </w:r>
                </w:p>
              </w:tc>
              <w:tc>
                <w:tcPr>
                  <w:tcW w:w="3770" w:type="dxa"/>
                  <w:tcBorders>
                    <w:top w:val="nil"/>
                    <w:left w:val="nil"/>
                    <w:bottom w:val="single" w:sz="8" w:space="0" w:color="auto"/>
                    <w:right w:val="single" w:sz="8" w:space="0" w:color="auto"/>
                  </w:tcBorders>
                </w:tcPr>
                <w:p w14:paraId="7BC8964F" w14:textId="77777777" w:rsidR="008B4878" w:rsidRPr="008B4878" w:rsidRDefault="008B4878" w:rsidP="008B4878">
                  <w:pPr>
                    <w:pStyle w:val="BodyText"/>
                    <w:spacing w:after="0" w:line="240" w:lineRule="auto"/>
                    <w:contextualSpacing/>
                    <w:rPr>
                      <w:rFonts w:ascii="Times New Roman" w:hAnsi="Times New Roman"/>
                      <w:szCs w:val="20"/>
                      <w:lang w:eastAsia="zh-CN"/>
                    </w:rPr>
                  </w:pPr>
                  <w:r w:rsidRPr="008B4878">
                    <w:rPr>
                      <w:rFonts w:ascii="Times New Roman" w:hAnsi="Times New Roman"/>
                      <w:szCs w:val="20"/>
                      <w:lang w:eastAsia="zh-CN"/>
                    </w:rPr>
                    <w:t>Isotropic (Indoor/Outdoor FWA &amp; Industrial)</w:t>
                  </w:r>
                </w:p>
                <w:p w14:paraId="593B4192" w14:textId="77777777" w:rsidR="008B4878" w:rsidRPr="008B4878" w:rsidRDefault="008B4878" w:rsidP="008B4878">
                  <w:pPr>
                    <w:pStyle w:val="BodyText"/>
                    <w:spacing w:after="0" w:line="240" w:lineRule="auto"/>
                    <w:contextualSpacing/>
                    <w:rPr>
                      <w:rFonts w:ascii="Times New Roman" w:hAnsi="Times New Roman"/>
                      <w:szCs w:val="20"/>
                      <w:lang w:eastAsia="zh-CN"/>
                    </w:rPr>
                  </w:pPr>
                  <w:r w:rsidRPr="008B4878">
                    <w:rPr>
                      <w:rFonts w:ascii="Times New Roman" w:hAnsi="Times New Roman"/>
                      <w:szCs w:val="20"/>
                      <w:lang w:eastAsia="zh-CN"/>
                    </w:rPr>
                    <w:t xml:space="preserve"> </w:t>
                  </w:r>
                </w:p>
                <w:p w14:paraId="514F5508" w14:textId="77777777" w:rsidR="008B4878" w:rsidRPr="008B4878" w:rsidRDefault="008B4878" w:rsidP="008B4878">
                  <w:pPr>
                    <w:spacing w:after="0" w:line="240" w:lineRule="auto"/>
                    <w:contextualSpacing/>
                  </w:pPr>
                  <w:r w:rsidRPr="008B4878">
                    <w:rPr>
                      <w:lang w:eastAsia="zh-CN"/>
                    </w:rPr>
                    <w:t>8 dBi, 65° HPBW(Outdoor FWA)</w:t>
                  </w:r>
                </w:p>
              </w:tc>
            </w:tr>
            <w:tr w:rsidR="008B4878" w:rsidRPr="008B4878" w14:paraId="607BF5B8" w14:textId="77777777" w:rsidTr="00A924C8">
              <w:tc>
                <w:tcPr>
                  <w:tcW w:w="630" w:type="dxa"/>
                  <w:tcBorders>
                    <w:top w:val="nil"/>
                    <w:left w:val="single" w:sz="8" w:space="0" w:color="auto"/>
                    <w:bottom w:val="single" w:sz="8" w:space="0" w:color="auto"/>
                    <w:right w:val="single" w:sz="8" w:space="0" w:color="auto"/>
                  </w:tcBorders>
                  <w:vAlign w:val="center"/>
                </w:tcPr>
                <w:p w14:paraId="586CF1B0" w14:textId="77777777" w:rsidR="008B4878" w:rsidRPr="008B4878" w:rsidRDefault="008B4878" w:rsidP="008B4878">
                  <w:pPr>
                    <w:spacing w:after="0" w:line="240" w:lineRule="auto"/>
                    <w:contextualSpacing/>
                    <w:jc w:val="center"/>
                  </w:pPr>
                  <w:r w:rsidRPr="008B4878">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6680D35D" w14:textId="77777777" w:rsidR="008B4878" w:rsidRPr="008B4878" w:rsidRDefault="008B4878" w:rsidP="008B4878">
                  <w:pPr>
                    <w:spacing w:after="0" w:line="240" w:lineRule="auto"/>
                    <w:contextualSpacing/>
                    <w:jc w:val="center"/>
                  </w:pPr>
                  <w:r w:rsidRPr="008B4878">
                    <w:t>2</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tcPr>
                <w:p w14:paraId="77397C3C" w14:textId="77777777" w:rsidR="008B4878" w:rsidRPr="008B4878" w:rsidRDefault="008B4878" w:rsidP="008B4878">
                  <w:pPr>
                    <w:spacing w:after="0" w:line="240" w:lineRule="auto"/>
                    <w:contextualSpacing/>
                    <w:jc w:val="center"/>
                  </w:pPr>
                  <w:r w:rsidRPr="008B4878">
                    <w:t>(1, 2, 2)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tcPr>
                <w:p w14:paraId="736007C0" w14:textId="77777777" w:rsidR="008B4878" w:rsidRPr="008B4878" w:rsidRDefault="008B4878" w:rsidP="008B4878">
                  <w:pPr>
                    <w:spacing w:after="0" w:line="240" w:lineRule="auto"/>
                    <w:contextualSpacing/>
                    <w:jc w:val="center"/>
                  </w:pPr>
                  <w:r w:rsidRPr="008B4878">
                    <w:rPr>
                      <w:noProof/>
                      <w:lang w:val="en-US"/>
                    </w:rPr>
                    <w:drawing>
                      <wp:inline distT="0" distB="0" distL="0" distR="0" wp14:anchorId="4787B6F5" wp14:editId="3C82A2EE">
                        <wp:extent cx="2151380" cy="1078230"/>
                        <wp:effectExtent l="0" t="0" r="1270" b="0"/>
                        <wp:docPr id="9" name="图片 9" descr="Graphical user interface&#10;&#10;&#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Graphical user interface&#10;&#10;&#10;&#10;Description automatically generated"/>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2151380" cy="1078230"/>
                                </a:xfrm>
                                <a:prstGeom prst="rect">
                                  <a:avLst/>
                                </a:prstGeom>
                                <a:noFill/>
                                <a:ln>
                                  <a:noFill/>
                                </a:ln>
                              </pic:spPr>
                            </pic:pic>
                          </a:graphicData>
                        </a:graphic>
                      </wp:inline>
                    </w:drawing>
                  </w:r>
                </w:p>
              </w:tc>
              <w:tc>
                <w:tcPr>
                  <w:tcW w:w="3770" w:type="dxa"/>
                  <w:tcBorders>
                    <w:top w:val="nil"/>
                    <w:left w:val="nil"/>
                    <w:bottom w:val="single" w:sz="8" w:space="0" w:color="auto"/>
                    <w:right w:val="single" w:sz="8" w:space="0" w:color="auto"/>
                  </w:tcBorders>
                </w:tcPr>
                <w:p w14:paraId="461637A0" w14:textId="77777777" w:rsidR="008B4878" w:rsidRPr="008B4878" w:rsidRDefault="008B4878" w:rsidP="008B4878">
                  <w:pPr>
                    <w:pStyle w:val="BodyText"/>
                    <w:spacing w:after="0" w:line="240" w:lineRule="auto"/>
                    <w:contextualSpacing/>
                    <w:rPr>
                      <w:rFonts w:ascii="Times New Roman" w:hAnsi="Times New Roman"/>
                      <w:szCs w:val="20"/>
                      <w:lang w:eastAsia="zh-CN"/>
                    </w:rPr>
                  </w:pPr>
                  <w:r w:rsidRPr="008B4878">
                    <w:rPr>
                      <w:rFonts w:ascii="Times New Roman" w:hAnsi="Times New Roman"/>
                      <w:szCs w:val="20"/>
                      <w:lang w:eastAsia="zh-CN"/>
                    </w:rPr>
                    <w:t>Isotropic (Indoor/Outdoor FWA &amp; Industrial)</w:t>
                  </w:r>
                </w:p>
                <w:p w14:paraId="5D60DE19" w14:textId="77777777" w:rsidR="008B4878" w:rsidRPr="008B4878" w:rsidRDefault="008B4878" w:rsidP="008B4878">
                  <w:pPr>
                    <w:pStyle w:val="BodyText"/>
                    <w:spacing w:after="0" w:line="240" w:lineRule="auto"/>
                    <w:contextualSpacing/>
                    <w:rPr>
                      <w:rFonts w:ascii="Times New Roman" w:hAnsi="Times New Roman"/>
                      <w:szCs w:val="20"/>
                      <w:lang w:eastAsia="zh-CN"/>
                    </w:rPr>
                  </w:pPr>
                  <w:r w:rsidRPr="008B4878">
                    <w:rPr>
                      <w:rFonts w:ascii="Times New Roman" w:hAnsi="Times New Roman"/>
                      <w:szCs w:val="20"/>
                      <w:lang w:eastAsia="zh-CN"/>
                    </w:rPr>
                    <w:t xml:space="preserve"> </w:t>
                  </w:r>
                </w:p>
                <w:p w14:paraId="68355147" w14:textId="77777777" w:rsidR="008B4878" w:rsidRPr="008B4878" w:rsidRDefault="008B4878" w:rsidP="008B4878">
                  <w:pPr>
                    <w:spacing w:after="0" w:line="240" w:lineRule="auto"/>
                    <w:contextualSpacing/>
                  </w:pPr>
                  <w:r w:rsidRPr="008B4878">
                    <w:rPr>
                      <w:lang w:eastAsia="zh-CN"/>
                    </w:rPr>
                    <w:t>8 dBi, 65° HPBW(Outdoor FWA)</w:t>
                  </w:r>
                  <w:r w:rsidRPr="008B4878">
                    <w:t> </w:t>
                  </w:r>
                </w:p>
              </w:tc>
            </w:tr>
            <w:tr w:rsidR="008B4878" w:rsidRPr="008B4878" w14:paraId="436B3374" w14:textId="77777777" w:rsidTr="00A924C8">
              <w:tc>
                <w:tcPr>
                  <w:tcW w:w="630" w:type="dxa"/>
                  <w:tcBorders>
                    <w:top w:val="nil"/>
                    <w:left w:val="single" w:sz="8" w:space="0" w:color="auto"/>
                    <w:bottom w:val="single" w:sz="8" w:space="0" w:color="auto"/>
                    <w:right w:val="single" w:sz="8" w:space="0" w:color="auto"/>
                  </w:tcBorders>
                  <w:vAlign w:val="center"/>
                </w:tcPr>
                <w:p w14:paraId="0E8E8763" w14:textId="77777777" w:rsidR="008B4878" w:rsidRPr="008B4878" w:rsidRDefault="008B4878" w:rsidP="008B4878">
                  <w:pPr>
                    <w:spacing w:after="0" w:line="240" w:lineRule="auto"/>
                    <w:contextualSpacing/>
                    <w:jc w:val="center"/>
                  </w:pPr>
                  <w:r w:rsidRPr="008B4878">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CEC97E4" w14:textId="77777777" w:rsidR="008B4878" w:rsidRPr="008B4878" w:rsidRDefault="008B4878" w:rsidP="008B4878">
                  <w:pPr>
                    <w:spacing w:after="0" w:line="240" w:lineRule="auto"/>
                    <w:contextualSpacing/>
                    <w:jc w:val="center"/>
                  </w:pPr>
                  <w:r w:rsidRPr="008B4878">
                    <w:t>4</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tcPr>
                <w:p w14:paraId="6B8BBEC5" w14:textId="77777777" w:rsidR="008B4878" w:rsidRPr="008B4878" w:rsidRDefault="008B4878" w:rsidP="008B4878">
                  <w:pPr>
                    <w:spacing w:after="0" w:line="240" w:lineRule="auto"/>
                    <w:contextualSpacing/>
                    <w:jc w:val="center"/>
                  </w:pPr>
                  <w:r w:rsidRPr="008B4878">
                    <w:t>(1, 1, 2)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tcPr>
                <w:p w14:paraId="6B228D91" w14:textId="77777777" w:rsidR="008B4878" w:rsidRPr="008B4878" w:rsidRDefault="008B4878" w:rsidP="008B4878">
                  <w:pPr>
                    <w:spacing w:after="0" w:line="240" w:lineRule="auto"/>
                    <w:contextualSpacing/>
                    <w:jc w:val="center"/>
                  </w:pPr>
                </w:p>
                <w:p w14:paraId="279DD336" w14:textId="77777777" w:rsidR="008B4878" w:rsidRPr="008B4878" w:rsidRDefault="008B4878" w:rsidP="008B4878">
                  <w:pPr>
                    <w:spacing w:after="0" w:line="240" w:lineRule="auto"/>
                    <w:contextualSpacing/>
                    <w:jc w:val="center"/>
                    <w:rPr>
                      <w:highlight w:val="yellow"/>
                    </w:rPr>
                  </w:pPr>
                  <w:r w:rsidRPr="008B4878">
                    <w:rPr>
                      <w:noProof/>
                    </w:rPr>
                    <w:object w:dxaOrig="3879" w:dyaOrig="1851" w14:anchorId="02A265E7">
                      <v:shape id="_x0000_i1066" type="#_x0000_t75" alt="" style="width:194pt;height:94.5pt;mso-width-percent:0;mso-height-percent:0;mso-width-percent:0;mso-height-percent:0" o:ole="">
                        <v:imagedata r:id="rId30" o:title=""/>
                      </v:shape>
                      <o:OLEObject Type="Embed" ProgID="Visio.Drawing.15" ShapeID="_x0000_i1066" DrawAspect="Content" ObjectID="_1754638659" r:id="rId31"/>
                    </w:object>
                  </w:r>
                </w:p>
              </w:tc>
              <w:tc>
                <w:tcPr>
                  <w:tcW w:w="3770" w:type="dxa"/>
                  <w:tcBorders>
                    <w:top w:val="nil"/>
                    <w:left w:val="nil"/>
                    <w:bottom w:val="single" w:sz="8" w:space="0" w:color="auto"/>
                    <w:right w:val="single" w:sz="8" w:space="0" w:color="auto"/>
                  </w:tcBorders>
                </w:tcPr>
                <w:p w14:paraId="6CBC88DE" w14:textId="77777777" w:rsidR="008B4878" w:rsidRPr="008B4878" w:rsidRDefault="008B4878" w:rsidP="008B4878">
                  <w:pPr>
                    <w:pStyle w:val="BodyText"/>
                    <w:spacing w:after="0" w:line="240" w:lineRule="auto"/>
                    <w:contextualSpacing/>
                    <w:rPr>
                      <w:rFonts w:ascii="Times New Roman" w:hAnsi="Times New Roman"/>
                      <w:szCs w:val="20"/>
                      <w:lang w:eastAsia="zh-CN"/>
                    </w:rPr>
                  </w:pPr>
                  <w:r w:rsidRPr="008B4878">
                    <w:rPr>
                      <w:rFonts w:ascii="Times New Roman" w:hAnsi="Times New Roman"/>
                      <w:szCs w:val="20"/>
                      <w:lang w:eastAsia="zh-CN"/>
                    </w:rPr>
                    <w:lastRenderedPageBreak/>
                    <w:t>Isotropic (Indoor/Outdoor FWA &amp; Industrial)</w:t>
                  </w:r>
                </w:p>
                <w:p w14:paraId="17DBAD14" w14:textId="77777777" w:rsidR="008B4878" w:rsidRPr="008B4878" w:rsidRDefault="008B4878" w:rsidP="008B4878">
                  <w:pPr>
                    <w:pStyle w:val="BodyText"/>
                    <w:spacing w:after="0" w:line="240" w:lineRule="auto"/>
                    <w:contextualSpacing/>
                    <w:rPr>
                      <w:rFonts w:ascii="Times New Roman" w:hAnsi="Times New Roman"/>
                      <w:szCs w:val="20"/>
                      <w:lang w:eastAsia="zh-CN"/>
                    </w:rPr>
                  </w:pPr>
                  <w:r w:rsidRPr="008B4878">
                    <w:rPr>
                      <w:rFonts w:ascii="Times New Roman" w:hAnsi="Times New Roman"/>
                      <w:szCs w:val="20"/>
                      <w:lang w:eastAsia="zh-CN"/>
                    </w:rPr>
                    <w:t xml:space="preserve"> </w:t>
                  </w:r>
                </w:p>
                <w:p w14:paraId="618B98A1" w14:textId="77777777" w:rsidR="008B4878" w:rsidRPr="008B4878" w:rsidRDefault="008B4878" w:rsidP="008B4878">
                  <w:pPr>
                    <w:spacing w:after="0" w:line="240" w:lineRule="auto"/>
                    <w:contextualSpacing/>
                  </w:pPr>
                  <w:r w:rsidRPr="008B4878">
                    <w:rPr>
                      <w:lang w:eastAsia="zh-CN"/>
                    </w:rPr>
                    <w:t>4 dBi, 110° HPBW(Indoor FWA &amp; Industrial</w:t>
                  </w:r>
                </w:p>
              </w:tc>
            </w:tr>
          </w:tbl>
          <w:p w14:paraId="02A1B040" w14:textId="77777777" w:rsidR="008B4878" w:rsidRPr="008B4878" w:rsidRDefault="008B4878" w:rsidP="008B4878">
            <w:pPr>
              <w:spacing w:before="0" w:after="0" w:line="240" w:lineRule="auto"/>
              <w:contextualSpacing/>
              <w:rPr>
                <w:rFonts w:eastAsia="Calibri"/>
              </w:rPr>
            </w:pPr>
            <w:r w:rsidRPr="008B4878">
              <w:rPr>
                <w:b/>
                <w:bCs/>
              </w:rPr>
              <w:t> </w:t>
            </w:r>
          </w:p>
          <w:p w14:paraId="0FF34931" w14:textId="77777777" w:rsidR="008B4878" w:rsidRPr="008B4878" w:rsidRDefault="008B4878" w:rsidP="008B4878">
            <w:pPr>
              <w:pStyle w:val="BodyText"/>
              <w:spacing w:before="0" w:after="0" w:line="240" w:lineRule="auto"/>
              <w:ind w:left="990" w:hanging="360"/>
              <w:contextualSpacing/>
              <w:rPr>
                <w:rFonts w:ascii="Times New Roman" w:hAnsi="Times New Roman"/>
                <w:szCs w:val="20"/>
              </w:rPr>
            </w:pPr>
            <w:r w:rsidRPr="008B4878">
              <w:rPr>
                <w:rFonts w:ascii="Times New Roman" w:hAnsi="Times New Roman"/>
                <w:szCs w:val="20"/>
              </w:rPr>
              <w:t>o  </w:t>
            </w:r>
            <w:r w:rsidRPr="008B4878">
              <w:rPr>
                <w:rStyle w:val="apple-converted-space"/>
                <w:rFonts w:ascii="Times New Roman" w:hAnsi="Times New Roman"/>
                <w:szCs w:val="20"/>
              </w:rPr>
              <w:t> </w:t>
            </w:r>
            <w:r w:rsidRPr="008B4878">
              <w:rPr>
                <w:rFonts w:ascii="Times New Roman" w:hAnsi="Times New Roman"/>
                <w:b/>
                <w:bCs/>
                <w:szCs w:val="20"/>
              </w:rPr>
              <w:t>Other UE antenna assumption for the purpose of evaluation</w:t>
            </w:r>
          </w:p>
          <w:tbl>
            <w:tblPr>
              <w:tblW w:w="0" w:type="auto"/>
              <w:tblInd w:w="435" w:type="dxa"/>
              <w:tblCellMar>
                <w:left w:w="0" w:type="dxa"/>
                <w:right w:w="0" w:type="dxa"/>
              </w:tblCellMar>
              <w:tblLook w:val="04A0" w:firstRow="1" w:lastRow="0" w:firstColumn="1" w:lastColumn="0" w:noHBand="0" w:noVBand="1"/>
            </w:tblPr>
            <w:tblGrid>
              <w:gridCol w:w="1995"/>
              <w:gridCol w:w="2395"/>
              <w:gridCol w:w="2212"/>
              <w:gridCol w:w="2887"/>
            </w:tblGrid>
            <w:tr w:rsidR="008B4878" w:rsidRPr="008B4878" w14:paraId="7224A6AD" w14:textId="77777777" w:rsidTr="00A924C8">
              <w:trPr>
                <w:trHeight w:val="103"/>
              </w:trPr>
              <w:tc>
                <w:tcPr>
                  <w:tcW w:w="21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4B8A4A" w14:textId="77777777" w:rsidR="008B4878" w:rsidRPr="008B4878" w:rsidRDefault="008B4878" w:rsidP="008B4878">
                  <w:pPr>
                    <w:spacing w:after="0" w:line="240" w:lineRule="auto"/>
                    <w:contextualSpacing/>
                  </w:pPr>
                  <w:r w:rsidRPr="008B4878">
                    <w:t> </w:t>
                  </w:r>
                </w:p>
              </w:tc>
              <w:tc>
                <w:tcPr>
                  <w:tcW w:w="253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404E6D1" w14:textId="77777777" w:rsidR="008B4878" w:rsidRPr="008B4878" w:rsidRDefault="008B4878" w:rsidP="008B4878">
                  <w:pPr>
                    <w:spacing w:after="0" w:line="240" w:lineRule="auto"/>
                    <w:contextualSpacing/>
                  </w:pPr>
                  <w:r w:rsidRPr="008B4878">
                    <w:t>Outdoor FWA</w:t>
                  </w:r>
                </w:p>
              </w:tc>
              <w:tc>
                <w:tcPr>
                  <w:tcW w:w="23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B17A0AA" w14:textId="77777777" w:rsidR="008B4878" w:rsidRPr="008B4878" w:rsidRDefault="008B4878" w:rsidP="008B4878">
                  <w:pPr>
                    <w:spacing w:after="0" w:line="240" w:lineRule="auto"/>
                    <w:contextualSpacing/>
                  </w:pPr>
                  <w:r w:rsidRPr="008B4878">
                    <w:t>Indoor FWA</w:t>
                  </w:r>
                </w:p>
              </w:tc>
              <w:tc>
                <w:tcPr>
                  <w:tcW w:w="305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47B8831" w14:textId="77777777" w:rsidR="008B4878" w:rsidRPr="008B4878" w:rsidRDefault="008B4878" w:rsidP="008B4878">
                  <w:pPr>
                    <w:spacing w:after="0" w:line="240" w:lineRule="auto"/>
                    <w:contextualSpacing/>
                  </w:pPr>
                  <w:r w:rsidRPr="008B4878">
                    <w:t>Industrial</w:t>
                  </w:r>
                </w:p>
              </w:tc>
            </w:tr>
            <w:tr w:rsidR="008B4878" w:rsidRPr="008B4878" w14:paraId="347E93DA" w14:textId="77777777" w:rsidTr="00A924C8">
              <w:trPr>
                <w:trHeight w:val="103"/>
              </w:trPr>
              <w:tc>
                <w:tcPr>
                  <w:tcW w:w="21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1B23C0" w14:textId="77777777" w:rsidR="008B4878" w:rsidRPr="008B4878" w:rsidRDefault="008B4878" w:rsidP="008B4878">
                  <w:pPr>
                    <w:spacing w:after="0" w:line="240" w:lineRule="auto"/>
                    <w:contextualSpacing/>
                  </w:pPr>
                  <w:r w:rsidRPr="008B4878">
                    <w:t>UE antenna height</w:t>
                  </w:r>
                </w:p>
              </w:tc>
              <w:tc>
                <w:tcPr>
                  <w:tcW w:w="2532" w:type="dxa"/>
                  <w:tcBorders>
                    <w:top w:val="nil"/>
                    <w:left w:val="nil"/>
                    <w:bottom w:val="single" w:sz="8" w:space="0" w:color="auto"/>
                    <w:right w:val="single" w:sz="8" w:space="0" w:color="auto"/>
                  </w:tcBorders>
                  <w:tcMar>
                    <w:top w:w="0" w:type="dxa"/>
                    <w:left w:w="108" w:type="dxa"/>
                    <w:bottom w:w="0" w:type="dxa"/>
                    <w:right w:w="108" w:type="dxa"/>
                  </w:tcMar>
                </w:tcPr>
                <w:p w14:paraId="43373B9D" w14:textId="77777777" w:rsidR="008B4878" w:rsidRPr="008B4878" w:rsidRDefault="008B4878" w:rsidP="008B4878">
                  <w:pPr>
                    <w:spacing w:after="0" w:line="240" w:lineRule="auto"/>
                    <w:contextualSpacing/>
                  </w:pPr>
                  <w:r w:rsidRPr="008B4878">
                    <w:t>6, 3 m (To start)</w:t>
                  </w:r>
                </w:p>
              </w:tc>
              <w:tc>
                <w:tcPr>
                  <w:tcW w:w="2316" w:type="dxa"/>
                  <w:tcBorders>
                    <w:top w:val="nil"/>
                    <w:left w:val="nil"/>
                    <w:bottom w:val="single" w:sz="8" w:space="0" w:color="auto"/>
                    <w:right w:val="single" w:sz="8" w:space="0" w:color="auto"/>
                  </w:tcBorders>
                  <w:tcMar>
                    <w:top w:w="0" w:type="dxa"/>
                    <w:left w:w="108" w:type="dxa"/>
                    <w:bottom w:w="0" w:type="dxa"/>
                    <w:right w:w="108" w:type="dxa"/>
                  </w:tcMar>
                </w:tcPr>
                <w:p w14:paraId="38F6DF16" w14:textId="77777777" w:rsidR="008B4878" w:rsidRPr="008B4878" w:rsidRDefault="008B4878" w:rsidP="008B4878">
                  <w:pPr>
                    <w:spacing w:after="0" w:line="240" w:lineRule="auto"/>
                    <w:contextualSpacing/>
                  </w:pPr>
                  <w:r w:rsidRPr="008B4878">
                    <w:t>According to 36.873</w:t>
                  </w:r>
                </w:p>
              </w:tc>
              <w:tc>
                <w:tcPr>
                  <w:tcW w:w="3052" w:type="dxa"/>
                  <w:tcBorders>
                    <w:top w:val="nil"/>
                    <w:left w:val="nil"/>
                    <w:bottom w:val="single" w:sz="8" w:space="0" w:color="auto"/>
                    <w:right w:val="single" w:sz="8" w:space="0" w:color="auto"/>
                  </w:tcBorders>
                  <w:tcMar>
                    <w:top w:w="0" w:type="dxa"/>
                    <w:left w:w="108" w:type="dxa"/>
                    <w:bottom w:w="0" w:type="dxa"/>
                    <w:right w:w="108" w:type="dxa"/>
                  </w:tcMar>
                </w:tcPr>
                <w:p w14:paraId="71D932CB" w14:textId="77777777" w:rsidR="008B4878" w:rsidRPr="008B4878" w:rsidRDefault="008B4878" w:rsidP="008B4878">
                  <w:pPr>
                    <w:spacing w:after="0" w:line="240" w:lineRule="auto"/>
                    <w:contextualSpacing/>
                  </w:pPr>
                  <w:r w:rsidRPr="008B4878">
                    <w:t>According to 38.901</w:t>
                  </w:r>
                </w:p>
              </w:tc>
            </w:tr>
          </w:tbl>
          <w:p w14:paraId="76FAE0A4" w14:textId="77777777" w:rsidR="008B4878" w:rsidRPr="008B4878" w:rsidRDefault="008B4878" w:rsidP="008B4878">
            <w:pPr>
              <w:spacing w:before="0" w:after="0" w:line="240" w:lineRule="auto"/>
              <w:contextualSpacing/>
            </w:pPr>
          </w:p>
          <w:p w14:paraId="1188FA9A" w14:textId="77777777" w:rsidR="008B4878" w:rsidRPr="008B4878" w:rsidRDefault="008B4878" w:rsidP="008B4878">
            <w:pPr>
              <w:spacing w:before="0" w:after="0" w:line="240" w:lineRule="auto"/>
              <w:contextualSpacing/>
            </w:pPr>
          </w:p>
          <w:p w14:paraId="4F02A5B5" w14:textId="77777777" w:rsidR="008B4878" w:rsidRPr="008B4878" w:rsidRDefault="008B4878" w:rsidP="008B4878">
            <w:pPr>
              <w:spacing w:before="0" w:after="0" w:line="240" w:lineRule="auto"/>
              <w:contextualSpacing/>
              <w:rPr>
                <w:b/>
                <w:bCs/>
                <w:color w:val="000000"/>
                <w:highlight w:val="green"/>
                <w:shd w:val="clear" w:color="auto" w:fill="FFFF00"/>
              </w:rPr>
            </w:pPr>
            <w:r w:rsidRPr="008B4878">
              <w:rPr>
                <w:b/>
                <w:bCs/>
                <w:color w:val="000000"/>
                <w:highlight w:val="green"/>
                <w:shd w:val="clear" w:color="auto" w:fill="FFFF00"/>
              </w:rPr>
              <w:t>Agreement</w:t>
            </w:r>
          </w:p>
          <w:p w14:paraId="339C00B3" w14:textId="77777777" w:rsidR="008B4878" w:rsidRPr="008B4878" w:rsidRDefault="008B4878" w:rsidP="008B4878">
            <w:pPr>
              <w:spacing w:before="0" w:after="0" w:line="240" w:lineRule="auto"/>
              <w:contextualSpacing/>
              <w:rPr>
                <w:lang w:val="en-US"/>
              </w:rPr>
            </w:pPr>
            <w:r w:rsidRPr="008B4878">
              <w:t>For 8TX UE codebook-based uplink transmission, down-select one of</w:t>
            </w:r>
          </w:p>
          <w:p w14:paraId="02D394BE" w14:textId="77777777" w:rsidR="008B4878" w:rsidRPr="008B4878" w:rsidRDefault="008B4878" w:rsidP="008B4878">
            <w:pPr>
              <w:numPr>
                <w:ilvl w:val="0"/>
                <w:numId w:val="34"/>
              </w:numPr>
              <w:tabs>
                <w:tab w:val="left" w:pos="720"/>
              </w:tabs>
              <w:overflowPunct/>
              <w:autoSpaceDE/>
              <w:autoSpaceDN/>
              <w:adjustRightInd/>
              <w:spacing w:before="0" w:after="0" w:line="240" w:lineRule="auto"/>
              <w:contextualSpacing/>
              <w:textAlignment w:val="auto"/>
              <w:rPr>
                <w:rFonts w:eastAsia="Times New Roman"/>
              </w:rPr>
            </w:pPr>
            <w:r w:rsidRPr="008B4878">
              <w:rPr>
                <w:rFonts w:eastAsia="Times New Roman"/>
              </w:rPr>
              <w:t>Alt1-a:</w:t>
            </w:r>
          </w:p>
          <w:p w14:paraId="09FDFBF8" w14:textId="77777777" w:rsidR="008B4878" w:rsidRPr="008B4878" w:rsidRDefault="008B4878" w:rsidP="008B4878">
            <w:pPr>
              <w:numPr>
                <w:ilvl w:val="1"/>
                <w:numId w:val="34"/>
              </w:numPr>
              <w:tabs>
                <w:tab w:val="left" w:pos="1440"/>
              </w:tabs>
              <w:overflowPunct/>
              <w:autoSpaceDE/>
              <w:autoSpaceDN/>
              <w:adjustRightInd/>
              <w:spacing w:before="0" w:after="0" w:line="240" w:lineRule="auto"/>
              <w:contextualSpacing/>
              <w:textAlignment w:val="auto"/>
              <w:rPr>
                <w:rFonts w:eastAsia="Times New Roman"/>
              </w:rPr>
            </w:pPr>
            <w:r w:rsidRPr="008B4878">
              <w:rPr>
                <w:rFonts w:eastAsia="Times New Roman"/>
              </w:rPr>
              <w:t>Study NR Rel-15 UL 2TX/4TX codebooks and/or 8x1 antenna selection vector(s) as the starting point for design of the codebook for non-coherent UEs</w:t>
            </w:r>
          </w:p>
          <w:p w14:paraId="6FB7FC62" w14:textId="77777777" w:rsidR="008B4878" w:rsidRPr="008B4878" w:rsidRDefault="008B4878" w:rsidP="008B4878">
            <w:pPr>
              <w:numPr>
                <w:ilvl w:val="1"/>
                <w:numId w:val="34"/>
              </w:numPr>
              <w:tabs>
                <w:tab w:val="left" w:pos="1440"/>
              </w:tabs>
              <w:overflowPunct/>
              <w:autoSpaceDE/>
              <w:autoSpaceDN/>
              <w:adjustRightInd/>
              <w:spacing w:before="0" w:after="0" w:line="240" w:lineRule="auto"/>
              <w:contextualSpacing/>
              <w:textAlignment w:val="auto"/>
              <w:rPr>
                <w:rFonts w:eastAsia="Times New Roman"/>
              </w:rPr>
            </w:pPr>
            <w:r w:rsidRPr="008B4878">
              <w:rPr>
                <w:rFonts w:eastAsia="Times New Roman"/>
              </w:rPr>
              <w:t>Study NR Rel-15 DL Type I codebook as the starting point for design of the codebook for fully/partially-coherent UEs</w:t>
            </w:r>
          </w:p>
          <w:p w14:paraId="005A41A5" w14:textId="77777777" w:rsidR="008B4878" w:rsidRPr="008B4878" w:rsidRDefault="008B4878" w:rsidP="008B4878">
            <w:pPr>
              <w:numPr>
                <w:ilvl w:val="0"/>
                <w:numId w:val="34"/>
              </w:numPr>
              <w:tabs>
                <w:tab w:val="left" w:pos="720"/>
              </w:tabs>
              <w:overflowPunct/>
              <w:autoSpaceDE/>
              <w:autoSpaceDN/>
              <w:adjustRightInd/>
              <w:spacing w:before="0" w:after="0" w:line="240" w:lineRule="auto"/>
              <w:contextualSpacing/>
              <w:textAlignment w:val="auto"/>
              <w:rPr>
                <w:rFonts w:eastAsia="Times New Roman"/>
              </w:rPr>
            </w:pPr>
            <w:r w:rsidRPr="008B4878">
              <w:rPr>
                <w:rFonts w:eastAsia="Times New Roman"/>
              </w:rPr>
              <w:t>Alt1-b:</w:t>
            </w:r>
          </w:p>
          <w:p w14:paraId="2194F97C" w14:textId="77777777" w:rsidR="008B4878" w:rsidRPr="008B4878" w:rsidRDefault="008B4878" w:rsidP="008B4878">
            <w:pPr>
              <w:numPr>
                <w:ilvl w:val="1"/>
                <w:numId w:val="34"/>
              </w:numPr>
              <w:tabs>
                <w:tab w:val="left" w:pos="1440"/>
              </w:tabs>
              <w:overflowPunct/>
              <w:autoSpaceDE/>
              <w:autoSpaceDN/>
              <w:adjustRightInd/>
              <w:spacing w:before="0" w:after="0" w:line="240" w:lineRule="auto"/>
              <w:contextualSpacing/>
              <w:textAlignment w:val="auto"/>
              <w:rPr>
                <w:rFonts w:eastAsia="Times New Roman"/>
              </w:rPr>
            </w:pPr>
            <w:r w:rsidRPr="008B4878">
              <w:rPr>
                <w:rFonts w:eastAsia="Times New Roman"/>
              </w:rPr>
              <w:t>Study NR Rel-15 UL 2TX/4TX codebooks and/or 8x1 antenna selection vector(s) as the starting point for design of the codebook for partially/non-coherent UEs</w:t>
            </w:r>
          </w:p>
          <w:p w14:paraId="6B33D9C5" w14:textId="77777777" w:rsidR="008B4878" w:rsidRPr="008B4878" w:rsidRDefault="008B4878" w:rsidP="008B4878">
            <w:pPr>
              <w:numPr>
                <w:ilvl w:val="1"/>
                <w:numId w:val="34"/>
              </w:numPr>
              <w:tabs>
                <w:tab w:val="left" w:pos="1440"/>
              </w:tabs>
              <w:overflowPunct/>
              <w:autoSpaceDE/>
              <w:autoSpaceDN/>
              <w:adjustRightInd/>
              <w:spacing w:before="0" w:after="0" w:line="240" w:lineRule="auto"/>
              <w:contextualSpacing/>
              <w:textAlignment w:val="auto"/>
              <w:rPr>
                <w:rFonts w:eastAsia="Times New Roman"/>
              </w:rPr>
            </w:pPr>
            <w:r w:rsidRPr="008B4878">
              <w:rPr>
                <w:rFonts w:eastAsia="Times New Roman"/>
              </w:rPr>
              <w:t>Study NR Rel-15 DL Type I codebook as the starting point for design of the codebook for fully-coherent UEs</w:t>
            </w:r>
          </w:p>
          <w:p w14:paraId="3F364CFB" w14:textId="77777777" w:rsidR="008B4878" w:rsidRPr="008B4878" w:rsidRDefault="008B4878" w:rsidP="008B4878">
            <w:pPr>
              <w:numPr>
                <w:ilvl w:val="0"/>
                <w:numId w:val="34"/>
              </w:numPr>
              <w:tabs>
                <w:tab w:val="left" w:pos="720"/>
              </w:tabs>
              <w:overflowPunct/>
              <w:autoSpaceDE/>
              <w:autoSpaceDN/>
              <w:adjustRightInd/>
              <w:spacing w:before="0" w:after="0" w:line="240" w:lineRule="auto"/>
              <w:contextualSpacing/>
              <w:textAlignment w:val="auto"/>
              <w:rPr>
                <w:rFonts w:eastAsia="Times New Roman"/>
              </w:rPr>
            </w:pPr>
            <w:r w:rsidRPr="008B4878">
              <w:rPr>
                <w:rFonts w:eastAsia="Times New Roman"/>
              </w:rPr>
              <w:t>Alt2-a:</w:t>
            </w:r>
          </w:p>
          <w:p w14:paraId="2134211D" w14:textId="77777777" w:rsidR="008B4878" w:rsidRPr="008B4878" w:rsidRDefault="008B4878" w:rsidP="008B4878">
            <w:pPr>
              <w:numPr>
                <w:ilvl w:val="1"/>
                <w:numId w:val="34"/>
              </w:numPr>
              <w:tabs>
                <w:tab w:val="left" w:pos="1440"/>
              </w:tabs>
              <w:overflowPunct/>
              <w:autoSpaceDE/>
              <w:autoSpaceDN/>
              <w:adjustRightInd/>
              <w:spacing w:before="0" w:after="0" w:line="240" w:lineRule="auto"/>
              <w:contextualSpacing/>
              <w:textAlignment w:val="auto"/>
              <w:rPr>
                <w:rFonts w:eastAsia="Times New Roman"/>
              </w:rPr>
            </w:pPr>
            <w:r w:rsidRPr="008B4878">
              <w:rPr>
                <w:rFonts w:eastAsia="Times New Roman"/>
              </w:rPr>
              <w:t>Study NR Rel-15 UL 2TX/4TX codebooks and/or 8x1 antenna selection vector(s) as the starting point for design of codebook for fully/partially/non-coherent UEs</w:t>
            </w:r>
          </w:p>
          <w:p w14:paraId="67E70689" w14:textId="77777777" w:rsidR="008B4878" w:rsidRPr="008B4878" w:rsidRDefault="008B4878" w:rsidP="008B4878">
            <w:pPr>
              <w:numPr>
                <w:ilvl w:val="0"/>
                <w:numId w:val="34"/>
              </w:numPr>
              <w:tabs>
                <w:tab w:val="left" w:pos="720"/>
              </w:tabs>
              <w:overflowPunct/>
              <w:autoSpaceDE/>
              <w:autoSpaceDN/>
              <w:adjustRightInd/>
              <w:spacing w:before="0" w:after="0" w:line="240" w:lineRule="auto"/>
              <w:contextualSpacing/>
              <w:textAlignment w:val="auto"/>
              <w:rPr>
                <w:rFonts w:eastAsia="Times New Roman"/>
              </w:rPr>
            </w:pPr>
            <w:r w:rsidRPr="008B4878">
              <w:rPr>
                <w:rFonts w:eastAsia="Times New Roman"/>
              </w:rPr>
              <w:t>Alt2-b:</w:t>
            </w:r>
          </w:p>
          <w:p w14:paraId="24F2AE08" w14:textId="77777777" w:rsidR="008B4878" w:rsidRPr="008B4878" w:rsidRDefault="008B4878" w:rsidP="008B4878">
            <w:pPr>
              <w:numPr>
                <w:ilvl w:val="1"/>
                <w:numId w:val="34"/>
              </w:numPr>
              <w:tabs>
                <w:tab w:val="left" w:pos="1440"/>
              </w:tabs>
              <w:overflowPunct/>
              <w:autoSpaceDE/>
              <w:autoSpaceDN/>
              <w:adjustRightInd/>
              <w:spacing w:before="0" w:after="0" w:line="240" w:lineRule="auto"/>
              <w:contextualSpacing/>
              <w:textAlignment w:val="auto"/>
              <w:rPr>
                <w:rFonts w:eastAsia="Times New Roman"/>
              </w:rPr>
            </w:pPr>
            <w:r w:rsidRPr="008B4878">
              <w:rPr>
                <w:rFonts w:eastAsia="Times New Roman"/>
              </w:rPr>
              <w:t>Study NR Rel-15 UL 2TX/4TX codebooks and/or 8x1 antenna selection vector(s) in combination with those based on NR Rel-15 DL Type I codebooks as the starting point for design of codebook for fully/partially/non-coherent UEs</w:t>
            </w:r>
          </w:p>
          <w:p w14:paraId="0D0B30D7" w14:textId="77777777" w:rsidR="008B4878" w:rsidRPr="008B4878" w:rsidRDefault="008B4878" w:rsidP="008B4878">
            <w:pPr>
              <w:numPr>
                <w:ilvl w:val="0"/>
                <w:numId w:val="34"/>
              </w:numPr>
              <w:tabs>
                <w:tab w:val="left" w:pos="720"/>
              </w:tabs>
              <w:overflowPunct/>
              <w:autoSpaceDE/>
              <w:autoSpaceDN/>
              <w:adjustRightInd/>
              <w:spacing w:before="0" w:after="0" w:line="240" w:lineRule="auto"/>
              <w:contextualSpacing/>
              <w:textAlignment w:val="auto"/>
              <w:rPr>
                <w:rFonts w:eastAsia="Times New Roman"/>
              </w:rPr>
            </w:pPr>
            <w:r w:rsidRPr="008B4878">
              <w:rPr>
                <w:rFonts w:eastAsia="Times New Roman"/>
              </w:rPr>
              <w:t>Alt3:</w:t>
            </w:r>
          </w:p>
          <w:p w14:paraId="015D69F9" w14:textId="77777777" w:rsidR="008B4878" w:rsidRPr="008B4878" w:rsidRDefault="008B4878" w:rsidP="008B4878">
            <w:pPr>
              <w:numPr>
                <w:ilvl w:val="1"/>
                <w:numId w:val="34"/>
              </w:numPr>
              <w:tabs>
                <w:tab w:val="left" w:pos="1440"/>
              </w:tabs>
              <w:overflowPunct/>
              <w:autoSpaceDE/>
              <w:autoSpaceDN/>
              <w:adjustRightInd/>
              <w:spacing w:before="0" w:after="0" w:line="240" w:lineRule="auto"/>
              <w:contextualSpacing/>
              <w:textAlignment w:val="auto"/>
              <w:rPr>
                <w:rFonts w:eastAsia="Times New Roman"/>
              </w:rPr>
            </w:pPr>
            <w:r w:rsidRPr="008B4878">
              <w:rPr>
                <w:rFonts w:eastAsia="Times New Roman"/>
              </w:rPr>
              <w:t>Study NR Rel-15 DL Type I codebook as the starting point for design of codebook for fully/partially/non-coherent UEs</w:t>
            </w:r>
          </w:p>
          <w:p w14:paraId="77B71BF8" w14:textId="77777777" w:rsidR="008B4878" w:rsidRPr="008B4878" w:rsidRDefault="008B4878" w:rsidP="008B4878">
            <w:pPr>
              <w:numPr>
                <w:ilvl w:val="0"/>
                <w:numId w:val="34"/>
              </w:numPr>
              <w:tabs>
                <w:tab w:val="left" w:pos="720"/>
              </w:tabs>
              <w:overflowPunct/>
              <w:autoSpaceDE/>
              <w:autoSpaceDN/>
              <w:adjustRightInd/>
              <w:spacing w:before="0" w:after="0" w:line="240" w:lineRule="auto"/>
              <w:contextualSpacing/>
              <w:textAlignment w:val="auto"/>
              <w:rPr>
                <w:rFonts w:eastAsia="Times New Roman"/>
              </w:rPr>
            </w:pPr>
            <w:r w:rsidRPr="008B4878">
              <w:rPr>
                <w:rFonts w:eastAsia="Times New Roman"/>
              </w:rPr>
              <w:t>Transmission using one or multiple precoders corresponding to one or multiple SRS resources can be studied as part of the above alternatives.</w:t>
            </w:r>
          </w:p>
          <w:p w14:paraId="46B8E0DF" w14:textId="77777777" w:rsidR="008B4878" w:rsidRPr="008B4878" w:rsidRDefault="008B4878" w:rsidP="008B4878">
            <w:pPr>
              <w:spacing w:before="0" w:after="0" w:line="240" w:lineRule="auto"/>
              <w:contextualSpacing/>
            </w:pPr>
          </w:p>
        </w:tc>
      </w:tr>
    </w:tbl>
    <w:p w14:paraId="3CA29090" w14:textId="77777777" w:rsidR="0022567E" w:rsidRPr="005E1C7A" w:rsidRDefault="0022567E" w:rsidP="0022567E">
      <w:pPr>
        <w:pStyle w:val="BodyText"/>
        <w:spacing w:after="0" w:line="240" w:lineRule="auto"/>
        <w:contextualSpacing/>
        <w:rPr>
          <w:lang w:val="en-GB" w:eastAsia="zh-CN"/>
        </w:rPr>
      </w:pPr>
    </w:p>
    <w:p w14:paraId="40ABD5E7" w14:textId="77777777" w:rsidR="00A9310D" w:rsidRDefault="00A9310D">
      <w:pPr>
        <w:spacing w:after="0" w:line="240" w:lineRule="auto"/>
        <w:contextualSpacing/>
        <w:jc w:val="both"/>
        <w:rPr>
          <w:smallCaps/>
          <w:lang w:val="en-US"/>
        </w:rPr>
      </w:pPr>
    </w:p>
    <w:p w14:paraId="1B39CA73" w14:textId="77777777" w:rsidR="00A9310D" w:rsidRDefault="00A9310D">
      <w:pPr>
        <w:spacing w:after="0" w:line="240" w:lineRule="auto"/>
        <w:contextualSpacing/>
        <w:rPr>
          <w:lang w:val="en-US"/>
        </w:rPr>
      </w:pPr>
    </w:p>
    <w:p w14:paraId="5803A39A" w14:textId="77777777" w:rsidR="00A9310D" w:rsidRDefault="00BB1522">
      <w:pPr>
        <w:pStyle w:val="Heading1"/>
        <w:numPr>
          <w:ilvl w:val="0"/>
          <w:numId w:val="16"/>
        </w:numPr>
        <w:spacing w:before="0" w:after="0" w:line="240" w:lineRule="auto"/>
        <w:contextualSpacing/>
        <w:jc w:val="both"/>
        <w:rPr>
          <w:rFonts w:ascii="Times New Roman" w:hAnsi="Times New Roman"/>
          <w:smallCaps/>
          <w:lang w:val="en-US"/>
        </w:rPr>
      </w:pPr>
      <w:r>
        <w:rPr>
          <w:rFonts w:ascii="Times New Roman" w:hAnsi="Times New Roman"/>
          <w:smallCaps/>
          <w:lang w:val="en-US"/>
        </w:rPr>
        <w:t>References</w:t>
      </w:r>
    </w:p>
    <w:p w14:paraId="1EA82D7A" w14:textId="77777777" w:rsidR="00A9310D" w:rsidRDefault="00BB1522">
      <w:pPr>
        <w:pStyle w:val="BodyText"/>
        <w:numPr>
          <w:ilvl w:val="0"/>
          <w:numId w:val="18"/>
        </w:numPr>
        <w:overflowPunct/>
        <w:autoSpaceDE/>
        <w:autoSpaceDN/>
        <w:adjustRightInd/>
        <w:spacing w:after="0" w:line="240" w:lineRule="auto"/>
        <w:contextualSpacing/>
        <w:textAlignment w:val="auto"/>
        <w:rPr>
          <w:rFonts w:ascii="Times New Roman" w:hAnsi="Times New Roman"/>
          <w:szCs w:val="20"/>
        </w:rPr>
      </w:pPr>
      <w:r>
        <w:rPr>
          <w:rFonts w:ascii="Times New Roman" w:eastAsiaTheme="minorEastAsia" w:hAnsi="Times New Roman"/>
          <w:szCs w:val="20"/>
          <w:lang w:eastAsia="zh-CN"/>
        </w:rPr>
        <w:t xml:space="preserve">RP-213598, New WI: MIMO evolution for Downlink and Uplink, Samsung, 3GPP </w:t>
      </w:r>
      <w:r>
        <w:rPr>
          <w:rFonts w:ascii="Times New Roman" w:hAnsi="Times New Roman"/>
          <w:szCs w:val="20"/>
        </w:rPr>
        <w:t>RAN Meeting #94e</w:t>
      </w:r>
      <w:r>
        <w:rPr>
          <w:rFonts w:ascii="Times New Roman" w:eastAsiaTheme="minorEastAsia" w:hAnsi="Times New Roman"/>
          <w:szCs w:val="20"/>
          <w:lang w:eastAsia="zh-CN"/>
        </w:rPr>
        <w:t>,</w:t>
      </w:r>
      <w:r>
        <w:rPr>
          <w:rFonts w:ascii="Times New Roman" w:hAnsi="Times New Roman"/>
          <w:szCs w:val="20"/>
        </w:rPr>
        <w:t xml:space="preserve"> Dec.6-17, 2021</w:t>
      </w:r>
    </w:p>
    <w:p w14:paraId="34E575B1" w14:textId="2AAC7F71" w:rsidR="00A9310D" w:rsidRDefault="00BB1522">
      <w:pPr>
        <w:pStyle w:val="BodyText"/>
        <w:numPr>
          <w:ilvl w:val="0"/>
          <w:numId w:val="18"/>
        </w:numPr>
        <w:overflowPunct/>
        <w:autoSpaceDE/>
        <w:autoSpaceDN/>
        <w:adjustRightInd/>
        <w:spacing w:after="0" w:line="240" w:lineRule="auto"/>
        <w:contextualSpacing/>
        <w:textAlignment w:val="auto"/>
        <w:rPr>
          <w:rFonts w:eastAsia="Calibri" w:cs="Times"/>
          <w:szCs w:val="20"/>
        </w:rPr>
      </w:pPr>
      <w:r>
        <w:rPr>
          <w:rFonts w:eastAsia="Calibri" w:cs="Times"/>
          <w:szCs w:val="20"/>
        </w:rPr>
        <w:t>Chairman’s Notes, 3GPP TSG RAN WG1 Meeting #11</w:t>
      </w:r>
      <w:r w:rsidR="008E78C5">
        <w:rPr>
          <w:rFonts w:eastAsia="Calibri" w:cs="Times"/>
          <w:szCs w:val="20"/>
        </w:rPr>
        <w:t>4</w:t>
      </w:r>
      <w:r>
        <w:rPr>
          <w:rFonts w:eastAsia="Calibri" w:cs="Times"/>
          <w:szCs w:val="20"/>
        </w:rPr>
        <w:t xml:space="preserve">, </w:t>
      </w:r>
      <w:r w:rsidR="008E78C5">
        <w:rPr>
          <w:rFonts w:eastAsia="Calibri" w:cs="Times"/>
          <w:szCs w:val="20"/>
        </w:rPr>
        <w:t>August</w:t>
      </w:r>
      <w:r>
        <w:rPr>
          <w:rFonts w:eastAsia="Calibri" w:cs="Times"/>
          <w:szCs w:val="20"/>
        </w:rPr>
        <w:t xml:space="preserve"> 202</w:t>
      </w:r>
      <w:r w:rsidR="00437386">
        <w:rPr>
          <w:rFonts w:eastAsia="Calibri" w:cs="Times"/>
          <w:szCs w:val="20"/>
        </w:rPr>
        <w:t>3</w:t>
      </w:r>
    </w:p>
    <w:p w14:paraId="358ACD33" w14:textId="77777777" w:rsidR="00864C93" w:rsidRPr="00B41CB8" w:rsidRDefault="00864C93" w:rsidP="00864C93">
      <w:pPr>
        <w:pStyle w:val="BodyText"/>
        <w:numPr>
          <w:ilvl w:val="0"/>
          <w:numId w:val="18"/>
        </w:numPr>
        <w:overflowPunct/>
        <w:autoSpaceDE/>
        <w:autoSpaceDN/>
        <w:adjustRightInd/>
        <w:spacing w:after="0" w:line="240" w:lineRule="auto"/>
        <w:contextualSpacing/>
        <w:textAlignment w:val="auto"/>
        <w:rPr>
          <w:rFonts w:ascii="Times New Roman" w:hAnsi="Times New Roman"/>
          <w:szCs w:val="20"/>
        </w:rPr>
      </w:pPr>
      <w:r>
        <w:rPr>
          <w:rFonts w:eastAsia="Calibri" w:cs="Times"/>
          <w:szCs w:val="20"/>
        </w:rPr>
        <w:t>R1-2304432, Recommended Direction on SRI/TPMI Enhancements for RAN1#114, Moderator (InterDigital), 3GPP TSG RAN WG1 Meeting #113, May 2023</w:t>
      </w:r>
    </w:p>
    <w:p w14:paraId="28EEF4D2" w14:textId="77777777" w:rsidR="00864C93" w:rsidRPr="00705754" w:rsidRDefault="00864C93" w:rsidP="00864C93">
      <w:pPr>
        <w:pStyle w:val="BodyText"/>
        <w:numPr>
          <w:ilvl w:val="0"/>
          <w:numId w:val="18"/>
        </w:numPr>
        <w:overflowPunct/>
        <w:autoSpaceDE/>
        <w:autoSpaceDN/>
        <w:adjustRightInd/>
        <w:spacing w:after="0" w:line="240" w:lineRule="auto"/>
        <w:contextualSpacing/>
        <w:textAlignment w:val="auto"/>
        <w:rPr>
          <w:rFonts w:ascii="Times New Roman" w:hAnsi="Times New Roman"/>
          <w:szCs w:val="20"/>
        </w:rPr>
      </w:pPr>
      <w:r w:rsidRPr="00B41CB8">
        <w:rPr>
          <w:rFonts w:ascii="Times New Roman" w:hAnsi="Times New Roman"/>
          <w:szCs w:val="20"/>
        </w:rPr>
        <w:t>R1-230646</w:t>
      </w:r>
      <w:r>
        <w:rPr>
          <w:rFonts w:ascii="Times New Roman" w:hAnsi="Times New Roman"/>
          <w:szCs w:val="20"/>
        </w:rPr>
        <w:t xml:space="preserve">5, </w:t>
      </w:r>
      <w:r w:rsidRPr="00B41CB8">
        <w:rPr>
          <w:rFonts w:ascii="Times New Roman" w:hAnsi="Times New Roman"/>
          <w:szCs w:val="20"/>
        </w:rPr>
        <w:t xml:space="preserve">FL Summary on SRI/TPMI Enhancements; </w:t>
      </w:r>
      <w:r>
        <w:rPr>
          <w:rFonts w:ascii="Times New Roman" w:hAnsi="Times New Roman"/>
          <w:szCs w:val="20"/>
        </w:rPr>
        <w:t xml:space="preserve">Preparatory, </w:t>
      </w:r>
      <w:r>
        <w:rPr>
          <w:rFonts w:eastAsia="Calibri" w:cs="Times"/>
          <w:szCs w:val="20"/>
        </w:rPr>
        <w:t>Moderator (InterDigital), 3GPP TSG RAN WG1 Meeting #114, August 2023</w:t>
      </w:r>
    </w:p>
    <w:p w14:paraId="7232E737" w14:textId="77777777" w:rsidR="00864C93" w:rsidRPr="00F307B6" w:rsidRDefault="00864C93" w:rsidP="00864C93">
      <w:pPr>
        <w:pStyle w:val="BodyText"/>
        <w:numPr>
          <w:ilvl w:val="0"/>
          <w:numId w:val="18"/>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R1-2306464, Remaining Issues on 8TX UE, InterDigital, Inc.</w:t>
      </w:r>
    </w:p>
    <w:p w14:paraId="25DD1B66" w14:textId="77777777" w:rsidR="00864C93" w:rsidRPr="00F307B6" w:rsidRDefault="00864C93" w:rsidP="00864C93">
      <w:pPr>
        <w:pStyle w:val="BodyText"/>
        <w:numPr>
          <w:ilvl w:val="0"/>
          <w:numId w:val="18"/>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R1-2306539, Discussion on SRI/TPMI enhancement for enabling 8 TX UL transmission, Huawei, HiSilicon</w:t>
      </w:r>
    </w:p>
    <w:p w14:paraId="2E70D99E" w14:textId="77777777" w:rsidR="00864C93" w:rsidRPr="00F307B6" w:rsidRDefault="00864C93" w:rsidP="00864C93">
      <w:pPr>
        <w:pStyle w:val="BodyText"/>
        <w:numPr>
          <w:ilvl w:val="0"/>
          <w:numId w:val="18"/>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R1-2306555, Discussions on SRI/TPMI enhancement for enabling 8 TX UL transmission, Ruijie Network Co. Ltd</w:t>
      </w:r>
    </w:p>
    <w:p w14:paraId="3A5959C4" w14:textId="77777777" w:rsidR="00864C93" w:rsidRPr="00F307B6" w:rsidRDefault="00864C93" w:rsidP="00864C93">
      <w:pPr>
        <w:pStyle w:val="BodyText"/>
        <w:numPr>
          <w:ilvl w:val="0"/>
          <w:numId w:val="18"/>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R1-2306615, SRI/TPMI enhancement for enabling 8 TX UL transmission, ZTE</w:t>
      </w:r>
    </w:p>
    <w:p w14:paraId="10D5861A" w14:textId="77777777" w:rsidR="00864C93" w:rsidRPr="00F307B6" w:rsidRDefault="00864C93" w:rsidP="00864C93">
      <w:pPr>
        <w:pStyle w:val="BodyText"/>
        <w:numPr>
          <w:ilvl w:val="0"/>
          <w:numId w:val="18"/>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R1-2306635, Discussion on SRI/TPMI enhancement for enabling 8 TX UL transmission, Spreadtrum Comm.</w:t>
      </w:r>
    </w:p>
    <w:p w14:paraId="6A865B60" w14:textId="77777777" w:rsidR="00864C93" w:rsidRPr="00F307B6" w:rsidRDefault="00864C93" w:rsidP="00864C93">
      <w:pPr>
        <w:pStyle w:val="BodyText"/>
        <w:numPr>
          <w:ilvl w:val="0"/>
          <w:numId w:val="18"/>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R1-2306738, Further discussion on enabling 8 TX UL transmission, vivo</w:t>
      </w:r>
    </w:p>
    <w:p w14:paraId="3F6C5A1A" w14:textId="77777777" w:rsidR="00864C93" w:rsidRPr="00F307B6" w:rsidRDefault="00864C93" w:rsidP="00864C93">
      <w:pPr>
        <w:pStyle w:val="BodyText"/>
        <w:numPr>
          <w:ilvl w:val="0"/>
          <w:numId w:val="18"/>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lastRenderedPageBreak/>
        <w:t>R1-2306850, Discussion on enhancement for 8Tx UL transmission, Intel Corporation</w:t>
      </w:r>
    </w:p>
    <w:p w14:paraId="3AC96453" w14:textId="77777777" w:rsidR="00864C93" w:rsidRPr="00F307B6" w:rsidRDefault="00864C93" w:rsidP="00864C93">
      <w:pPr>
        <w:pStyle w:val="BodyText"/>
        <w:numPr>
          <w:ilvl w:val="0"/>
          <w:numId w:val="18"/>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R1-2306901, Considerations on SRI/TPMI enhancement for enabling 8 TX UL, Sony</w:t>
      </w:r>
    </w:p>
    <w:p w14:paraId="5B1A8590" w14:textId="77777777" w:rsidR="00864C93" w:rsidRPr="00F307B6" w:rsidRDefault="00864C93" w:rsidP="00864C93">
      <w:pPr>
        <w:pStyle w:val="BodyText"/>
        <w:numPr>
          <w:ilvl w:val="0"/>
          <w:numId w:val="18"/>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R1-2306937, SRI/TPMI enhancement for enabling 8TX UL transmission, Lenovo</w:t>
      </w:r>
    </w:p>
    <w:p w14:paraId="2382D51C" w14:textId="77777777" w:rsidR="00864C93" w:rsidRPr="00F307B6" w:rsidRDefault="00864C93" w:rsidP="00864C93">
      <w:pPr>
        <w:pStyle w:val="BodyText"/>
        <w:numPr>
          <w:ilvl w:val="0"/>
          <w:numId w:val="18"/>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R1-2306955, On SRI/TPMI Indication for 8Tx Transmission, Google</w:t>
      </w:r>
    </w:p>
    <w:p w14:paraId="6D3646F2" w14:textId="77777777" w:rsidR="00864C93" w:rsidRPr="00F307B6" w:rsidRDefault="00864C93" w:rsidP="00864C93">
      <w:pPr>
        <w:pStyle w:val="BodyText"/>
        <w:numPr>
          <w:ilvl w:val="0"/>
          <w:numId w:val="18"/>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R1-2307012, SRI/TPMI enhancement for enabling 8 TX UL transmission, LG Electronics</w:t>
      </w:r>
    </w:p>
    <w:p w14:paraId="564C9F75" w14:textId="77777777" w:rsidR="00864C93" w:rsidRPr="00F307B6" w:rsidRDefault="00864C93" w:rsidP="00864C93">
      <w:pPr>
        <w:pStyle w:val="BodyText"/>
        <w:numPr>
          <w:ilvl w:val="0"/>
          <w:numId w:val="18"/>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R1-2307059, Enhancement of SRI/TPMI for 8TX UL transmission, CATT</w:t>
      </w:r>
    </w:p>
    <w:p w14:paraId="548E3AEC" w14:textId="77777777" w:rsidR="00864C93" w:rsidRPr="00F307B6" w:rsidRDefault="00864C93" w:rsidP="00864C93">
      <w:pPr>
        <w:pStyle w:val="BodyText"/>
        <w:numPr>
          <w:ilvl w:val="0"/>
          <w:numId w:val="18"/>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R1-2307129, Discussion on SRI/TPMI enhancement, NEC</w:t>
      </w:r>
    </w:p>
    <w:p w14:paraId="6F774D64" w14:textId="77777777" w:rsidR="00864C93" w:rsidRPr="00F307B6" w:rsidRDefault="00864C93" w:rsidP="00864C93">
      <w:pPr>
        <w:pStyle w:val="BodyText"/>
        <w:numPr>
          <w:ilvl w:val="0"/>
          <w:numId w:val="18"/>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R1-2307152, Discussion on SRI/TPMI enhancement for 8Tx UL transmission, Fujitsu</w:t>
      </w:r>
    </w:p>
    <w:p w14:paraId="4EE0F77A" w14:textId="77777777" w:rsidR="00864C93" w:rsidRPr="00F307B6" w:rsidRDefault="00864C93" w:rsidP="00864C93">
      <w:pPr>
        <w:pStyle w:val="BodyText"/>
        <w:numPr>
          <w:ilvl w:val="0"/>
          <w:numId w:val="18"/>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R1-2307181, Discussion on SRI/TPMI enhancement for enabling 8 TX UL transmission, CMCC</w:t>
      </w:r>
    </w:p>
    <w:p w14:paraId="2782F0CB" w14:textId="77777777" w:rsidR="00864C93" w:rsidRPr="00F307B6" w:rsidRDefault="00864C93" w:rsidP="00864C93">
      <w:pPr>
        <w:pStyle w:val="BodyText"/>
        <w:numPr>
          <w:ilvl w:val="0"/>
          <w:numId w:val="18"/>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R1-2307266, Views on SRI/TPMI enhancement for enabling 8 TX UL transmission, Apple</w:t>
      </w:r>
    </w:p>
    <w:p w14:paraId="655C5DAE" w14:textId="77777777" w:rsidR="00864C93" w:rsidRPr="00F307B6" w:rsidRDefault="00864C93" w:rsidP="00864C93">
      <w:pPr>
        <w:pStyle w:val="BodyText"/>
        <w:numPr>
          <w:ilvl w:val="0"/>
          <w:numId w:val="18"/>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R1-2307353, Enhancements on 8Tx uplink transmission, Xiaomi</w:t>
      </w:r>
    </w:p>
    <w:p w14:paraId="2382D66C" w14:textId="77777777" w:rsidR="00864C93" w:rsidRPr="00F307B6" w:rsidRDefault="00864C93" w:rsidP="00864C93">
      <w:pPr>
        <w:pStyle w:val="BodyText"/>
        <w:numPr>
          <w:ilvl w:val="0"/>
          <w:numId w:val="18"/>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R1-2307464, Discussion on 8 TX UL transmission, NTT DOCOMO, INC.</w:t>
      </w:r>
    </w:p>
    <w:p w14:paraId="6D68AA86" w14:textId="77777777" w:rsidR="00864C93" w:rsidRPr="00F307B6" w:rsidRDefault="00864C93" w:rsidP="00864C93">
      <w:pPr>
        <w:pStyle w:val="BodyText"/>
        <w:numPr>
          <w:ilvl w:val="0"/>
          <w:numId w:val="18"/>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R1-2307517, SRI TPMI enhancement for 8 TX UL transmission, OPPO</w:t>
      </w:r>
    </w:p>
    <w:p w14:paraId="6362C6D8" w14:textId="77777777" w:rsidR="00864C93" w:rsidRPr="00F307B6" w:rsidRDefault="00864C93" w:rsidP="00864C93">
      <w:pPr>
        <w:pStyle w:val="BodyText"/>
        <w:numPr>
          <w:ilvl w:val="0"/>
          <w:numId w:val="18"/>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R1-2307611, UL enhancements for enabling 8Tx UL transmission, Nokia, Nokia Shanghai Bell</w:t>
      </w:r>
    </w:p>
    <w:p w14:paraId="5F734986" w14:textId="77777777" w:rsidR="00864C93" w:rsidRPr="00F307B6" w:rsidRDefault="00864C93" w:rsidP="00864C93">
      <w:pPr>
        <w:pStyle w:val="BodyText"/>
        <w:numPr>
          <w:ilvl w:val="0"/>
          <w:numId w:val="18"/>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R1-2307666, Views on TPMI/SRI enhancements for 8Tx UL transmission, Samsung</w:t>
      </w:r>
    </w:p>
    <w:p w14:paraId="64D87996" w14:textId="77777777" w:rsidR="00864C93" w:rsidRPr="00F307B6" w:rsidRDefault="00864C93" w:rsidP="00864C93">
      <w:pPr>
        <w:pStyle w:val="BodyText"/>
        <w:numPr>
          <w:ilvl w:val="0"/>
          <w:numId w:val="18"/>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R1-2307732, Views on 8 TX UL transmission, Sharp</w:t>
      </w:r>
    </w:p>
    <w:p w14:paraId="5FBD5C83" w14:textId="77777777" w:rsidR="00864C93" w:rsidRPr="00F307B6" w:rsidRDefault="00864C93" w:rsidP="00864C93">
      <w:pPr>
        <w:pStyle w:val="BodyText"/>
        <w:numPr>
          <w:ilvl w:val="0"/>
          <w:numId w:val="18"/>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R1-2307778, Discussion on SRI/TPMI Enhancements for 8 TX UL Transmission, FGI</w:t>
      </w:r>
    </w:p>
    <w:p w14:paraId="7E92F271" w14:textId="77777777" w:rsidR="00864C93" w:rsidRDefault="00864C93" w:rsidP="00864C93">
      <w:pPr>
        <w:pStyle w:val="BodyText"/>
        <w:numPr>
          <w:ilvl w:val="0"/>
          <w:numId w:val="18"/>
        </w:numPr>
        <w:spacing w:after="0"/>
        <w:contextualSpacing/>
      </w:pPr>
      <w:r w:rsidRPr="00F307B6">
        <w:rPr>
          <w:rFonts w:ascii="Times New Roman" w:eastAsiaTheme="minorEastAsia" w:hAnsi="Times New Roman"/>
          <w:szCs w:val="20"/>
          <w:lang w:eastAsia="zh-CN"/>
        </w:rPr>
        <w:t>R1-2307843, SRI/TPMI Enhancement for Enabling 8 TX UL Transmission, Ericsson</w:t>
      </w:r>
      <w:r w:rsidRPr="00590A9C">
        <w:t xml:space="preserve"> </w:t>
      </w:r>
    </w:p>
    <w:p w14:paraId="666BC59F" w14:textId="77777777" w:rsidR="00864C93" w:rsidRPr="00590A9C" w:rsidRDefault="00864C93" w:rsidP="00864C93">
      <w:pPr>
        <w:pStyle w:val="BodyText"/>
        <w:numPr>
          <w:ilvl w:val="0"/>
          <w:numId w:val="18"/>
        </w:numPr>
        <w:spacing w:after="0" w:line="240" w:lineRule="auto"/>
        <w:contextualSpacing/>
        <w:rPr>
          <w:rFonts w:ascii="Times New Roman" w:eastAsiaTheme="minorEastAsia" w:hAnsi="Times New Roman"/>
          <w:szCs w:val="20"/>
          <w:lang w:eastAsia="zh-CN"/>
        </w:rPr>
      </w:pPr>
      <w:r w:rsidRPr="00590A9C">
        <w:rPr>
          <w:rFonts w:ascii="Times New Roman" w:eastAsiaTheme="minorEastAsia" w:hAnsi="Times New Roman"/>
          <w:szCs w:val="20"/>
          <w:lang w:eastAsia="zh-CN"/>
        </w:rPr>
        <w:t>R1-2307913</w:t>
      </w:r>
      <w:r>
        <w:rPr>
          <w:rFonts w:ascii="Times New Roman" w:eastAsiaTheme="minorEastAsia" w:hAnsi="Times New Roman"/>
          <w:szCs w:val="20"/>
          <w:lang w:eastAsia="zh-CN"/>
        </w:rPr>
        <w:t xml:space="preserve">, </w:t>
      </w:r>
      <w:r w:rsidRPr="00590A9C">
        <w:rPr>
          <w:rFonts w:ascii="Times New Roman" w:eastAsiaTheme="minorEastAsia" w:hAnsi="Times New Roman"/>
          <w:szCs w:val="20"/>
          <w:lang w:eastAsia="zh-CN"/>
        </w:rPr>
        <w:t>Enhancements for 8 Tx UL transmissions</w:t>
      </w:r>
      <w:r>
        <w:rPr>
          <w:rFonts w:ascii="Times New Roman" w:eastAsiaTheme="minorEastAsia" w:hAnsi="Times New Roman"/>
          <w:szCs w:val="20"/>
          <w:lang w:eastAsia="zh-CN"/>
        </w:rPr>
        <w:t xml:space="preserve">, </w:t>
      </w:r>
      <w:r w:rsidRPr="00590A9C">
        <w:rPr>
          <w:rFonts w:ascii="Times New Roman" w:eastAsiaTheme="minorEastAsia" w:hAnsi="Times New Roman"/>
          <w:szCs w:val="20"/>
          <w:lang w:eastAsia="zh-CN"/>
        </w:rPr>
        <w:t>Qualcomm Incorporated</w:t>
      </w:r>
    </w:p>
    <w:p w14:paraId="4F89463E" w14:textId="77777777" w:rsidR="00864C93" w:rsidRPr="00590A9C" w:rsidRDefault="00864C93" w:rsidP="00864C93">
      <w:pPr>
        <w:pStyle w:val="BodyText"/>
        <w:numPr>
          <w:ilvl w:val="0"/>
          <w:numId w:val="18"/>
        </w:numPr>
        <w:spacing w:after="0" w:line="240" w:lineRule="auto"/>
        <w:contextualSpacing/>
        <w:rPr>
          <w:rFonts w:ascii="Times New Roman" w:eastAsiaTheme="minorEastAsia" w:hAnsi="Times New Roman"/>
          <w:szCs w:val="20"/>
          <w:lang w:eastAsia="zh-CN"/>
        </w:rPr>
      </w:pPr>
      <w:r w:rsidRPr="00590A9C">
        <w:rPr>
          <w:rFonts w:ascii="Times New Roman" w:eastAsiaTheme="minorEastAsia" w:hAnsi="Times New Roman"/>
          <w:szCs w:val="20"/>
          <w:lang w:eastAsia="zh-CN"/>
        </w:rPr>
        <w:t>R1-2307998</w:t>
      </w:r>
      <w:r>
        <w:rPr>
          <w:rFonts w:ascii="Times New Roman" w:eastAsiaTheme="minorEastAsia" w:hAnsi="Times New Roman"/>
          <w:szCs w:val="20"/>
          <w:lang w:eastAsia="zh-CN"/>
        </w:rPr>
        <w:t xml:space="preserve">, </w:t>
      </w:r>
      <w:r w:rsidRPr="00590A9C">
        <w:rPr>
          <w:rFonts w:ascii="Times New Roman" w:eastAsiaTheme="minorEastAsia" w:hAnsi="Times New Roman"/>
          <w:szCs w:val="20"/>
          <w:lang w:eastAsia="zh-CN"/>
        </w:rPr>
        <w:t>SRI/TPMI enhancement for enabling 8 TX UL transmission</w:t>
      </w:r>
      <w:r>
        <w:rPr>
          <w:rFonts w:ascii="Times New Roman" w:eastAsiaTheme="minorEastAsia" w:hAnsi="Times New Roman"/>
          <w:szCs w:val="20"/>
          <w:lang w:eastAsia="zh-CN"/>
        </w:rPr>
        <w:t xml:space="preserve">, </w:t>
      </w:r>
      <w:r w:rsidRPr="00590A9C">
        <w:rPr>
          <w:rFonts w:ascii="Times New Roman" w:eastAsiaTheme="minorEastAsia" w:hAnsi="Times New Roman"/>
          <w:szCs w:val="20"/>
          <w:lang w:eastAsia="zh-CN"/>
        </w:rPr>
        <w:t>CEWiT</w:t>
      </w:r>
    </w:p>
    <w:p w14:paraId="60589E6D" w14:textId="77777777" w:rsidR="00864C93" w:rsidRPr="00590A9C" w:rsidRDefault="00864C93" w:rsidP="00864C93">
      <w:pPr>
        <w:pStyle w:val="BodyText"/>
        <w:numPr>
          <w:ilvl w:val="0"/>
          <w:numId w:val="18"/>
        </w:numPr>
        <w:spacing w:after="0" w:line="240" w:lineRule="auto"/>
        <w:contextualSpacing/>
        <w:rPr>
          <w:rFonts w:ascii="Times New Roman" w:eastAsiaTheme="minorEastAsia" w:hAnsi="Times New Roman"/>
          <w:szCs w:val="20"/>
          <w:lang w:eastAsia="zh-CN"/>
        </w:rPr>
      </w:pPr>
      <w:r w:rsidRPr="00590A9C">
        <w:rPr>
          <w:rFonts w:ascii="Times New Roman" w:eastAsiaTheme="minorEastAsia" w:hAnsi="Times New Roman"/>
          <w:szCs w:val="20"/>
          <w:lang w:eastAsia="zh-CN"/>
        </w:rPr>
        <w:t>R1-2308018</w:t>
      </w:r>
      <w:r>
        <w:rPr>
          <w:rFonts w:ascii="Times New Roman" w:eastAsiaTheme="minorEastAsia" w:hAnsi="Times New Roman"/>
          <w:szCs w:val="20"/>
          <w:lang w:eastAsia="zh-CN"/>
        </w:rPr>
        <w:t xml:space="preserve">, </w:t>
      </w:r>
      <w:r w:rsidRPr="00590A9C">
        <w:rPr>
          <w:rFonts w:ascii="Times New Roman" w:eastAsiaTheme="minorEastAsia" w:hAnsi="Times New Roman"/>
          <w:szCs w:val="20"/>
          <w:lang w:eastAsia="zh-CN"/>
        </w:rPr>
        <w:t>Discussion on SRI/TPMI enhancement for enabling 8 TX UL transmission</w:t>
      </w:r>
      <w:r>
        <w:rPr>
          <w:rFonts w:ascii="Times New Roman" w:eastAsiaTheme="minorEastAsia" w:hAnsi="Times New Roman"/>
          <w:szCs w:val="20"/>
          <w:lang w:eastAsia="zh-CN"/>
        </w:rPr>
        <w:t xml:space="preserve">, </w:t>
      </w:r>
      <w:r w:rsidRPr="00590A9C">
        <w:rPr>
          <w:rFonts w:ascii="Times New Roman" w:eastAsiaTheme="minorEastAsia" w:hAnsi="Times New Roman"/>
          <w:szCs w:val="20"/>
          <w:lang w:eastAsia="zh-CN"/>
        </w:rPr>
        <w:t>KDDI Corporation</w:t>
      </w:r>
    </w:p>
    <w:p w14:paraId="42C296A3" w14:textId="77777777" w:rsidR="00864C93" w:rsidRPr="00F307B6" w:rsidRDefault="00864C93" w:rsidP="00864C93">
      <w:pPr>
        <w:pStyle w:val="BodyText"/>
        <w:numPr>
          <w:ilvl w:val="0"/>
          <w:numId w:val="18"/>
        </w:numPr>
        <w:overflowPunct/>
        <w:autoSpaceDE/>
        <w:autoSpaceDN/>
        <w:adjustRightInd/>
        <w:spacing w:after="0"/>
        <w:contextualSpacing/>
        <w:textAlignment w:val="auto"/>
        <w:rPr>
          <w:rFonts w:ascii="Times New Roman" w:eastAsiaTheme="minorEastAsia" w:hAnsi="Times New Roman"/>
          <w:szCs w:val="20"/>
          <w:lang w:eastAsia="zh-CN"/>
        </w:rPr>
      </w:pPr>
      <w:r w:rsidRPr="00590A9C">
        <w:rPr>
          <w:rFonts w:ascii="Times New Roman" w:eastAsiaTheme="minorEastAsia" w:hAnsi="Times New Roman"/>
          <w:szCs w:val="20"/>
          <w:lang w:eastAsia="zh-CN"/>
        </w:rPr>
        <w:t>R1-2308065</w:t>
      </w:r>
      <w:r>
        <w:rPr>
          <w:rFonts w:ascii="Times New Roman" w:eastAsiaTheme="minorEastAsia" w:hAnsi="Times New Roman"/>
          <w:szCs w:val="20"/>
          <w:lang w:eastAsia="zh-CN"/>
        </w:rPr>
        <w:t xml:space="preserve">, </w:t>
      </w:r>
      <w:r w:rsidRPr="00590A9C">
        <w:rPr>
          <w:rFonts w:ascii="Times New Roman" w:eastAsiaTheme="minorEastAsia" w:hAnsi="Times New Roman"/>
          <w:szCs w:val="20"/>
          <w:lang w:eastAsia="zh-CN"/>
        </w:rPr>
        <w:t>SRI/TPMI Enhancements for Enabling 8 TX UL Transmission</w:t>
      </w:r>
      <w:r>
        <w:rPr>
          <w:rFonts w:ascii="Times New Roman" w:eastAsiaTheme="minorEastAsia" w:hAnsi="Times New Roman"/>
          <w:szCs w:val="20"/>
          <w:lang w:eastAsia="zh-CN"/>
        </w:rPr>
        <w:t xml:space="preserve">, </w:t>
      </w:r>
      <w:r w:rsidRPr="00590A9C">
        <w:rPr>
          <w:rFonts w:ascii="Times New Roman" w:eastAsiaTheme="minorEastAsia" w:hAnsi="Times New Roman"/>
          <w:szCs w:val="20"/>
          <w:lang w:eastAsia="zh-CN"/>
        </w:rPr>
        <w:t>MediaTek Inc.</w:t>
      </w:r>
    </w:p>
    <w:p w14:paraId="7CAF9DD3" w14:textId="77777777" w:rsidR="008E78C5" w:rsidRDefault="008E78C5" w:rsidP="00864C93">
      <w:pPr>
        <w:pStyle w:val="BodyText"/>
        <w:overflowPunct/>
        <w:autoSpaceDE/>
        <w:autoSpaceDN/>
        <w:adjustRightInd/>
        <w:spacing w:after="0" w:line="240" w:lineRule="auto"/>
        <w:contextualSpacing/>
        <w:textAlignment w:val="auto"/>
        <w:rPr>
          <w:rFonts w:eastAsia="Calibri" w:cs="Times"/>
          <w:szCs w:val="20"/>
        </w:rPr>
      </w:pPr>
    </w:p>
    <w:p w14:paraId="5983D67C" w14:textId="5948CBBF" w:rsidR="005F2479" w:rsidRPr="008360A6" w:rsidRDefault="005F2479" w:rsidP="008360A6">
      <w:pPr>
        <w:pStyle w:val="BodyText"/>
        <w:overflowPunct/>
        <w:autoSpaceDE/>
        <w:autoSpaceDN/>
        <w:adjustRightInd/>
        <w:spacing w:after="0" w:line="240" w:lineRule="auto"/>
        <w:ind w:left="360"/>
        <w:contextualSpacing/>
        <w:textAlignment w:val="auto"/>
        <w:rPr>
          <w:rFonts w:ascii="Times New Roman" w:hAnsi="Times New Roman"/>
          <w:szCs w:val="20"/>
        </w:rPr>
      </w:pPr>
    </w:p>
    <w:p w14:paraId="0872530D" w14:textId="77777777" w:rsidR="00A9310D" w:rsidRDefault="00A9310D">
      <w:pPr>
        <w:pStyle w:val="BodyText"/>
        <w:overflowPunct/>
        <w:autoSpaceDE/>
        <w:autoSpaceDN/>
        <w:adjustRightInd/>
        <w:spacing w:after="0" w:line="240" w:lineRule="auto"/>
        <w:ind w:left="360"/>
        <w:contextualSpacing/>
        <w:jc w:val="left"/>
        <w:textAlignment w:val="auto"/>
        <w:rPr>
          <w:rFonts w:ascii="Times New Roman" w:hAnsi="Times New Roman"/>
          <w:szCs w:val="20"/>
        </w:rPr>
      </w:pPr>
    </w:p>
    <w:p w14:paraId="6BC0FD49" w14:textId="77777777" w:rsidR="00D03E7B" w:rsidRDefault="00D03E7B">
      <w:pPr>
        <w:pStyle w:val="BodyText"/>
        <w:overflowPunct/>
        <w:autoSpaceDE/>
        <w:autoSpaceDN/>
        <w:adjustRightInd/>
        <w:spacing w:after="0" w:line="240" w:lineRule="auto"/>
        <w:ind w:left="360"/>
        <w:contextualSpacing/>
        <w:jc w:val="left"/>
        <w:textAlignment w:val="auto"/>
        <w:rPr>
          <w:rFonts w:ascii="Times New Roman" w:hAnsi="Times New Roman"/>
          <w:szCs w:val="20"/>
        </w:rPr>
      </w:pPr>
    </w:p>
    <w:sectPr w:rsidR="00D03E7B">
      <w:headerReference w:type="even" r:id="rId32"/>
      <w:footerReference w:type="even" r:id="rId33"/>
      <w:footerReference w:type="default" r:id="rId34"/>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CA487" w14:textId="77777777" w:rsidR="00327CC9" w:rsidRDefault="00327CC9">
      <w:pPr>
        <w:spacing w:after="0" w:line="240" w:lineRule="auto"/>
      </w:pPr>
      <w:r>
        <w:separator/>
      </w:r>
    </w:p>
  </w:endnote>
  <w:endnote w:type="continuationSeparator" w:id="0">
    <w:p w14:paraId="12C97391" w14:textId="77777777" w:rsidR="00327CC9" w:rsidRDefault="00327C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auto"/>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auto"/>
    <w:pitch w:val="default"/>
  </w:font>
  <w:font w:name="DengXian">
    <w:altName w:val="等线"/>
    <w:panose1 w:val="02010600030101010101"/>
    <w:charset w:val="86"/>
    <w:family w:val="modern"/>
    <w:pitch w:val="fixed"/>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roman"/>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4902A" w14:textId="77777777" w:rsidR="00CF362A" w:rsidRDefault="00CF362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84B642A" w14:textId="77777777" w:rsidR="00CF362A" w:rsidRDefault="00CF362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47737" w14:textId="4030BE19" w:rsidR="00CF362A" w:rsidRDefault="00CF362A">
    <w:pPr>
      <w:pStyle w:val="Footer"/>
      <w:ind w:right="360"/>
    </w:pPr>
    <w:r>
      <w:rPr>
        <w:rStyle w:val="PageNumber"/>
      </w:rPr>
      <w:fldChar w:fldCharType="begin"/>
    </w:r>
    <w:r>
      <w:rPr>
        <w:rStyle w:val="PageNumber"/>
      </w:rPr>
      <w:instrText xml:space="preserve"> PAGE </w:instrText>
    </w:r>
    <w:r>
      <w:rPr>
        <w:rStyle w:val="PageNumber"/>
      </w:rPr>
      <w:fldChar w:fldCharType="separate"/>
    </w:r>
    <w:r w:rsidR="000D4844">
      <w:rPr>
        <w:rStyle w:val="PageNumber"/>
        <w:noProof/>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D4844">
      <w:rPr>
        <w:rStyle w:val="PageNumber"/>
        <w:noProof/>
      </w:rPr>
      <w:t>70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5B8778" w14:textId="77777777" w:rsidR="00327CC9" w:rsidRDefault="00327CC9">
      <w:pPr>
        <w:spacing w:after="0" w:line="240" w:lineRule="auto"/>
      </w:pPr>
      <w:r>
        <w:separator/>
      </w:r>
    </w:p>
  </w:footnote>
  <w:footnote w:type="continuationSeparator" w:id="0">
    <w:p w14:paraId="17918C63" w14:textId="77777777" w:rsidR="00327CC9" w:rsidRDefault="00327C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18A2F" w14:textId="77777777" w:rsidR="00CF362A" w:rsidRDefault="00CF362A">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0CE4993"/>
    <w:multiLevelType w:val="hybridMultilevel"/>
    <w:tmpl w:val="FFFFFFFF"/>
    <w:lvl w:ilvl="0" w:tplc="FFFFFFFF">
      <w:start w:val="1"/>
      <w:numFmt w:val="bullet"/>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15:restartNumberingAfterBreak="0">
    <w:nsid w:val="A4B1A5A6"/>
    <w:multiLevelType w:val="singleLevel"/>
    <w:tmpl w:val="A4B1A5A6"/>
    <w:lvl w:ilvl="0">
      <w:start w:val="1"/>
      <w:numFmt w:val="bullet"/>
      <w:lvlText w:val=""/>
      <w:lvlJc w:val="left"/>
      <w:pPr>
        <w:ind w:left="420" w:hanging="420"/>
      </w:pPr>
      <w:rPr>
        <w:rFonts w:ascii="Wingdings" w:hAnsi="Wingdings" w:hint="default"/>
      </w:rPr>
    </w:lvl>
  </w:abstractNum>
  <w:abstractNum w:abstractNumId="2" w15:restartNumberingAfterBreak="0">
    <w:nsid w:val="EE40EFAF"/>
    <w:multiLevelType w:val="hybridMultilevel"/>
    <w:tmpl w:val="5596B698"/>
    <w:lvl w:ilvl="0" w:tplc="FFFFFFFF">
      <w:start w:val="1"/>
      <w:numFmt w:val="ideographDigital"/>
      <w:lvlText w:val="•"/>
      <w:lvlJc w:val="left"/>
      <w:pPr>
        <w:ind w:left="0" w:firstLine="0"/>
      </w:pPr>
    </w:lvl>
    <w:lvl w:ilvl="1" w:tplc="04090001">
      <w:start w:val="1"/>
      <w:numFmt w:val="bullet"/>
      <w:lvlText w:val=""/>
      <w:lvlJc w:val="left"/>
      <w:pPr>
        <w:ind w:left="360" w:hanging="360"/>
      </w:pPr>
      <w:rPr>
        <w:rFonts w:ascii="Symbol" w:hAnsi="Symbol" w:hint="default"/>
      </w:rPr>
    </w:lvl>
    <w:lvl w:ilvl="2" w:tplc="04090001">
      <w:start w:val="1"/>
      <w:numFmt w:val="bullet"/>
      <w:lvlText w:val=""/>
      <w:lvlJc w:val="left"/>
      <w:pPr>
        <w:ind w:left="360" w:hanging="360"/>
      </w:pPr>
      <w:rPr>
        <w:rFonts w:ascii="Symbol" w:hAnsi="Symbol" w:hint="default"/>
      </w:rPr>
    </w:lvl>
    <w:lvl w:ilvl="3" w:tplc="04090003">
      <w:start w:val="1"/>
      <w:numFmt w:val="bullet"/>
      <w:lvlText w:val="o"/>
      <w:lvlJc w:val="left"/>
      <w:pPr>
        <w:ind w:left="360" w:hanging="360"/>
      </w:pPr>
      <w:rPr>
        <w:rFonts w:ascii="Courier New" w:hAnsi="Courier New" w:cs="Courier New" w:hint="default"/>
      </w:r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30A50F6"/>
    <w:multiLevelType w:val="hybridMultilevel"/>
    <w:tmpl w:val="6452F5A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46C4A4A"/>
    <w:multiLevelType w:val="hybridMultilevel"/>
    <w:tmpl w:val="603EBF7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9275FF8"/>
    <w:multiLevelType w:val="hybridMultilevel"/>
    <w:tmpl w:val="7840C69E"/>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9826B8F"/>
    <w:multiLevelType w:val="hybridMultilevel"/>
    <w:tmpl w:val="3D7C0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E10256E"/>
    <w:multiLevelType w:val="hybridMultilevel"/>
    <w:tmpl w:val="4770E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1A80843"/>
    <w:multiLevelType w:val="multilevel"/>
    <w:tmpl w:val="11A80843"/>
    <w:lvl w:ilvl="0">
      <w:start w:val="1"/>
      <w:numFmt w:val="bullet"/>
      <w:lvlText w:val=""/>
      <w:lvlJc w:val="left"/>
      <w:pPr>
        <w:ind w:left="720" w:hanging="360"/>
      </w:pPr>
      <w:rPr>
        <w:rFonts w:ascii="Symbol" w:hAnsi="Symbol" w:hint="default"/>
      </w:rPr>
    </w:lvl>
    <w:lvl w:ilvl="1">
      <w:start w:val="1"/>
      <w:numFmt w:val="decimal"/>
      <w:lvlText w:val="%2."/>
      <w:lvlJc w:val="left"/>
      <w:pPr>
        <w:ind w:left="117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3555D38"/>
    <w:multiLevelType w:val="hybridMultilevel"/>
    <w:tmpl w:val="EF005F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3C77C20"/>
    <w:multiLevelType w:val="hybridMultilevel"/>
    <w:tmpl w:val="6A7CA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50D41A8"/>
    <w:multiLevelType w:val="hybridMultilevel"/>
    <w:tmpl w:val="04B28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7497C93"/>
    <w:multiLevelType w:val="hybridMultilevel"/>
    <w:tmpl w:val="C46036BC"/>
    <w:lvl w:ilvl="0" w:tplc="4E5CA9E4">
      <w:numFmt w:val="bullet"/>
      <w:lvlText w:val="-"/>
      <w:lvlJc w:val="left"/>
      <w:pPr>
        <w:ind w:left="720" w:hanging="360"/>
      </w:pPr>
      <w:rPr>
        <w:rFonts w:ascii="Times New Roman" w:eastAsia="MS Mincho"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18B05FC1"/>
    <w:multiLevelType w:val="hybridMultilevel"/>
    <w:tmpl w:val="91108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B4268AB"/>
    <w:multiLevelType w:val="hybridMultilevel"/>
    <w:tmpl w:val="841A5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1C99CB0B"/>
    <w:multiLevelType w:val="hybridMultilevel"/>
    <w:tmpl w:val="FFFFFFFF"/>
    <w:lvl w:ilvl="0" w:tplc="FFFFFFFF">
      <w:start w:val="1"/>
      <w:numFmt w:val="bullet"/>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28" w15:restartNumberingAfterBreak="0">
    <w:nsid w:val="1CD71883"/>
    <w:multiLevelType w:val="hybridMultilevel"/>
    <w:tmpl w:val="05F6F4AA"/>
    <w:lvl w:ilvl="0" w:tplc="CBAAAC92">
      <w:start w:val="1"/>
      <w:numFmt w:val="decimal"/>
      <w:lvlText w:val="Proposal %1:"/>
      <w:lvlJc w:val="left"/>
      <w:pPr>
        <w:ind w:left="420" w:hanging="420"/>
      </w:pPr>
      <w:rPr>
        <w:rFonts w:hint="eastAsia"/>
        <w:b/>
      </w:rPr>
    </w:lvl>
    <w:lvl w:ilvl="1" w:tplc="04090019">
      <w:start w:val="1"/>
      <w:numFmt w:val="lowerLetter"/>
      <w:lvlText w:val="%2)"/>
      <w:lvlJc w:val="left"/>
      <w:pPr>
        <w:ind w:left="130" w:hanging="420"/>
      </w:pPr>
    </w:lvl>
    <w:lvl w:ilvl="2" w:tplc="0409001B">
      <w:start w:val="1"/>
      <w:numFmt w:val="lowerRoman"/>
      <w:lvlText w:val="%3."/>
      <w:lvlJc w:val="right"/>
      <w:pPr>
        <w:ind w:left="550" w:hanging="420"/>
      </w:pPr>
    </w:lvl>
    <w:lvl w:ilvl="3" w:tplc="0409000F">
      <w:start w:val="1"/>
      <w:numFmt w:val="decimal"/>
      <w:lvlText w:val="%4."/>
      <w:lvlJc w:val="left"/>
      <w:pPr>
        <w:ind w:left="970" w:hanging="420"/>
      </w:pPr>
    </w:lvl>
    <w:lvl w:ilvl="4" w:tplc="04090019">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29"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0" w15:restartNumberingAfterBreak="0">
    <w:nsid w:val="1D292477"/>
    <w:multiLevelType w:val="multilevel"/>
    <w:tmpl w:val="1D292477"/>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hint="default"/>
      </w:rPr>
    </w:lvl>
    <w:lvl w:ilvl="2">
      <w:start w:val="1"/>
      <w:numFmt w:val="bullet"/>
      <w:lvlText w:val=""/>
      <w:lvlJc w:val="left"/>
      <w:pPr>
        <w:tabs>
          <w:tab w:val="left" w:pos="1260"/>
        </w:tabs>
        <w:ind w:left="1260" w:hanging="420"/>
      </w:pPr>
      <w:rPr>
        <w:rFonts w:hint="default"/>
      </w:rPr>
    </w:lvl>
    <w:lvl w:ilvl="3">
      <w:start w:val="1"/>
      <w:numFmt w:val="bullet"/>
      <w:lvlText w:val=""/>
      <w:lvlJc w:val="left"/>
      <w:pPr>
        <w:tabs>
          <w:tab w:val="left" w:pos="1680"/>
        </w:tabs>
        <w:ind w:left="1680" w:hanging="420"/>
      </w:pPr>
      <w:rPr>
        <w:rFonts w:hint="default"/>
      </w:rPr>
    </w:lvl>
    <w:lvl w:ilvl="4">
      <w:start w:val="1"/>
      <w:numFmt w:val="bullet"/>
      <w:lvlText w:val=""/>
      <w:lvlJc w:val="left"/>
      <w:pPr>
        <w:tabs>
          <w:tab w:val="left" w:pos="2100"/>
        </w:tabs>
        <w:ind w:left="2100" w:hanging="420"/>
      </w:pPr>
      <w:rPr>
        <w:rFonts w:hint="default"/>
      </w:rPr>
    </w:lvl>
    <w:lvl w:ilvl="5">
      <w:start w:val="1"/>
      <w:numFmt w:val="bullet"/>
      <w:lvlText w:val=""/>
      <w:lvlJc w:val="left"/>
      <w:pPr>
        <w:tabs>
          <w:tab w:val="left" w:pos="2520"/>
        </w:tabs>
        <w:ind w:left="2520" w:hanging="420"/>
      </w:pPr>
      <w:rPr>
        <w:rFonts w:hint="default"/>
      </w:rPr>
    </w:lvl>
    <w:lvl w:ilvl="6">
      <w:start w:val="1"/>
      <w:numFmt w:val="bullet"/>
      <w:lvlText w:val=""/>
      <w:lvlJc w:val="left"/>
      <w:pPr>
        <w:tabs>
          <w:tab w:val="left" w:pos="2940"/>
        </w:tabs>
        <w:ind w:left="2940" w:hanging="420"/>
      </w:pPr>
      <w:rPr>
        <w:rFonts w:hint="default"/>
      </w:rPr>
    </w:lvl>
    <w:lvl w:ilvl="7">
      <w:start w:val="1"/>
      <w:numFmt w:val="bullet"/>
      <w:lvlText w:val=""/>
      <w:lvlJc w:val="left"/>
      <w:pPr>
        <w:tabs>
          <w:tab w:val="left" w:pos="3360"/>
        </w:tabs>
        <w:ind w:left="3360" w:hanging="420"/>
      </w:pPr>
      <w:rPr>
        <w:rFonts w:hint="default"/>
      </w:rPr>
    </w:lvl>
    <w:lvl w:ilvl="8">
      <w:start w:val="1"/>
      <w:numFmt w:val="bullet"/>
      <w:lvlText w:val=""/>
      <w:lvlJc w:val="left"/>
      <w:pPr>
        <w:tabs>
          <w:tab w:val="left" w:pos="3780"/>
        </w:tabs>
        <w:ind w:left="3780" w:hanging="420"/>
      </w:pPr>
      <w:rPr>
        <w:rFonts w:hint="default"/>
      </w:rPr>
    </w:lvl>
  </w:abstractNum>
  <w:abstractNum w:abstractNumId="31"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202E389C"/>
    <w:multiLevelType w:val="hybridMultilevel"/>
    <w:tmpl w:val="161A41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0AE7508"/>
    <w:multiLevelType w:val="hybridMultilevel"/>
    <w:tmpl w:val="F6C68B9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5" w15:restartNumberingAfterBreak="0">
    <w:nsid w:val="20DC4BE4"/>
    <w:multiLevelType w:val="hybridMultilevel"/>
    <w:tmpl w:val="5518E70C"/>
    <w:lvl w:ilvl="0" w:tplc="34C0289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21770A7B"/>
    <w:multiLevelType w:val="multilevel"/>
    <w:tmpl w:val="38926C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3DA21D7"/>
    <w:multiLevelType w:val="hybridMultilevel"/>
    <w:tmpl w:val="D23826E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26467438"/>
    <w:multiLevelType w:val="multilevel"/>
    <w:tmpl w:val="2646743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15:restartNumberingAfterBreak="0">
    <w:nsid w:val="288C347E"/>
    <w:multiLevelType w:val="multilevel"/>
    <w:tmpl w:val="19567DD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2" w15:restartNumberingAfterBreak="0">
    <w:nsid w:val="2CE803CD"/>
    <w:multiLevelType w:val="hybridMultilevel"/>
    <w:tmpl w:val="20BEA3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ED26676"/>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2EF06891"/>
    <w:multiLevelType w:val="multilevel"/>
    <w:tmpl w:val="C6D0BA4E"/>
    <w:lvl w:ilvl="0">
      <w:start w:val="2"/>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31454E3C"/>
    <w:multiLevelType w:val="multilevel"/>
    <w:tmpl w:val="31454E3C"/>
    <w:lvl w:ilvl="0">
      <w:numFmt w:val="bullet"/>
      <w:lvlText w:val="-"/>
      <w:lvlJc w:val="left"/>
      <w:pPr>
        <w:ind w:left="648" w:hanging="360"/>
      </w:pPr>
      <w:rPr>
        <w:rFonts w:ascii="Times New Roman" w:eastAsiaTheme="minorEastAsia" w:hAnsi="Times New Roman" w:cs="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46"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357208BD"/>
    <w:multiLevelType w:val="hybridMultilevel"/>
    <w:tmpl w:val="B10C9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81B1993"/>
    <w:multiLevelType w:val="multilevel"/>
    <w:tmpl w:val="381B1993"/>
    <w:lvl w:ilvl="0">
      <w:numFmt w:val="decimal"/>
      <w:lvlText w:val=""/>
      <w:lvlJc w:val="left"/>
      <w:pPr>
        <w:tabs>
          <w:tab w:val="left"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1"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3" w15:restartNumberingAfterBreak="0">
    <w:nsid w:val="3AA46647"/>
    <w:multiLevelType w:val="hybridMultilevel"/>
    <w:tmpl w:val="DCB6CC10"/>
    <w:lvl w:ilvl="0" w:tplc="210ABE80">
      <w:start w:val="1"/>
      <w:numFmt w:val="decimal"/>
      <w:pStyle w:val="Proposal"/>
      <w:lvlText w:val="Proposal %1"/>
      <w:lvlJc w:val="left"/>
      <w:pPr>
        <w:tabs>
          <w:tab w:val="num" w:pos="1304"/>
        </w:tabs>
        <w:ind w:left="1304" w:hanging="1304"/>
      </w:pPr>
      <w:rPr>
        <w:b/>
        <w:bCs w:val="0"/>
        <w:i/>
        <w:iCs/>
        <w:caps w:val="0"/>
        <w:smallCaps w:val="0"/>
        <w:strike w:val="0"/>
        <w:dstrike w:val="0"/>
        <w:noProof w:val="0"/>
        <w:vanish w:val="0"/>
        <w:color w:val="000000" w:themeColor="text1"/>
        <w:spacing w:val="0"/>
        <w:kern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7920"/>
        </w:tabs>
        <w:ind w:left="-7920" w:hanging="360"/>
      </w:pPr>
      <w:rPr>
        <w:rFonts w:ascii="Symbol" w:hAnsi="Symbol" w:hint="default"/>
      </w:rPr>
    </w:lvl>
    <w:lvl w:ilvl="2" w:tplc="0409001B" w:tentative="1">
      <w:start w:val="1"/>
      <w:numFmt w:val="lowerRoman"/>
      <w:lvlText w:val="%3."/>
      <w:lvlJc w:val="right"/>
      <w:pPr>
        <w:tabs>
          <w:tab w:val="num" w:pos="-7200"/>
        </w:tabs>
        <w:ind w:left="-7200" w:hanging="180"/>
      </w:pPr>
    </w:lvl>
    <w:lvl w:ilvl="3" w:tplc="0409000F" w:tentative="1">
      <w:start w:val="1"/>
      <w:numFmt w:val="decimal"/>
      <w:lvlText w:val="%4."/>
      <w:lvlJc w:val="left"/>
      <w:pPr>
        <w:tabs>
          <w:tab w:val="num" w:pos="-6480"/>
        </w:tabs>
        <w:ind w:left="-648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3600"/>
        </w:tabs>
        <w:ind w:left="-3600" w:hanging="360"/>
      </w:pPr>
    </w:lvl>
    <w:lvl w:ilvl="8" w:tplc="0409001B" w:tentative="1">
      <w:start w:val="1"/>
      <w:numFmt w:val="lowerRoman"/>
      <w:lvlText w:val="%9."/>
      <w:lvlJc w:val="right"/>
      <w:pPr>
        <w:tabs>
          <w:tab w:val="num" w:pos="-2880"/>
        </w:tabs>
        <w:ind w:left="-2880" w:hanging="180"/>
      </w:pPr>
    </w:lvl>
  </w:abstractNum>
  <w:abstractNum w:abstractNumId="54" w15:restartNumberingAfterBreak="0">
    <w:nsid w:val="3CD446F3"/>
    <w:multiLevelType w:val="hybridMultilevel"/>
    <w:tmpl w:val="387C64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3DDA177B"/>
    <w:multiLevelType w:val="hybridMultilevel"/>
    <w:tmpl w:val="06A41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DE65A48"/>
    <w:multiLevelType w:val="hybridMultilevel"/>
    <w:tmpl w:val="7208F77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7" w15:restartNumberingAfterBreak="0">
    <w:nsid w:val="3F113B69"/>
    <w:multiLevelType w:val="hybridMultilevel"/>
    <w:tmpl w:val="B1D0F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9"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0" w15:restartNumberingAfterBreak="0">
    <w:nsid w:val="431F2CDA"/>
    <w:multiLevelType w:val="multilevel"/>
    <w:tmpl w:val="431F2CD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1" w15:restartNumberingAfterBreak="0">
    <w:nsid w:val="446649D7"/>
    <w:multiLevelType w:val="hybridMultilevel"/>
    <w:tmpl w:val="E15AB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56E43CF"/>
    <w:multiLevelType w:val="hybridMultilevel"/>
    <w:tmpl w:val="5420C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4" w15:restartNumberingAfterBreak="0">
    <w:nsid w:val="46EF115C"/>
    <w:multiLevelType w:val="multilevel"/>
    <w:tmpl w:val="5688088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65" w15:restartNumberingAfterBreak="0">
    <w:nsid w:val="472B77EB"/>
    <w:multiLevelType w:val="multilevel"/>
    <w:tmpl w:val="472B77EB"/>
    <w:lvl w:ilvl="0">
      <w:numFmt w:val="bullet"/>
      <w:lvlText w:val="-"/>
      <w:lvlJc w:val="left"/>
      <w:pPr>
        <w:ind w:left="720" w:hanging="360"/>
      </w:pPr>
      <w:rPr>
        <w:rFonts w:ascii="Times New Roman" w:eastAsia="Microsoft YaHei" w:hAnsi="Times New Roman" w:cs="Times New Roman" w:hint="default"/>
        <w:i w:val="0"/>
      </w:rPr>
    </w:lvl>
    <w:lvl w:ilvl="1">
      <w:start w:val="1"/>
      <w:numFmt w:val="bullet"/>
      <w:lvlText w:val=""/>
      <w:lvlJc w:val="left"/>
      <w:pPr>
        <w:ind w:left="1440" w:hanging="360"/>
      </w:pPr>
      <w:rPr>
        <w:rFonts w:ascii="Wingdings" w:hAnsi="Wingdings" w:hint="default"/>
      </w:rPr>
    </w:lvl>
    <w:lvl w:ilvl="2">
      <w:numFmt w:val="bullet"/>
      <w:lvlText w:val="◦"/>
      <w:lvlJc w:val="left"/>
      <w:pPr>
        <w:ind w:left="2160" w:hanging="360"/>
      </w:pPr>
      <w:rPr>
        <w:rFonts w:ascii="Arial" w:hAnsi="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495210A0"/>
    <w:multiLevelType w:val="hybridMultilevel"/>
    <w:tmpl w:val="86C6FD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68" w15:restartNumberingAfterBreak="0">
    <w:nsid w:val="4A707D72"/>
    <w:multiLevelType w:val="hybridMultilevel"/>
    <w:tmpl w:val="A854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B5F493D"/>
    <w:multiLevelType w:val="hybridMultilevel"/>
    <w:tmpl w:val="FE2A1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C0F1809"/>
    <w:multiLevelType w:val="hybridMultilevel"/>
    <w:tmpl w:val="78445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ED03FCD"/>
    <w:multiLevelType w:val="hybridMultilevel"/>
    <w:tmpl w:val="CEEC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7CF5EAD"/>
    <w:multiLevelType w:val="hybridMultilevel"/>
    <w:tmpl w:val="C482383E"/>
    <w:lvl w:ilvl="0" w:tplc="16168D54">
      <w:numFmt w:val="bullet"/>
      <w:lvlText w:val="-"/>
      <w:lvlJc w:val="left"/>
      <w:pPr>
        <w:ind w:left="648"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7D5423A"/>
    <w:multiLevelType w:val="hybridMultilevel"/>
    <w:tmpl w:val="FE3A9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B133259"/>
    <w:multiLevelType w:val="multilevel"/>
    <w:tmpl w:val="7F8EF5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5E216F59"/>
    <w:multiLevelType w:val="hybridMultilevel"/>
    <w:tmpl w:val="AE103716"/>
    <w:lvl w:ilvl="0" w:tplc="04090003">
      <w:start w:val="1"/>
      <w:numFmt w:val="bullet"/>
      <w:lvlText w:val="o"/>
      <w:lvlJc w:val="left"/>
      <w:pPr>
        <w:ind w:left="720" w:hanging="360"/>
      </w:pPr>
      <w:rPr>
        <w:rFonts w:ascii="Courier New" w:hAnsi="Courier New" w:cs="Courier New" w:hint="default"/>
      </w:rPr>
    </w:lvl>
    <w:lvl w:ilvl="1" w:tplc="ABEAD128">
      <w:start w:val="1"/>
      <w:numFmt w:val="bullet"/>
      <w:lvlText w:val="-"/>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60D04BDA"/>
    <w:multiLevelType w:val="hybridMultilevel"/>
    <w:tmpl w:val="7A28B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1083285"/>
    <w:multiLevelType w:val="multilevel"/>
    <w:tmpl w:val="61083285"/>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Times New Roman" w:eastAsia="SimSun" w:hAnsi="Times New Roman" w:cs="Times New Roman" w:hint="default"/>
        <w:b/>
        <w:sz w:val="20"/>
        <w:u w:val="none"/>
      </w:rPr>
    </w:lvl>
    <w:lvl w:ilvl="2">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62371B3F"/>
    <w:multiLevelType w:val="hybridMultilevel"/>
    <w:tmpl w:val="2B8AA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4"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6A7302EF"/>
    <w:multiLevelType w:val="hybridMultilevel"/>
    <w:tmpl w:val="5CAA66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6" w15:restartNumberingAfterBreak="0">
    <w:nsid w:val="6AEB17FC"/>
    <w:multiLevelType w:val="hybridMultilevel"/>
    <w:tmpl w:val="B3BA8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B7F3093"/>
    <w:multiLevelType w:val="multilevel"/>
    <w:tmpl w:val="6B7F3093"/>
    <w:lvl w:ilvl="0">
      <w:start w:val="2"/>
      <w:numFmt w:val="decimal"/>
      <w:lvlText w:val="%1"/>
      <w:lvlJc w:val="left"/>
      <w:pPr>
        <w:ind w:left="495" w:hanging="495"/>
      </w:pPr>
      <w:rPr>
        <w:rFonts w:ascii="Times New Roman" w:hAnsi="Times New Roman" w:cs="Times New Roman" w:hint="default"/>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108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88" w15:restartNumberingAfterBreak="0">
    <w:nsid w:val="6C1B0873"/>
    <w:multiLevelType w:val="hybridMultilevel"/>
    <w:tmpl w:val="8870C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ED24F94"/>
    <w:multiLevelType w:val="hybridMultilevel"/>
    <w:tmpl w:val="4F8412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73D74CB1"/>
    <w:multiLevelType w:val="hybridMultilevel"/>
    <w:tmpl w:val="D46A86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78D30734"/>
    <w:multiLevelType w:val="multilevel"/>
    <w:tmpl w:val="2A044B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6" w15:restartNumberingAfterBreak="0">
    <w:nsid w:val="798820CF"/>
    <w:multiLevelType w:val="hybridMultilevel"/>
    <w:tmpl w:val="94A4E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8"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7E5547EA"/>
    <w:multiLevelType w:val="multilevel"/>
    <w:tmpl w:val="7E5547EA"/>
    <w:lvl w:ilvl="0">
      <w:numFmt w:val="bullet"/>
      <w:lvlText w:val="-"/>
      <w:lvlJc w:val="left"/>
      <w:pPr>
        <w:tabs>
          <w:tab w:val="left" w:pos="720"/>
        </w:tabs>
        <w:ind w:left="720" w:hanging="360"/>
      </w:pPr>
      <w:rPr>
        <w:rFonts w:ascii="Times New Roman" w:eastAsia="Calibri" w:hAnsi="Times New Roman" w:cs="Times New Roman" w:hint="default"/>
      </w:rPr>
    </w:lvl>
    <w:lvl w:ilvl="1">
      <w:numFmt w:val="decimal"/>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0" w15:restartNumberingAfterBreak="0">
    <w:nsid w:val="7E9C7CEE"/>
    <w:multiLevelType w:val="hybridMultilevel"/>
    <w:tmpl w:val="111CB032"/>
    <w:lvl w:ilvl="0" w:tplc="24D43F0C">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1" w15:restartNumberingAfterBreak="0">
    <w:nsid w:val="7F8741E2"/>
    <w:multiLevelType w:val="hybridMultilevel"/>
    <w:tmpl w:val="6FBCDDA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2" w15:restartNumberingAfterBreak="0">
    <w:nsid w:val="7F983F6F"/>
    <w:multiLevelType w:val="hybridMultilevel"/>
    <w:tmpl w:val="90F22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0072239">
    <w:abstractNumId w:val="41"/>
  </w:num>
  <w:num w:numId="2" w16cid:durableId="1537893428">
    <w:abstractNumId w:val="98"/>
  </w:num>
  <w:num w:numId="3" w16cid:durableId="553199686">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99349524">
    <w:abstractNumId w:val="3"/>
  </w:num>
  <w:num w:numId="5" w16cid:durableId="1941986906">
    <w:abstractNumId w:val="79"/>
  </w:num>
  <w:num w:numId="6" w16cid:durableId="2091267125">
    <w:abstractNumId w:val="52"/>
    <w:lvlOverride w:ilvl="0">
      <w:startOverride w:val="1"/>
    </w:lvlOverride>
  </w:num>
  <w:num w:numId="7" w16cid:durableId="1551573371">
    <w:abstractNumId w:val="91"/>
  </w:num>
  <w:num w:numId="8" w16cid:durableId="1018509924">
    <w:abstractNumId w:val="29"/>
  </w:num>
  <w:num w:numId="9" w16cid:durableId="239600736">
    <w:abstractNumId w:val="32"/>
  </w:num>
  <w:num w:numId="10" w16cid:durableId="1242988016">
    <w:abstractNumId w:val="45"/>
  </w:num>
  <w:num w:numId="11" w16cid:durableId="1409842111">
    <w:abstractNumId w:val="87"/>
  </w:num>
  <w:num w:numId="12" w16cid:durableId="732044901">
    <w:abstractNumId w:val="50"/>
  </w:num>
  <w:num w:numId="13" w16cid:durableId="296684685">
    <w:abstractNumId w:val="9"/>
  </w:num>
  <w:num w:numId="14" w16cid:durableId="137386459">
    <w:abstractNumId w:val="18"/>
  </w:num>
  <w:num w:numId="15" w16cid:durableId="1855537804">
    <w:abstractNumId w:val="60"/>
  </w:num>
  <w:num w:numId="16" w16cid:durableId="1699814744">
    <w:abstractNumId w:val="44"/>
  </w:num>
  <w:num w:numId="17" w16cid:durableId="1302729411">
    <w:abstractNumId w:val="84"/>
  </w:num>
  <w:num w:numId="18" w16cid:durableId="1056315413">
    <w:abstractNumId w:val="39"/>
  </w:num>
  <w:num w:numId="19" w16cid:durableId="193545688">
    <w:abstractNumId w:val="10"/>
  </w:num>
  <w:num w:numId="20" w16cid:durableId="1288006815">
    <w:abstractNumId w:val="51"/>
  </w:num>
  <w:num w:numId="21" w16cid:durableId="1353805209">
    <w:abstractNumId w:val="23"/>
  </w:num>
  <w:num w:numId="22" w16cid:durableId="378405238">
    <w:abstractNumId w:val="16"/>
  </w:num>
  <w:num w:numId="23" w16cid:durableId="455560200">
    <w:abstractNumId w:val="92"/>
  </w:num>
  <w:num w:numId="24" w16cid:durableId="1477185195">
    <w:abstractNumId w:val="47"/>
  </w:num>
  <w:num w:numId="25" w16cid:durableId="1900363210">
    <w:abstractNumId w:val="31"/>
  </w:num>
  <w:num w:numId="26" w16cid:durableId="351810573">
    <w:abstractNumId w:val="76"/>
  </w:num>
  <w:num w:numId="27" w16cid:durableId="1898054734">
    <w:abstractNumId w:val="77"/>
  </w:num>
  <w:num w:numId="28" w16cid:durableId="2055690624">
    <w:abstractNumId w:val="83"/>
  </w:num>
  <w:num w:numId="29" w16cid:durableId="2084258915">
    <w:abstractNumId w:val="38"/>
  </w:num>
  <w:num w:numId="30" w16cid:durableId="352614348">
    <w:abstractNumId w:val="6"/>
  </w:num>
  <w:num w:numId="31" w16cid:durableId="1769350648">
    <w:abstractNumId w:val="64"/>
  </w:num>
  <w:num w:numId="32" w16cid:durableId="1089543581">
    <w:abstractNumId w:val="85"/>
  </w:num>
  <w:num w:numId="33" w16cid:durableId="220136089">
    <w:abstractNumId w:val="73"/>
  </w:num>
  <w:num w:numId="34" w16cid:durableId="10184675">
    <w:abstractNumId w:val="46"/>
  </w:num>
  <w:num w:numId="35" w16cid:durableId="587885421">
    <w:abstractNumId w:val="35"/>
  </w:num>
  <w:num w:numId="36" w16cid:durableId="65491794">
    <w:abstractNumId w:val="49"/>
  </w:num>
  <w:num w:numId="37" w16cid:durableId="1204439005">
    <w:abstractNumId w:val="4"/>
  </w:num>
  <w:num w:numId="38" w16cid:durableId="57631785">
    <w:abstractNumId w:val="14"/>
  </w:num>
  <w:num w:numId="39" w16cid:durableId="3670154">
    <w:abstractNumId w:val="5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14164390">
    <w:abstractNumId w:val="9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14784876">
    <w:abstractNumId w:val="6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49249518">
    <w:abstractNumId w:val="25"/>
  </w:num>
  <w:num w:numId="43" w16cid:durableId="400712287">
    <w:abstractNumId w:val="72"/>
  </w:num>
  <w:num w:numId="44" w16cid:durableId="351226055">
    <w:abstractNumId w:val="17"/>
  </w:num>
  <w:num w:numId="45" w16cid:durableId="1692409658">
    <w:abstractNumId w:val="63"/>
  </w:num>
  <w:num w:numId="46" w16cid:durableId="1044670130">
    <w:abstractNumId w:val="65"/>
  </w:num>
  <w:num w:numId="47" w16cid:durableId="174851151">
    <w:abstractNumId w:val="11"/>
  </w:num>
  <w:num w:numId="48" w16cid:durableId="6099663">
    <w:abstractNumId w:val="75"/>
  </w:num>
  <w:num w:numId="49" w16cid:durableId="886068079">
    <w:abstractNumId w:val="81"/>
  </w:num>
  <w:num w:numId="50" w16cid:durableId="1223831970">
    <w:abstractNumId w:val="28"/>
  </w:num>
  <w:num w:numId="51" w16cid:durableId="2018069202">
    <w:abstractNumId w:val="53"/>
  </w:num>
  <w:num w:numId="52" w16cid:durableId="1350110015">
    <w:abstractNumId w:val="26"/>
  </w:num>
  <w:num w:numId="53" w16cid:durableId="1314791651">
    <w:abstractNumId w:val="82"/>
  </w:num>
  <w:num w:numId="54" w16cid:durableId="2033988885">
    <w:abstractNumId w:val="80"/>
  </w:num>
  <w:num w:numId="55" w16cid:durableId="1955162718">
    <w:abstractNumId w:val="34"/>
  </w:num>
  <w:num w:numId="56" w16cid:durableId="1912883652">
    <w:abstractNumId w:val="37"/>
  </w:num>
  <w:num w:numId="57" w16cid:durableId="190188049">
    <w:abstractNumId w:val="55"/>
  </w:num>
  <w:num w:numId="58" w16cid:durableId="92669369">
    <w:abstractNumId w:val="43"/>
  </w:num>
  <w:num w:numId="59" w16cid:durableId="663898369">
    <w:abstractNumId w:val="22"/>
  </w:num>
  <w:num w:numId="60" w16cid:durableId="422067699">
    <w:abstractNumId w:val="66"/>
  </w:num>
  <w:num w:numId="61" w16cid:durableId="287710351">
    <w:abstractNumId w:val="93"/>
  </w:num>
  <w:num w:numId="62" w16cid:durableId="2046952055">
    <w:abstractNumId w:val="48"/>
  </w:num>
  <w:num w:numId="63" w16cid:durableId="450249162">
    <w:abstractNumId w:val="74"/>
  </w:num>
  <w:num w:numId="64" w16cid:durableId="1455127074">
    <w:abstractNumId w:val="102"/>
  </w:num>
  <w:num w:numId="65" w16cid:durableId="155462138">
    <w:abstractNumId w:val="19"/>
  </w:num>
  <w:num w:numId="66" w16cid:durableId="1541472475">
    <w:abstractNumId w:val="33"/>
  </w:num>
  <w:num w:numId="67" w16cid:durableId="620459695">
    <w:abstractNumId w:val="68"/>
  </w:num>
  <w:num w:numId="68" w16cid:durableId="1515801">
    <w:abstractNumId w:val="69"/>
  </w:num>
  <w:num w:numId="69" w16cid:durableId="1140028100">
    <w:abstractNumId w:val="57"/>
  </w:num>
  <w:num w:numId="70" w16cid:durableId="796262434">
    <w:abstractNumId w:val="83"/>
  </w:num>
  <w:num w:numId="71" w16cid:durableId="1307315103">
    <w:abstractNumId w:val="38"/>
  </w:num>
  <w:num w:numId="72" w16cid:durableId="464348332">
    <w:abstractNumId w:val="10"/>
  </w:num>
  <w:num w:numId="73" w16cid:durableId="1522015615">
    <w:abstractNumId w:val="89"/>
  </w:num>
  <w:num w:numId="74" w16cid:durableId="595022408">
    <w:abstractNumId w:val="1"/>
  </w:num>
  <w:num w:numId="75" w16cid:durableId="708578040">
    <w:abstractNumId w:val="20"/>
  </w:num>
  <w:num w:numId="76" w16cid:durableId="1834570023">
    <w:abstractNumId w:val="70"/>
  </w:num>
  <w:num w:numId="77" w16cid:durableId="1561020270">
    <w:abstractNumId w:val="62"/>
  </w:num>
  <w:num w:numId="78" w16cid:durableId="1148935760">
    <w:abstractNumId w:val="7"/>
  </w:num>
  <w:num w:numId="79" w16cid:durableId="1684045181">
    <w:abstractNumId w:val="21"/>
  </w:num>
  <w:num w:numId="80" w16cid:durableId="952401416">
    <w:abstractNumId w:val="71"/>
  </w:num>
  <w:num w:numId="81" w16cid:durableId="840850249">
    <w:abstractNumId w:val="24"/>
  </w:num>
  <w:num w:numId="82" w16cid:durableId="1378550929">
    <w:abstractNumId w:val="15"/>
  </w:num>
  <w:num w:numId="83" w16cid:durableId="1517765977">
    <w:abstractNumId w:val="51"/>
  </w:num>
  <w:num w:numId="84" w16cid:durableId="1483080585">
    <w:abstractNumId w:val="10"/>
  </w:num>
  <w:num w:numId="85" w16cid:durableId="670643537">
    <w:abstractNumId w:val="84"/>
  </w:num>
  <w:num w:numId="86" w16cid:durableId="136915862">
    <w:abstractNumId w:val="83"/>
  </w:num>
  <w:num w:numId="87" w16cid:durableId="641615377">
    <w:abstractNumId w:val="38"/>
  </w:num>
  <w:num w:numId="88" w16cid:durableId="1394278814">
    <w:abstractNumId w:val="75"/>
  </w:num>
  <w:num w:numId="89" w16cid:durableId="520358657">
    <w:abstractNumId w:val="7"/>
  </w:num>
  <w:num w:numId="90" w16cid:durableId="734396599">
    <w:abstractNumId w:val="6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117179787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515537807">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894920491">
    <w:abstractNumId w:val="99"/>
  </w:num>
  <w:num w:numId="94" w16cid:durableId="1883400649">
    <w:abstractNumId w:val="97"/>
  </w:num>
  <w:num w:numId="95" w16cid:durableId="422068212">
    <w:abstractNumId w:val="59"/>
  </w:num>
  <w:num w:numId="96" w16cid:durableId="1070805218">
    <w:abstractNumId w:val="94"/>
  </w:num>
  <w:num w:numId="97" w16cid:durableId="186724645">
    <w:abstractNumId w:val="8"/>
  </w:num>
  <w:num w:numId="98" w16cid:durableId="263920924">
    <w:abstractNumId w:val="90"/>
  </w:num>
  <w:num w:numId="99" w16cid:durableId="1595938369">
    <w:abstractNumId w:val="67"/>
  </w:num>
  <w:num w:numId="100" w16cid:durableId="10945213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875893975">
    <w:abstractNumId w:val="2"/>
    <w:lvlOverride w:ilvl="0">
      <w:startOverride w:val="1"/>
    </w:lvlOverride>
    <w:lvlOverride w:ilvl="1"/>
    <w:lvlOverride w:ilvl="2"/>
    <w:lvlOverride w:ilvl="3"/>
    <w:lvlOverride w:ilvl="4"/>
    <w:lvlOverride w:ilvl="5"/>
    <w:lvlOverride w:ilvl="6"/>
    <w:lvlOverride w:ilvl="7"/>
    <w:lvlOverride w:ilvl="8"/>
  </w:num>
  <w:num w:numId="102" w16cid:durableId="2100590207">
    <w:abstractNumId w:val="78"/>
  </w:num>
  <w:num w:numId="103" w16cid:durableId="838279201">
    <w:abstractNumId w:val="0"/>
  </w:num>
  <w:num w:numId="104" w16cid:durableId="919369153">
    <w:abstractNumId w:val="27"/>
  </w:num>
  <w:num w:numId="105" w16cid:durableId="1285770174">
    <w:abstractNumId w:val="12"/>
  </w:num>
  <w:num w:numId="106" w16cid:durableId="44179040">
    <w:abstractNumId w:val="100"/>
  </w:num>
  <w:num w:numId="107" w16cid:durableId="2084177589">
    <w:abstractNumId w:val="101"/>
  </w:num>
  <w:num w:numId="108" w16cid:durableId="1800100367">
    <w:abstractNumId w:val="5"/>
  </w:num>
  <w:num w:numId="109" w16cid:durableId="911045126">
    <w:abstractNumId w:val="56"/>
  </w:num>
  <w:num w:numId="110" w16cid:durableId="695548155">
    <w:abstractNumId w:val="61"/>
  </w:num>
  <w:num w:numId="111" w16cid:durableId="966738921">
    <w:abstractNumId w:val="30"/>
  </w:num>
  <w:num w:numId="112" w16cid:durableId="130632605">
    <w:abstractNumId w:val="36"/>
  </w:num>
  <w:num w:numId="113" w16cid:durableId="439645374">
    <w:abstractNumId w:val="2"/>
  </w:num>
  <w:num w:numId="114" w16cid:durableId="1705595199">
    <w:abstractNumId w:val="88"/>
  </w:num>
  <w:num w:numId="115" w16cid:durableId="610285093">
    <w:abstractNumId w:val="96"/>
  </w:num>
  <w:num w:numId="116" w16cid:durableId="1496873681">
    <w:abstractNumId w:val="86"/>
  </w:num>
  <w:num w:numId="117" w16cid:durableId="1782454408">
    <w:abstractNumId w:val="42"/>
  </w:num>
  <w:num w:numId="118" w16cid:durableId="1145005674">
    <w:abstractNumId w:val="54"/>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26A"/>
    <w:rsid w:val="000004CA"/>
    <w:rsid w:val="000004DB"/>
    <w:rsid w:val="00000515"/>
    <w:rsid w:val="00000884"/>
    <w:rsid w:val="0000093E"/>
    <w:rsid w:val="00000ECA"/>
    <w:rsid w:val="00000F2A"/>
    <w:rsid w:val="00001066"/>
    <w:rsid w:val="00001431"/>
    <w:rsid w:val="0000146C"/>
    <w:rsid w:val="00001FC3"/>
    <w:rsid w:val="00002375"/>
    <w:rsid w:val="00002459"/>
    <w:rsid w:val="000029A6"/>
    <w:rsid w:val="0000308B"/>
    <w:rsid w:val="00003131"/>
    <w:rsid w:val="00003158"/>
    <w:rsid w:val="00003772"/>
    <w:rsid w:val="000037FB"/>
    <w:rsid w:val="00003CA5"/>
    <w:rsid w:val="0000449B"/>
    <w:rsid w:val="00004564"/>
    <w:rsid w:val="00004885"/>
    <w:rsid w:val="00004CD0"/>
    <w:rsid w:val="00004CE6"/>
    <w:rsid w:val="00004D8C"/>
    <w:rsid w:val="00004DCB"/>
    <w:rsid w:val="000051F0"/>
    <w:rsid w:val="00005327"/>
    <w:rsid w:val="0000553B"/>
    <w:rsid w:val="000059D4"/>
    <w:rsid w:val="00006009"/>
    <w:rsid w:val="00006780"/>
    <w:rsid w:val="0000688F"/>
    <w:rsid w:val="0000689E"/>
    <w:rsid w:val="00006C7A"/>
    <w:rsid w:val="00006F57"/>
    <w:rsid w:val="00007207"/>
    <w:rsid w:val="000072BD"/>
    <w:rsid w:val="00007500"/>
    <w:rsid w:val="00007605"/>
    <w:rsid w:val="000077B5"/>
    <w:rsid w:val="0000792C"/>
    <w:rsid w:val="00007CEF"/>
    <w:rsid w:val="0001004F"/>
    <w:rsid w:val="000101EF"/>
    <w:rsid w:val="000102A1"/>
    <w:rsid w:val="00010CF1"/>
    <w:rsid w:val="00010E97"/>
    <w:rsid w:val="00010FD1"/>
    <w:rsid w:val="00011703"/>
    <w:rsid w:val="00011C58"/>
    <w:rsid w:val="000124D1"/>
    <w:rsid w:val="00012D90"/>
    <w:rsid w:val="0001321B"/>
    <w:rsid w:val="0001343D"/>
    <w:rsid w:val="00013633"/>
    <w:rsid w:val="000137FF"/>
    <w:rsid w:val="0001396F"/>
    <w:rsid w:val="00013AEF"/>
    <w:rsid w:val="00013B63"/>
    <w:rsid w:val="000141F0"/>
    <w:rsid w:val="00014D13"/>
    <w:rsid w:val="00014F27"/>
    <w:rsid w:val="000154FD"/>
    <w:rsid w:val="00015BCB"/>
    <w:rsid w:val="000162B2"/>
    <w:rsid w:val="0001634E"/>
    <w:rsid w:val="00016708"/>
    <w:rsid w:val="00016DCE"/>
    <w:rsid w:val="00016FF6"/>
    <w:rsid w:val="0001729B"/>
    <w:rsid w:val="00017309"/>
    <w:rsid w:val="000174BE"/>
    <w:rsid w:val="000178B8"/>
    <w:rsid w:val="00017939"/>
    <w:rsid w:val="00017DC5"/>
    <w:rsid w:val="00020250"/>
    <w:rsid w:val="00020331"/>
    <w:rsid w:val="00020442"/>
    <w:rsid w:val="000205C1"/>
    <w:rsid w:val="000208B8"/>
    <w:rsid w:val="00020936"/>
    <w:rsid w:val="00020D61"/>
    <w:rsid w:val="0002130A"/>
    <w:rsid w:val="0002165C"/>
    <w:rsid w:val="00021802"/>
    <w:rsid w:val="00021C67"/>
    <w:rsid w:val="00021DEC"/>
    <w:rsid w:val="000222F7"/>
    <w:rsid w:val="000226C1"/>
    <w:rsid w:val="000227B0"/>
    <w:rsid w:val="000228C4"/>
    <w:rsid w:val="000229E9"/>
    <w:rsid w:val="00023545"/>
    <w:rsid w:val="00023564"/>
    <w:rsid w:val="00023C29"/>
    <w:rsid w:val="00024478"/>
    <w:rsid w:val="000246B0"/>
    <w:rsid w:val="000249B1"/>
    <w:rsid w:val="00024C1F"/>
    <w:rsid w:val="00024E37"/>
    <w:rsid w:val="00024E57"/>
    <w:rsid w:val="0002506A"/>
    <w:rsid w:val="00025281"/>
    <w:rsid w:val="000255A1"/>
    <w:rsid w:val="000258DD"/>
    <w:rsid w:val="0002591B"/>
    <w:rsid w:val="00025ABF"/>
    <w:rsid w:val="00025AF8"/>
    <w:rsid w:val="00025AFC"/>
    <w:rsid w:val="00025C86"/>
    <w:rsid w:val="000266AE"/>
    <w:rsid w:val="00026770"/>
    <w:rsid w:val="00026905"/>
    <w:rsid w:val="00026977"/>
    <w:rsid w:val="00026AF7"/>
    <w:rsid w:val="00026EF9"/>
    <w:rsid w:val="00027030"/>
    <w:rsid w:val="00027333"/>
    <w:rsid w:val="0002790C"/>
    <w:rsid w:val="000300FE"/>
    <w:rsid w:val="00030365"/>
    <w:rsid w:val="00030634"/>
    <w:rsid w:val="00030766"/>
    <w:rsid w:val="00030A5B"/>
    <w:rsid w:val="00030C41"/>
    <w:rsid w:val="00030E46"/>
    <w:rsid w:val="00030ED5"/>
    <w:rsid w:val="00030F74"/>
    <w:rsid w:val="00031242"/>
    <w:rsid w:val="00031498"/>
    <w:rsid w:val="00031530"/>
    <w:rsid w:val="00031815"/>
    <w:rsid w:val="00031ECE"/>
    <w:rsid w:val="00031EDD"/>
    <w:rsid w:val="00032043"/>
    <w:rsid w:val="000321DC"/>
    <w:rsid w:val="00032449"/>
    <w:rsid w:val="00032A64"/>
    <w:rsid w:val="00032F54"/>
    <w:rsid w:val="000334D2"/>
    <w:rsid w:val="00033834"/>
    <w:rsid w:val="00033A55"/>
    <w:rsid w:val="00033AE8"/>
    <w:rsid w:val="00033E5C"/>
    <w:rsid w:val="00033EC5"/>
    <w:rsid w:val="000348D8"/>
    <w:rsid w:val="000349B7"/>
    <w:rsid w:val="00034DC2"/>
    <w:rsid w:val="000350B6"/>
    <w:rsid w:val="000351E0"/>
    <w:rsid w:val="0003540B"/>
    <w:rsid w:val="0003563E"/>
    <w:rsid w:val="000356E1"/>
    <w:rsid w:val="00035958"/>
    <w:rsid w:val="00035B28"/>
    <w:rsid w:val="00035CAB"/>
    <w:rsid w:val="00035CD4"/>
    <w:rsid w:val="000367E8"/>
    <w:rsid w:val="00036A16"/>
    <w:rsid w:val="00036C45"/>
    <w:rsid w:val="00036D25"/>
    <w:rsid w:val="00036F1A"/>
    <w:rsid w:val="00036FA7"/>
    <w:rsid w:val="000377E3"/>
    <w:rsid w:val="00037910"/>
    <w:rsid w:val="00037A21"/>
    <w:rsid w:val="00040025"/>
    <w:rsid w:val="000404F2"/>
    <w:rsid w:val="00040F36"/>
    <w:rsid w:val="00040F7A"/>
    <w:rsid w:val="000412B7"/>
    <w:rsid w:val="000413B8"/>
    <w:rsid w:val="0004182E"/>
    <w:rsid w:val="00041873"/>
    <w:rsid w:val="000418C8"/>
    <w:rsid w:val="0004190B"/>
    <w:rsid w:val="00041928"/>
    <w:rsid w:val="00041AEE"/>
    <w:rsid w:val="00041F48"/>
    <w:rsid w:val="000426B1"/>
    <w:rsid w:val="000429A8"/>
    <w:rsid w:val="00042BFC"/>
    <w:rsid w:val="00042F5D"/>
    <w:rsid w:val="000430CF"/>
    <w:rsid w:val="00043703"/>
    <w:rsid w:val="00043F71"/>
    <w:rsid w:val="00043FF8"/>
    <w:rsid w:val="0004403C"/>
    <w:rsid w:val="00044225"/>
    <w:rsid w:val="00044359"/>
    <w:rsid w:val="00044576"/>
    <w:rsid w:val="00044E15"/>
    <w:rsid w:val="00044FAD"/>
    <w:rsid w:val="00044FC4"/>
    <w:rsid w:val="0004516E"/>
    <w:rsid w:val="000451E5"/>
    <w:rsid w:val="000453F6"/>
    <w:rsid w:val="0004578C"/>
    <w:rsid w:val="00045B35"/>
    <w:rsid w:val="00045CEE"/>
    <w:rsid w:val="00045D8F"/>
    <w:rsid w:val="0004650F"/>
    <w:rsid w:val="00046CD6"/>
    <w:rsid w:val="00046CE4"/>
    <w:rsid w:val="00046F76"/>
    <w:rsid w:val="00046F8B"/>
    <w:rsid w:val="00046F9A"/>
    <w:rsid w:val="0004713D"/>
    <w:rsid w:val="000472F3"/>
    <w:rsid w:val="000475B5"/>
    <w:rsid w:val="000477BB"/>
    <w:rsid w:val="00047A82"/>
    <w:rsid w:val="0005055B"/>
    <w:rsid w:val="000505E0"/>
    <w:rsid w:val="000509C8"/>
    <w:rsid w:val="00050DCC"/>
    <w:rsid w:val="000510E1"/>
    <w:rsid w:val="000510F9"/>
    <w:rsid w:val="00051135"/>
    <w:rsid w:val="00051586"/>
    <w:rsid w:val="00051BF7"/>
    <w:rsid w:val="00051CE9"/>
    <w:rsid w:val="00051D7A"/>
    <w:rsid w:val="0005201C"/>
    <w:rsid w:val="000521B2"/>
    <w:rsid w:val="0005291A"/>
    <w:rsid w:val="0005298C"/>
    <w:rsid w:val="00052AE3"/>
    <w:rsid w:val="000531A8"/>
    <w:rsid w:val="000532F8"/>
    <w:rsid w:val="000537DB"/>
    <w:rsid w:val="00053849"/>
    <w:rsid w:val="00053A47"/>
    <w:rsid w:val="00053CB6"/>
    <w:rsid w:val="0005456E"/>
    <w:rsid w:val="000545F9"/>
    <w:rsid w:val="0005468A"/>
    <w:rsid w:val="000548C3"/>
    <w:rsid w:val="00054ACE"/>
    <w:rsid w:val="00054DAB"/>
    <w:rsid w:val="00054EC3"/>
    <w:rsid w:val="0005504C"/>
    <w:rsid w:val="000552D5"/>
    <w:rsid w:val="0005539F"/>
    <w:rsid w:val="00055405"/>
    <w:rsid w:val="00055873"/>
    <w:rsid w:val="00055B8E"/>
    <w:rsid w:val="00055FF4"/>
    <w:rsid w:val="0005602E"/>
    <w:rsid w:val="00056057"/>
    <w:rsid w:val="000572A7"/>
    <w:rsid w:val="00057460"/>
    <w:rsid w:val="00057511"/>
    <w:rsid w:val="0005787A"/>
    <w:rsid w:val="00057980"/>
    <w:rsid w:val="00057A5A"/>
    <w:rsid w:val="00057AD4"/>
    <w:rsid w:val="00057B30"/>
    <w:rsid w:val="00057DF9"/>
    <w:rsid w:val="00057F2C"/>
    <w:rsid w:val="00057F68"/>
    <w:rsid w:val="00057F6C"/>
    <w:rsid w:val="00057FE7"/>
    <w:rsid w:val="00060586"/>
    <w:rsid w:val="00060873"/>
    <w:rsid w:val="00060CE2"/>
    <w:rsid w:val="00060FDB"/>
    <w:rsid w:val="000612C5"/>
    <w:rsid w:val="00061336"/>
    <w:rsid w:val="00061985"/>
    <w:rsid w:val="00061E34"/>
    <w:rsid w:val="000621A9"/>
    <w:rsid w:val="0006263A"/>
    <w:rsid w:val="000632B7"/>
    <w:rsid w:val="00063480"/>
    <w:rsid w:val="00063485"/>
    <w:rsid w:val="000636BA"/>
    <w:rsid w:val="000636F3"/>
    <w:rsid w:val="000639D6"/>
    <w:rsid w:val="00063E29"/>
    <w:rsid w:val="00063F57"/>
    <w:rsid w:val="0006436D"/>
    <w:rsid w:val="000645BB"/>
    <w:rsid w:val="00064798"/>
    <w:rsid w:val="0006480B"/>
    <w:rsid w:val="00064A2B"/>
    <w:rsid w:val="00064D36"/>
    <w:rsid w:val="0006549C"/>
    <w:rsid w:val="000657D8"/>
    <w:rsid w:val="00065807"/>
    <w:rsid w:val="00065D64"/>
    <w:rsid w:val="00065E69"/>
    <w:rsid w:val="000663FC"/>
    <w:rsid w:val="00066681"/>
    <w:rsid w:val="000667A9"/>
    <w:rsid w:val="000667D1"/>
    <w:rsid w:val="0006683F"/>
    <w:rsid w:val="00066DAF"/>
    <w:rsid w:val="00066E05"/>
    <w:rsid w:val="00067087"/>
    <w:rsid w:val="000671F8"/>
    <w:rsid w:val="00067200"/>
    <w:rsid w:val="0006739D"/>
    <w:rsid w:val="00067436"/>
    <w:rsid w:val="000674DD"/>
    <w:rsid w:val="0006777C"/>
    <w:rsid w:val="0006794B"/>
    <w:rsid w:val="00067E8F"/>
    <w:rsid w:val="00067FE2"/>
    <w:rsid w:val="00070378"/>
    <w:rsid w:val="00070483"/>
    <w:rsid w:val="000708FA"/>
    <w:rsid w:val="00070910"/>
    <w:rsid w:val="00070CB1"/>
    <w:rsid w:val="00070E4C"/>
    <w:rsid w:val="00071034"/>
    <w:rsid w:val="0007118F"/>
    <w:rsid w:val="000715BD"/>
    <w:rsid w:val="000716FB"/>
    <w:rsid w:val="00071E9B"/>
    <w:rsid w:val="00071F23"/>
    <w:rsid w:val="00071F6A"/>
    <w:rsid w:val="000721FD"/>
    <w:rsid w:val="00072443"/>
    <w:rsid w:val="000725C2"/>
    <w:rsid w:val="00072CDC"/>
    <w:rsid w:val="00072E75"/>
    <w:rsid w:val="00072EFA"/>
    <w:rsid w:val="00072F99"/>
    <w:rsid w:val="00073281"/>
    <w:rsid w:val="0007333E"/>
    <w:rsid w:val="00073412"/>
    <w:rsid w:val="00073785"/>
    <w:rsid w:val="000739C6"/>
    <w:rsid w:val="00073A8F"/>
    <w:rsid w:val="00074375"/>
    <w:rsid w:val="000743A0"/>
    <w:rsid w:val="0007483C"/>
    <w:rsid w:val="00074985"/>
    <w:rsid w:val="00074BAB"/>
    <w:rsid w:val="00074BF5"/>
    <w:rsid w:val="000752CD"/>
    <w:rsid w:val="00075680"/>
    <w:rsid w:val="0007590A"/>
    <w:rsid w:val="00075999"/>
    <w:rsid w:val="00075C16"/>
    <w:rsid w:val="00075D60"/>
    <w:rsid w:val="00075D6B"/>
    <w:rsid w:val="00075D8C"/>
    <w:rsid w:val="00076162"/>
    <w:rsid w:val="00076D8E"/>
    <w:rsid w:val="0007747E"/>
    <w:rsid w:val="0007756B"/>
    <w:rsid w:val="00077579"/>
    <w:rsid w:val="000776CD"/>
    <w:rsid w:val="00077C7F"/>
    <w:rsid w:val="000805B2"/>
    <w:rsid w:val="00080786"/>
    <w:rsid w:val="00080D68"/>
    <w:rsid w:val="00080D74"/>
    <w:rsid w:val="00080D92"/>
    <w:rsid w:val="000814B2"/>
    <w:rsid w:val="00081534"/>
    <w:rsid w:val="0008170A"/>
    <w:rsid w:val="00082152"/>
    <w:rsid w:val="000825BC"/>
    <w:rsid w:val="000826FF"/>
    <w:rsid w:val="00082A49"/>
    <w:rsid w:val="00082E0C"/>
    <w:rsid w:val="00082F4C"/>
    <w:rsid w:val="00083322"/>
    <w:rsid w:val="00083359"/>
    <w:rsid w:val="00083391"/>
    <w:rsid w:val="00083760"/>
    <w:rsid w:val="00083788"/>
    <w:rsid w:val="000839CE"/>
    <w:rsid w:val="00083E97"/>
    <w:rsid w:val="00083EBD"/>
    <w:rsid w:val="00084255"/>
    <w:rsid w:val="00084AA6"/>
    <w:rsid w:val="00085201"/>
    <w:rsid w:val="00085211"/>
    <w:rsid w:val="00085239"/>
    <w:rsid w:val="00085698"/>
    <w:rsid w:val="0008579B"/>
    <w:rsid w:val="00085B61"/>
    <w:rsid w:val="00085EB7"/>
    <w:rsid w:val="000862BA"/>
    <w:rsid w:val="00086799"/>
    <w:rsid w:val="00086A02"/>
    <w:rsid w:val="00086B50"/>
    <w:rsid w:val="00086C4D"/>
    <w:rsid w:val="00086CF2"/>
    <w:rsid w:val="0008731C"/>
    <w:rsid w:val="0008760B"/>
    <w:rsid w:val="00087881"/>
    <w:rsid w:val="0008791E"/>
    <w:rsid w:val="00087BAB"/>
    <w:rsid w:val="00087E29"/>
    <w:rsid w:val="00087F91"/>
    <w:rsid w:val="0009008B"/>
    <w:rsid w:val="00090228"/>
    <w:rsid w:val="00090573"/>
    <w:rsid w:val="00090586"/>
    <w:rsid w:val="000908BC"/>
    <w:rsid w:val="000908EE"/>
    <w:rsid w:val="00090E2A"/>
    <w:rsid w:val="00090F31"/>
    <w:rsid w:val="000915C2"/>
    <w:rsid w:val="00091714"/>
    <w:rsid w:val="00091C08"/>
    <w:rsid w:val="00092090"/>
    <w:rsid w:val="000921E3"/>
    <w:rsid w:val="00092334"/>
    <w:rsid w:val="00092742"/>
    <w:rsid w:val="000928A6"/>
    <w:rsid w:val="000930A5"/>
    <w:rsid w:val="000931C3"/>
    <w:rsid w:val="00093B23"/>
    <w:rsid w:val="00093EA6"/>
    <w:rsid w:val="0009437A"/>
    <w:rsid w:val="000947B7"/>
    <w:rsid w:val="00094A06"/>
    <w:rsid w:val="00094CFE"/>
    <w:rsid w:val="00094D56"/>
    <w:rsid w:val="00095127"/>
    <w:rsid w:val="00095671"/>
    <w:rsid w:val="00095920"/>
    <w:rsid w:val="00095F4B"/>
    <w:rsid w:val="00095F53"/>
    <w:rsid w:val="0009612D"/>
    <w:rsid w:val="00096502"/>
    <w:rsid w:val="0009653B"/>
    <w:rsid w:val="000967BD"/>
    <w:rsid w:val="0009680E"/>
    <w:rsid w:val="000968D8"/>
    <w:rsid w:val="00096A72"/>
    <w:rsid w:val="00096ED2"/>
    <w:rsid w:val="00096FF3"/>
    <w:rsid w:val="0009709B"/>
    <w:rsid w:val="00097215"/>
    <w:rsid w:val="000972CD"/>
    <w:rsid w:val="00097844"/>
    <w:rsid w:val="000979F0"/>
    <w:rsid w:val="00097AE8"/>
    <w:rsid w:val="00097E7E"/>
    <w:rsid w:val="000A0253"/>
    <w:rsid w:val="000A02DC"/>
    <w:rsid w:val="000A0CA1"/>
    <w:rsid w:val="000A0CE8"/>
    <w:rsid w:val="000A0E99"/>
    <w:rsid w:val="000A111C"/>
    <w:rsid w:val="000A14A1"/>
    <w:rsid w:val="000A1882"/>
    <w:rsid w:val="000A1973"/>
    <w:rsid w:val="000A1AD3"/>
    <w:rsid w:val="000A1B13"/>
    <w:rsid w:val="000A1D49"/>
    <w:rsid w:val="000A2131"/>
    <w:rsid w:val="000A23B7"/>
    <w:rsid w:val="000A2D70"/>
    <w:rsid w:val="000A310F"/>
    <w:rsid w:val="000A336F"/>
    <w:rsid w:val="000A34D8"/>
    <w:rsid w:val="000A3561"/>
    <w:rsid w:val="000A37A5"/>
    <w:rsid w:val="000A3A3A"/>
    <w:rsid w:val="000A3ACB"/>
    <w:rsid w:val="000A4492"/>
    <w:rsid w:val="000A47AC"/>
    <w:rsid w:val="000A49DE"/>
    <w:rsid w:val="000A4B74"/>
    <w:rsid w:val="000A4C2C"/>
    <w:rsid w:val="000A52B9"/>
    <w:rsid w:val="000A54DF"/>
    <w:rsid w:val="000A57C8"/>
    <w:rsid w:val="000A5AE2"/>
    <w:rsid w:val="000A61CB"/>
    <w:rsid w:val="000A6368"/>
    <w:rsid w:val="000A64B8"/>
    <w:rsid w:val="000A6788"/>
    <w:rsid w:val="000A6AC6"/>
    <w:rsid w:val="000A6CFB"/>
    <w:rsid w:val="000A6CFE"/>
    <w:rsid w:val="000A6DB4"/>
    <w:rsid w:val="000A6E10"/>
    <w:rsid w:val="000A6FDD"/>
    <w:rsid w:val="000A7760"/>
    <w:rsid w:val="000A7C88"/>
    <w:rsid w:val="000A7D5C"/>
    <w:rsid w:val="000A7E17"/>
    <w:rsid w:val="000B016D"/>
    <w:rsid w:val="000B0173"/>
    <w:rsid w:val="000B02C2"/>
    <w:rsid w:val="000B081C"/>
    <w:rsid w:val="000B0B89"/>
    <w:rsid w:val="000B10AB"/>
    <w:rsid w:val="000B17A1"/>
    <w:rsid w:val="000B1B36"/>
    <w:rsid w:val="000B1CD3"/>
    <w:rsid w:val="000B1D11"/>
    <w:rsid w:val="000B2074"/>
    <w:rsid w:val="000B256B"/>
    <w:rsid w:val="000B273E"/>
    <w:rsid w:val="000B28FA"/>
    <w:rsid w:val="000B2A25"/>
    <w:rsid w:val="000B2AAA"/>
    <w:rsid w:val="000B32D4"/>
    <w:rsid w:val="000B3348"/>
    <w:rsid w:val="000B38DA"/>
    <w:rsid w:val="000B3ACA"/>
    <w:rsid w:val="000B3EAD"/>
    <w:rsid w:val="000B3F37"/>
    <w:rsid w:val="000B446D"/>
    <w:rsid w:val="000B4852"/>
    <w:rsid w:val="000B48A8"/>
    <w:rsid w:val="000B49D7"/>
    <w:rsid w:val="000B5246"/>
    <w:rsid w:val="000B53AF"/>
    <w:rsid w:val="000B546F"/>
    <w:rsid w:val="000B569D"/>
    <w:rsid w:val="000B5E69"/>
    <w:rsid w:val="000B60B9"/>
    <w:rsid w:val="000B65BE"/>
    <w:rsid w:val="000B66A9"/>
    <w:rsid w:val="000B6B8B"/>
    <w:rsid w:val="000B6BDF"/>
    <w:rsid w:val="000B6CAE"/>
    <w:rsid w:val="000B6FD3"/>
    <w:rsid w:val="000B71B6"/>
    <w:rsid w:val="000B7387"/>
    <w:rsid w:val="000B76BB"/>
    <w:rsid w:val="000B7D5E"/>
    <w:rsid w:val="000B7FD7"/>
    <w:rsid w:val="000C0061"/>
    <w:rsid w:val="000C0CF0"/>
    <w:rsid w:val="000C133A"/>
    <w:rsid w:val="000C143C"/>
    <w:rsid w:val="000C1B6D"/>
    <w:rsid w:val="000C1DBD"/>
    <w:rsid w:val="000C1F69"/>
    <w:rsid w:val="000C23C2"/>
    <w:rsid w:val="000C2DE1"/>
    <w:rsid w:val="000C393F"/>
    <w:rsid w:val="000C3987"/>
    <w:rsid w:val="000C3EB8"/>
    <w:rsid w:val="000C3F16"/>
    <w:rsid w:val="000C42D9"/>
    <w:rsid w:val="000C42F5"/>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AFE"/>
    <w:rsid w:val="000C7C3E"/>
    <w:rsid w:val="000D037E"/>
    <w:rsid w:val="000D063F"/>
    <w:rsid w:val="000D0A0F"/>
    <w:rsid w:val="000D0AB8"/>
    <w:rsid w:val="000D0BCC"/>
    <w:rsid w:val="000D0F9A"/>
    <w:rsid w:val="000D148D"/>
    <w:rsid w:val="000D14EB"/>
    <w:rsid w:val="000D1610"/>
    <w:rsid w:val="000D1737"/>
    <w:rsid w:val="000D199E"/>
    <w:rsid w:val="000D1B7E"/>
    <w:rsid w:val="000D206C"/>
    <w:rsid w:val="000D21C6"/>
    <w:rsid w:val="000D23C1"/>
    <w:rsid w:val="000D23F0"/>
    <w:rsid w:val="000D260A"/>
    <w:rsid w:val="000D2AE0"/>
    <w:rsid w:val="000D2EA5"/>
    <w:rsid w:val="000D335D"/>
    <w:rsid w:val="000D344A"/>
    <w:rsid w:val="000D35D4"/>
    <w:rsid w:val="000D362A"/>
    <w:rsid w:val="000D37EC"/>
    <w:rsid w:val="000D37FA"/>
    <w:rsid w:val="000D395D"/>
    <w:rsid w:val="000D3A6C"/>
    <w:rsid w:val="000D3D5B"/>
    <w:rsid w:val="000D4324"/>
    <w:rsid w:val="000D46EE"/>
    <w:rsid w:val="000D4844"/>
    <w:rsid w:val="000D4ABD"/>
    <w:rsid w:val="000D4DE6"/>
    <w:rsid w:val="000D4DFF"/>
    <w:rsid w:val="000D5428"/>
    <w:rsid w:val="000D55EA"/>
    <w:rsid w:val="000D5711"/>
    <w:rsid w:val="000D59D6"/>
    <w:rsid w:val="000D5A91"/>
    <w:rsid w:val="000D5AB0"/>
    <w:rsid w:val="000D5AD1"/>
    <w:rsid w:val="000D5C0C"/>
    <w:rsid w:val="000D5E4D"/>
    <w:rsid w:val="000D5F11"/>
    <w:rsid w:val="000D6109"/>
    <w:rsid w:val="000D6267"/>
    <w:rsid w:val="000D697E"/>
    <w:rsid w:val="000D6B62"/>
    <w:rsid w:val="000D6CCA"/>
    <w:rsid w:val="000D6E59"/>
    <w:rsid w:val="000D6E96"/>
    <w:rsid w:val="000D7268"/>
    <w:rsid w:val="000D729D"/>
    <w:rsid w:val="000D74D7"/>
    <w:rsid w:val="000D75CC"/>
    <w:rsid w:val="000D7783"/>
    <w:rsid w:val="000D79CA"/>
    <w:rsid w:val="000D7A1D"/>
    <w:rsid w:val="000D7B5E"/>
    <w:rsid w:val="000D7BDE"/>
    <w:rsid w:val="000D7C7C"/>
    <w:rsid w:val="000D7EF2"/>
    <w:rsid w:val="000E011D"/>
    <w:rsid w:val="000E062C"/>
    <w:rsid w:val="000E0A57"/>
    <w:rsid w:val="000E0B1B"/>
    <w:rsid w:val="000E0BBB"/>
    <w:rsid w:val="000E0C8A"/>
    <w:rsid w:val="000E14B9"/>
    <w:rsid w:val="000E15FE"/>
    <w:rsid w:val="000E182B"/>
    <w:rsid w:val="000E1A49"/>
    <w:rsid w:val="000E1C2B"/>
    <w:rsid w:val="000E1E8E"/>
    <w:rsid w:val="000E1EF9"/>
    <w:rsid w:val="000E2355"/>
    <w:rsid w:val="000E24CC"/>
    <w:rsid w:val="000E279B"/>
    <w:rsid w:val="000E2AC1"/>
    <w:rsid w:val="000E2B02"/>
    <w:rsid w:val="000E2D8C"/>
    <w:rsid w:val="000E3075"/>
    <w:rsid w:val="000E30E0"/>
    <w:rsid w:val="000E3229"/>
    <w:rsid w:val="000E3358"/>
    <w:rsid w:val="000E3681"/>
    <w:rsid w:val="000E38ED"/>
    <w:rsid w:val="000E3994"/>
    <w:rsid w:val="000E39F1"/>
    <w:rsid w:val="000E3D7D"/>
    <w:rsid w:val="000E3F84"/>
    <w:rsid w:val="000E40A7"/>
    <w:rsid w:val="000E4212"/>
    <w:rsid w:val="000E471D"/>
    <w:rsid w:val="000E48CD"/>
    <w:rsid w:val="000E494A"/>
    <w:rsid w:val="000E4C9B"/>
    <w:rsid w:val="000E4D01"/>
    <w:rsid w:val="000E5663"/>
    <w:rsid w:val="000E56C1"/>
    <w:rsid w:val="000E5830"/>
    <w:rsid w:val="000E5C4E"/>
    <w:rsid w:val="000E5D13"/>
    <w:rsid w:val="000E633D"/>
    <w:rsid w:val="000E63A0"/>
    <w:rsid w:val="000E65A7"/>
    <w:rsid w:val="000E6635"/>
    <w:rsid w:val="000E6F62"/>
    <w:rsid w:val="000E7535"/>
    <w:rsid w:val="000E7B48"/>
    <w:rsid w:val="000E7B97"/>
    <w:rsid w:val="000E7F51"/>
    <w:rsid w:val="000F00D8"/>
    <w:rsid w:val="000F036B"/>
    <w:rsid w:val="000F048C"/>
    <w:rsid w:val="000F04CE"/>
    <w:rsid w:val="000F0547"/>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EA2"/>
    <w:rsid w:val="000F2F75"/>
    <w:rsid w:val="000F30B0"/>
    <w:rsid w:val="000F315D"/>
    <w:rsid w:val="000F34C7"/>
    <w:rsid w:val="000F36E9"/>
    <w:rsid w:val="000F3866"/>
    <w:rsid w:val="000F3B40"/>
    <w:rsid w:val="000F3F60"/>
    <w:rsid w:val="000F3FFF"/>
    <w:rsid w:val="000F42EA"/>
    <w:rsid w:val="000F4AD8"/>
    <w:rsid w:val="000F4C1A"/>
    <w:rsid w:val="000F4CAF"/>
    <w:rsid w:val="000F4F44"/>
    <w:rsid w:val="000F4FA9"/>
    <w:rsid w:val="000F52FB"/>
    <w:rsid w:val="000F53CB"/>
    <w:rsid w:val="000F5474"/>
    <w:rsid w:val="000F56C7"/>
    <w:rsid w:val="000F5A57"/>
    <w:rsid w:val="000F5A79"/>
    <w:rsid w:val="000F61C4"/>
    <w:rsid w:val="000F628F"/>
    <w:rsid w:val="000F64E2"/>
    <w:rsid w:val="000F6646"/>
    <w:rsid w:val="000F6881"/>
    <w:rsid w:val="000F6A40"/>
    <w:rsid w:val="000F6C32"/>
    <w:rsid w:val="000F6DB3"/>
    <w:rsid w:val="000F6E58"/>
    <w:rsid w:val="000F77C9"/>
    <w:rsid w:val="000F79BD"/>
    <w:rsid w:val="00100097"/>
    <w:rsid w:val="001000E9"/>
    <w:rsid w:val="00100169"/>
    <w:rsid w:val="001001C4"/>
    <w:rsid w:val="001004C6"/>
    <w:rsid w:val="0010067A"/>
    <w:rsid w:val="00100880"/>
    <w:rsid w:val="00100CA1"/>
    <w:rsid w:val="00101436"/>
    <w:rsid w:val="00101489"/>
    <w:rsid w:val="00101513"/>
    <w:rsid w:val="00101959"/>
    <w:rsid w:val="00101A0E"/>
    <w:rsid w:val="00101ACE"/>
    <w:rsid w:val="00101C0F"/>
    <w:rsid w:val="00102147"/>
    <w:rsid w:val="001021B6"/>
    <w:rsid w:val="001027A1"/>
    <w:rsid w:val="00102D2E"/>
    <w:rsid w:val="0010341A"/>
    <w:rsid w:val="00103658"/>
    <w:rsid w:val="0010366C"/>
    <w:rsid w:val="001037EF"/>
    <w:rsid w:val="00104058"/>
    <w:rsid w:val="0010405D"/>
    <w:rsid w:val="0010413F"/>
    <w:rsid w:val="00104228"/>
    <w:rsid w:val="0010437D"/>
    <w:rsid w:val="001044D5"/>
    <w:rsid w:val="00104871"/>
    <w:rsid w:val="00104A80"/>
    <w:rsid w:val="001050B7"/>
    <w:rsid w:val="0010521E"/>
    <w:rsid w:val="001052CF"/>
    <w:rsid w:val="0010537A"/>
    <w:rsid w:val="0010543D"/>
    <w:rsid w:val="0010568A"/>
    <w:rsid w:val="00105748"/>
    <w:rsid w:val="00105820"/>
    <w:rsid w:val="0010593E"/>
    <w:rsid w:val="00105AE6"/>
    <w:rsid w:val="00105CEE"/>
    <w:rsid w:val="00106296"/>
    <w:rsid w:val="0010660E"/>
    <w:rsid w:val="001067DB"/>
    <w:rsid w:val="001069B2"/>
    <w:rsid w:val="00106A95"/>
    <w:rsid w:val="00106CC3"/>
    <w:rsid w:val="00106E7E"/>
    <w:rsid w:val="001074D1"/>
    <w:rsid w:val="00107522"/>
    <w:rsid w:val="00107600"/>
    <w:rsid w:val="00107C26"/>
    <w:rsid w:val="001107FE"/>
    <w:rsid w:val="001108AF"/>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61"/>
    <w:rsid w:val="00114EA7"/>
    <w:rsid w:val="0011536C"/>
    <w:rsid w:val="00115716"/>
    <w:rsid w:val="0011584C"/>
    <w:rsid w:val="001159D0"/>
    <w:rsid w:val="00115D19"/>
    <w:rsid w:val="00115D70"/>
    <w:rsid w:val="00115F76"/>
    <w:rsid w:val="00115FC2"/>
    <w:rsid w:val="00116468"/>
    <w:rsid w:val="0011677E"/>
    <w:rsid w:val="00116A0A"/>
    <w:rsid w:val="00116C09"/>
    <w:rsid w:val="00116EBA"/>
    <w:rsid w:val="00116F22"/>
    <w:rsid w:val="00117957"/>
    <w:rsid w:val="00117B90"/>
    <w:rsid w:val="0012022B"/>
    <w:rsid w:val="001202A3"/>
    <w:rsid w:val="001203DB"/>
    <w:rsid w:val="00120676"/>
    <w:rsid w:val="00120792"/>
    <w:rsid w:val="0012079F"/>
    <w:rsid w:val="001207F3"/>
    <w:rsid w:val="00120C4E"/>
    <w:rsid w:val="00120D2A"/>
    <w:rsid w:val="0012160E"/>
    <w:rsid w:val="00121897"/>
    <w:rsid w:val="00121A18"/>
    <w:rsid w:val="00121AF7"/>
    <w:rsid w:val="00121E20"/>
    <w:rsid w:val="00121FDE"/>
    <w:rsid w:val="001224D0"/>
    <w:rsid w:val="00122581"/>
    <w:rsid w:val="00122842"/>
    <w:rsid w:val="00122EB3"/>
    <w:rsid w:val="00123236"/>
    <w:rsid w:val="0012343D"/>
    <w:rsid w:val="0012345C"/>
    <w:rsid w:val="001235C4"/>
    <w:rsid w:val="001236E4"/>
    <w:rsid w:val="001236F9"/>
    <w:rsid w:val="00123975"/>
    <w:rsid w:val="00123A29"/>
    <w:rsid w:val="00123A55"/>
    <w:rsid w:val="00123DED"/>
    <w:rsid w:val="00123EA5"/>
    <w:rsid w:val="00124150"/>
    <w:rsid w:val="001241B0"/>
    <w:rsid w:val="0012423A"/>
    <w:rsid w:val="0012435D"/>
    <w:rsid w:val="0012467D"/>
    <w:rsid w:val="001246EC"/>
    <w:rsid w:val="001249BA"/>
    <w:rsid w:val="001249D7"/>
    <w:rsid w:val="00124B40"/>
    <w:rsid w:val="00124C33"/>
    <w:rsid w:val="00124D24"/>
    <w:rsid w:val="00124E10"/>
    <w:rsid w:val="00125078"/>
    <w:rsid w:val="00125285"/>
    <w:rsid w:val="001252FE"/>
    <w:rsid w:val="001257E6"/>
    <w:rsid w:val="00125AD7"/>
    <w:rsid w:val="0012613D"/>
    <w:rsid w:val="0012697D"/>
    <w:rsid w:val="00126B1B"/>
    <w:rsid w:val="00126C38"/>
    <w:rsid w:val="00126C3C"/>
    <w:rsid w:val="0012722E"/>
    <w:rsid w:val="001273B3"/>
    <w:rsid w:val="0012748A"/>
    <w:rsid w:val="001274AC"/>
    <w:rsid w:val="001275E6"/>
    <w:rsid w:val="00127A4E"/>
    <w:rsid w:val="00127DE2"/>
    <w:rsid w:val="00127F28"/>
    <w:rsid w:val="0013014D"/>
    <w:rsid w:val="001301E5"/>
    <w:rsid w:val="001302C8"/>
    <w:rsid w:val="00130714"/>
    <w:rsid w:val="00130893"/>
    <w:rsid w:val="00130953"/>
    <w:rsid w:val="00130EFD"/>
    <w:rsid w:val="00130F15"/>
    <w:rsid w:val="00131683"/>
    <w:rsid w:val="001316D9"/>
    <w:rsid w:val="00131853"/>
    <w:rsid w:val="00131AC6"/>
    <w:rsid w:val="00131B2C"/>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96E"/>
    <w:rsid w:val="00133CA0"/>
    <w:rsid w:val="00133EBD"/>
    <w:rsid w:val="001345D5"/>
    <w:rsid w:val="001348C5"/>
    <w:rsid w:val="00135015"/>
    <w:rsid w:val="00135095"/>
    <w:rsid w:val="001352A6"/>
    <w:rsid w:val="001355CB"/>
    <w:rsid w:val="00135829"/>
    <w:rsid w:val="001358A7"/>
    <w:rsid w:val="001358F4"/>
    <w:rsid w:val="00135E1F"/>
    <w:rsid w:val="0013612A"/>
    <w:rsid w:val="00136998"/>
    <w:rsid w:val="00136AAD"/>
    <w:rsid w:val="00136BA1"/>
    <w:rsid w:val="00136BC1"/>
    <w:rsid w:val="00136DF8"/>
    <w:rsid w:val="00137280"/>
    <w:rsid w:val="00137288"/>
    <w:rsid w:val="00137480"/>
    <w:rsid w:val="00137662"/>
    <w:rsid w:val="001376F7"/>
    <w:rsid w:val="001377C3"/>
    <w:rsid w:val="00137A97"/>
    <w:rsid w:val="00137E72"/>
    <w:rsid w:val="00140608"/>
    <w:rsid w:val="0014073C"/>
    <w:rsid w:val="00140762"/>
    <w:rsid w:val="00140821"/>
    <w:rsid w:val="00140912"/>
    <w:rsid w:val="00140CF7"/>
    <w:rsid w:val="00140E5E"/>
    <w:rsid w:val="001410F1"/>
    <w:rsid w:val="001411F6"/>
    <w:rsid w:val="00141323"/>
    <w:rsid w:val="001414D7"/>
    <w:rsid w:val="001418FE"/>
    <w:rsid w:val="00141907"/>
    <w:rsid w:val="00141E46"/>
    <w:rsid w:val="0014206B"/>
    <w:rsid w:val="00142093"/>
    <w:rsid w:val="001426EA"/>
    <w:rsid w:val="0014294D"/>
    <w:rsid w:val="0014297C"/>
    <w:rsid w:val="00142D73"/>
    <w:rsid w:val="00142E42"/>
    <w:rsid w:val="00142F87"/>
    <w:rsid w:val="001433C9"/>
    <w:rsid w:val="0014353B"/>
    <w:rsid w:val="0014371C"/>
    <w:rsid w:val="00143932"/>
    <w:rsid w:val="00143E78"/>
    <w:rsid w:val="00143FFE"/>
    <w:rsid w:val="001444CF"/>
    <w:rsid w:val="001445AA"/>
    <w:rsid w:val="0014471E"/>
    <w:rsid w:val="0014491B"/>
    <w:rsid w:val="001449F4"/>
    <w:rsid w:val="00144B3F"/>
    <w:rsid w:val="00144E04"/>
    <w:rsid w:val="0014515E"/>
    <w:rsid w:val="0014519B"/>
    <w:rsid w:val="001454C4"/>
    <w:rsid w:val="00145723"/>
    <w:rsid w:val="00145731"/>
    <w:rsid w:val="00145AAA"/>
    <w:rsid w:val="00146129"/>
    <w:rsid w:val="0014624C"/>
    <w:rsid w:val="00146377"/>
    <w:rsid w:val="0014652F"/>
    <w:rsid w:val="001466F4"/>
    <w:rsid w:val="001468E3"/>
    <w:rsid w:val="00146AFF"/>
    <w:rsid w:val="00146BC8"/>
    <w:rsid w:val="00146EDA"/>
    <w:rsid w:val="001472C2"/>
    <w:rsid w:val="001477C4"/>
    <w:rsid w:val="00147D65"/>
    <w:rsid w:val="00147D91"/>
    <w:rsid w:val="001506DA"/>
    <w:rsid w:val="001508E1"/>
    <w:rsid w:val="00150B25"/>
    <w:rsid w:val="00150B3A"/>
    <w:rsid w:val="00150BAF"/>
    <w:rsid w:val="00150C26"/>
    <w:rsid w:val="00150CD5"/>
    <w:rsid w:val="00150EC3"/>
    <w:rsid w:val="0015107F"/>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7DA"/>
    <w:rsid w:val="00153A48"/>
    <w:rsid w:val="00153A6B"/>
    <w:rsid w:val="00153EEF"/>
    <w:rsid w:val="00153F29"/>
    <w:rsid w:val="001544AB"/>
    <w:rsid w:val="00154520"/>
    <w:rsid w:val="00154620"/>
    <w:rsid w:val="00154711"/>
    <w:rsid w:val="00154A24"/>
    <w:rsid w:val="00154B50"/>
    <w:rsid w:val="00154E96"/>
    <w:rsid w:val="00155937"/>
    <w:rsid w:val="00155B77"/>
    <w:rsid w:val="00155F7A"/>
    <w:rsid w:val="001560F3"/>
    <w:rsid w:val="00156145"/>
    <w:rsid w:val="00156260"/>
    <w:rsid w:val="0015674F"/>
    <w:rsid w:val="0015683B"/>
    <w:rsid w:val="00156CFA"/>
    <w:rsid w:val="00157966"/>
    <w:rsid w:val="0016019C"/>
    <w:rsid w:val="00160674"/>
    <w:rsid w:val="00160786"/>
    <w:rsid w:val="0016079B"/>
    <w:rsid w:val="00160B04"/>
    <w:rsid w:val="001618A3"/>
    <w:rsid w:val="00161B26"/>
    <w:rsid w:val="00161D33"/>
    <w:rsid w:val="00161DD5"/>
    <w:rsid w:val="0016207A"/>
    <w:rsid w:val="00162262"/>
    <w:rsid w:val="00162BD5"/>
    <w:rsid w:val="00162CF1"/>
    <w:rsid w:val="00162F82"/>
    <w:rsid w:val="001630E4"/>
    <w:rsid w:val="001639BC"/>
    <w:rsid w:val="001639E6"/>
    <w:rsid w:val="00163AFC"/>
    <w:rsid w:val="001645AA"/>
    <w:rsid w:val="00164646"/>
    <w:rsid w:val="001647FA"/>
    <w:rsid w:val="001649D4"/>
    <w:rsid w:val="00164C22"/>
    <w:rsid w:val="00165137"/>
    <w:rsid w:val="00166305"/>
    <w:rsid w:val="0016634F"/>
    <w:rsid w:val="0016683C"/>
    <w:rsid w:val="001669F9"/>
    <w:rsid w:val="00166B63"/>
    <w:rsid w:val="00166C80"/>
    <w:rsid w:val="0016700E"/>
    <w:rsid w:val="0016711A"/>
    <w:rsid w:val="0016764C"/>
    <w:rsid w:val="00167709"/>
    <w:rsid w:val="00167713"/>
    <w:rsid w:val="00167806"/>
    <w:rsid w:val="00167A31"/>
    <w:rsid w:val="00167D26"/>
    <w:rsid w:val="00167E4A"/>
    <w:rsid w:val="00170397"/>
    <w:rsid w:val="001706E4"/>
    <w:rsid w:val="00170721"/>
    <w:rsid w:val="001708B1"/>
    <w:rsid w:val="001708D0"/>
    <w:rsid w:val="0017100C"/>
    <w:rsid w:val="00171730"/>
    <w:rsid w:val="001718B4"/>
    <w:rsid w:val="001718B8"/>
    <w:rsid w:val="00171944"/>
    <w:rsid w:val="00171BB9"/>
    <w:rsid w:val="00171C3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A0E"/>
    <w:rsid w:val="00174BE4"/>
    <w:rsid w:val="00174CF0"/>
    <w:rsid w:val="00174DDB"/>
    <w:rsid w:val="00174E20"/>
    <w:rsid w:val="00174E4D"/>
    <w:rsid w:val="00174EAE"/>
    <w:rsid w:val="00174F2F"/>
    <w:rsid w:val="00175152"/>
    <w:rsid w:val="001752EC"/>
    <w:rsid w:val="001754BB"/>
    <w:rsid w:val="00175B5A"/>
    <w:rsid w:val="00175F2D"/>
    <w:rsid w:val="00176414"/>
    <w:rsid w:val="001764FD"/>
    <w:rsid w:val="0017678E"/>
    <w:rsid w:val="00176F85"/>
    <w:rsid w:val="00177036"/>
    <w:rsid w:val="0017714C"/>
    <w:rsid w:val="0017722E"/>
    <w:rsid w:val="00177454"/>
    <w:rsid w:val="001776CA"/>
    <w:rsid w:val="00177711"/>
    <w:rsid w:val="001779DD"/>
    <w:rsid w:val="00177A0D"/>
    <w:rsid w:val="00177D74"/>
    <w:rsid w:val="00177DFF"/>
    <w:rsid w:val="00177EBD"/>
    <w:rsid w:val="00177EF3"/>
    <w:rsid w:val="00177EF8"/>
    <w:rsid w:val="001800DB"/>
    <w:rsid w:val="00180149"/>
    <w:rsid w:val="0018016C"/>
    <w:rsid w:val="00180357"/>
    <w:rsid w:val="001804F1"/>
    <w:rsid w:val="001809D8"/>
    <w:rsid w:val="00180E60"/>
    <w:rsid w:val="00180EFC"/>
    <w:rsid w:val="00181611"/>
    <w:rsid w:val="001817BA"/>
    <w:rsid w:val="00181894"/>
    <w:rsid w:val="00181B3A"/>
    <w:rsid w:val="001820B2"/>
    <w:rsid w:val="001821E9"/>
    <w:rsid w:val="00182608"/>
    <w:rsid w:val="00182649"/>
    <w:rsid w:val="001829B5"/>
    <w:rsid w:val="00182C7E"/>
    <w:rsid w:val="00182E75"/>
    <w:rsid w:val="00182E85"/>
    <w:rsid w:val="00183620"/>
    <w:rsid w:val="001836DF"/>
    <w:rsid w:val="00183843"/>
    <w:rsid w:val="00183C40"/>
    <w:rsid w:val="00183CC6"/>
    <w:rsid w:val="00183D5F"/>
    <w:rsid w:val="00183D8A"/>
    <w:rsid w:val="00183DE0"/>
    <w:rsid w:val="00183E8B"/>
    <w:rsid w:val="00183F11"/>
    <w:rsid w:val="001840F5"/>
    <w:rsid w:val="001843E3"/>
    <w:rsid w:val="00184B15"/>
    <w:rsid w:val="00184B30"/>
    <w:rsid w:val="00184C1A"/>
    <w:rsid w:val="00184DAB"/>
    <w:rsid w:val="00184F51"/>
    <w:rsid w:val="00185257"/>
    <w:rsid w:val="0018531C"/>
    <w:rsid w:val="00185426"/>
    <w:rsid w:val="0018551D"/>
    <w:rsid w:val="001856B0"/>
    <w:rsid w:val="00185E59"/>
    <w:rsid w:val="00185E97"/>
    <w:rsid w:val="00185EB7"/>
    <w:rsid w:val="00185F10"/>
    <w:rsid w:val="0018624E"/>
    <w:rsid w:val="00186395"/>
    <w:rsid w:val="001867DC"/>
    <w:rsid w:val="0018691B"/>
    <w:rsid w:val="00186B2E"/>
    <w:rsid w:val="00186B4D"/>
    <w:rsid w:val="0018767B"/>
    <w:rsid w:val="00187E72"/>
    <w:rsid w:val="00187F9A"/>
    <w:rsid w:val="0019012F"/>
    <w:rsid w:val="00190307"/>
    <w:rsid w:val="0019069A"/>
    <w:rsid w:val="00190731"/>
    <w:rsid w:val="00190927"/>
    <w:rsid w:val="00190BD5"/>
    <w:rsid w:val="00190C10"/>
    <w:rsid w:val="00191101"/>
    <w:rsid w:val="001912D1"/>
    <w:rsid w:val="001915FE"/>
    <w:rsid w:val="00191727"/>
    <w:rsid w:val="00191830"/>
    <w:rsid w:val="00191A2B"/>
    <w:rsid w:val="00191EBF"/>
    <w:rsid w:val="0019237E"/>
    <w:rsid w:val="00192427"/>
    <w:rsid w:val="001925E5"/>
    <w:rsid w:val="00192A66"/>
    <w:rsid w:val="00192CB0"/>
    <w:rsid w:val="00192D98"/>
    <w:rsid w:val="00192F52"/>
    <w:rsid w:val="001938EA"/>
    <w:rsid w:val="00193951"/>
    <w:rsid w:val="00193968"/>
    <w:rsid w:val="00193987"/>
    <w:rsid w:val="00193AAA"/>
    <w:rsid w:val="00194465"/>
    <w:rsid w:val="001948F6"/>
    <w:rsid w:val="00194A69"/>
    <w:rsid w:val="00194FBD"/>
    <w:rsid w:val="0019573B"/>
    <w:rsid w:val="00195813"/>
    <w:rsid w:val="0019592C"/>
    <w:rsid w:val="00195B9A"/>
    <w:rsid w:val="00196085"/>
    <w:rsid w:val="00196847"/>
    <w:rsid w:val="00196A48"/>
    <w:rsid w:val="00196B90"/>
    <w:rsid w:val="00196FF4"/>
    <w:rsid w:val="0019734F"/>
    <w:rsid w:val="001975D9"/>
    <w:rsid w:val="00197A1F"/>
    <w:rsid w:val="00197C1F"/>
    <w:rsid w:val="00197F16"/>
    <w:rsid w:val="001A0184"/>
    <w:rsid w:val="001A01A1"/>
    <w:rsid w:val="001A01F7"/>
    <w:rsid w:val="001A0303"/>
    <w:rsid w:val="001A032E"/>
    <w:rsid w:val="001A0421"/>
    <w:rsid w:val="001A067A"/>
    <w:rsid w:val="001A0727"/>
    <w:rsid w:val="001A0B2C"/>
    <w:rsid w:val="001A0B49"/>
    <w:rsid w:val="001A0C32"/>
    <w:rsid w:val="001A10FA"/>
    <w:rsid w:val="001A11B9"/>
    <w:rsid w:val="001A2043"/>
    <w:rsid w:val="001A2167"/>
    <w:rsid w:val="001A258A"/>
    <w:rsid w:val="001A2939"/>
    <w:rsid w:val="001A2E33"/>
    <w:rsid w:val="001A2FD5"/>
    <w:rsid w:val="001A3037"/>
    <w:rsid w:val="001A30B0"/>
    <w:rsid w:val="001A30FB"/>
    <w:rsid w:val="001A3277"/>
    <w:rsid w:val="001A35B2"/>
    <w:rsid w:val="001A36CF"/>
    <w:rsid w:val="001A37C2"/>
    <w:rsid w:val="001A3974"/>
    <w:rsid w:val="001A3D5B"/>
    <w:rsid w:val="001A3F0F"/>
    <w:rsid w:val="001A3FA5"/>
    <w:rsid w:val="001A4015"/>
    <w:rsid w:val="001A448D"/>
    <w:rsid w:val="001A49D2"/>
    <w:rsid w:val="001A4CED"/>
    <w:rsid w:val="001A4DCE"/>
    <w:rsid w:val="001A4EDF"/>
    <w:rsid w:val="001A5174"/>
    <w:rsid w:val="001A584D"/>
    <w:rsid w:val="001A5A6D"/>
    <w:rsid w:val="001A5CE1"/>
    <w:rsid w:val="001A6117"/>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A7EA3"/>
    <w:rsid w:val="001B00B2"/>
    <w:rsid w:val="001B0149"/>
    <w:rsid w:val="001B0163"/>
    <w:rsid w:val="001B0180"/>
    <w:rsid w:val="001B0251"/>
    <w:rsid w:val="001B027C"/>
    <w:rsid w:val="001B0489"/>
    <w:rsid w:val="001B068B"/>
    <w:rsid w:val="001B0F1F"/>
    <w:rsid w:val="001B140E"/>
    <w:rsid w:val="001B1522"/>
    <w:rsid w:val="001B1565"/>
    <w:rsid w:val="001B15AB"/>
    <w:rsid w:val="001B187E"/>
    <w:rsid w:val="001B1F17"/>
    <w:rsid w:val="001B1F29"/>
    <w:rsid w:val="001B2085"/>
    <w:rsid w:val="001B20BA"/>
    <w:rsid w:val="001B25B5"/>
    <w:rsid w:val="001B26EE"/>
    <w:rsid w:val="001B2993"/>
    <w:rsid w:val="001B337E"/>
    <w:rsid w:val="001B33B4"/>
    <w:rsid w:val="001B345B"/>
    <w:rsid w:val="001B3754"/>
    <w:rsid w:val="001B3FD9"/>
    <w:rsid w:val="001B446B"/>
    <w:rsid w:val="001B46A1"/>
    <w:rsid w:val="001B5332"/>
    <w:rsid w:val="001B534A"/>
    <w:rsid w:val="001B53B3"/>
    <w:rsid w:val="001B54C9"/>
    <w:rsid w:val="001B54E9"/>
    <w:rsid w:val="001B5F67"/>
    <w:rsid w:val="001B62E0"/>
    <w:rsid w:val="001B6488"/>
    <w:rsid w:val="001B6619"/>
    <w:rsid w:val="001B6C77"/>
    <w:rsid w:val="001B70CF"/>
    <w:rsid w:val="001B716B"/>
    <w:rsid w:val="001B73DF"/>
    <w:rsid w:val="001B748B"/>
    <w:rsid w:val="001B77BF"/>
    <w:rsid w:val="001B7D02"/>
    <w:rsid w:val="001B7DE9"/>
    <w:rsid w:val="001C002C"/>
    <w:rsid w:val="001C0085"/>
    <w:rsid w:val="001C030C"/>
    <w:rsid w:val="001C04E1"/>
    <w:rsid w:val="001C063F"/>
    <w:rsid w:val="001C0883"/>
    <w:rsid w:val="001C16A9"/>
    <w:rsid w:val="001C1E53"/>
    <w:rsid w:val="001C211D"/>
    <w:rsid w:val="001C2E60"/>
    <w:rsid w:val="001C2FCB"/>
    <w:rsid w:val="001C3474"/>
    <w:rsid w:val="001C3DC6"/>
    <w:rsid w:val="001C3EAD"/>
    <w:rsid w:val="001C3EAE"/>
    <w:rsid w:val="001C4141"/>
    <w:rsid w:val="001C4F5F"/>
    <w:rsid w:val="001C518A"/>
    <w:rsid w:val="001C5594"/>
    <w:rsid w:val="001C589B"/>
    <w:rsid w:val="001C58A6"/>
    <w:rsid w:val="001C5A7B"/>
    <w:rsid w:val="001C5F88"/>
    <w:rsid w:val="001C619C"/>
    <w:rsid w:val="001C67B1"/>
    <w:rsid w:val="001C6908"/>
    <w:rsid w:val="001C6AA5"/>
    <w:rsid w:val="001C70EF"/>
    <w:rsid w:val="001C715F"/>
    <w:rsid w:val="001C7185"/>
    <w:rsid w:val="001C74BD"/>
    <w:rsid w:val="001C7AB6"/>
    <w:rsid w:val="001C7F47"/>
    <w:rsid w:val="001D006C"/>
    <w:rsid w:val="001D0295"/>
    <w:rsid w:val="001D0578"/>
    <w:rsid w:val="001D0593"/>
    <w:rsid w:val="001D080E"/>
    <w:rsid w:val="001D1258"/>
    <w:rsid w:val="001D1265"/>
    <w:rsid w:val="001D13B0"/>
    <w:rsid w:val="001D155E"/>
    <w:rsid w:val="001D15D4"/>
    <w:rsid w:val="001D19F8"/>
    <w:rsid w:val="001D1CFF"/>
    <w:rsid w:val="001D2362"/>
    <w:rsid w:val="001D2B3C"/>
    <w:rsid w:val="001D2B9E"/>
    <w:rsid w:val="001D2BB2"/>
    <w:rsid w:val="001D2E6C"/>
    <w:rsid w:val="001D2ECD"/>
    <w:rsid w:val="001D329E"/>
    <w:rsid w:val="001D33B2"/>
    <w:rsid w:val="001D34EC"/>
    <w:rsid w:val="001D3BA1"/>
    <w:rsid w:val="001D3C68"/>
    <w:rsid w:val="001D4315"/>
    <w:rsid w:val="001D43C0"/>
    <w:rsid w:val="001D452A"/>
    <w:rsid w:val="001D4964"/>
    <w:rsid w:val="001D4969"/>
    <w:rsid w:val="001D49CB"/>
    <w:rsid w:val="001D4AF0"/>
    <w:rsid w:val="001D4F24"/>
    <w:rsid w:val="001D506F"/>
    <w:rsid w:val="001D534A"/>
    <w:rsid w:val="001D543B"/>
    <w:rsid w:val="001D562F"/>
    <w:rsid w:val="001D57BC"/>
    <w:rsid w:val="001D5990"/>
    <w:rsid w:val="001D5BB5"/>
    <w:rsid w:val="001D5C99"/>
    <w:rsid w:val="001D5D97"/>
    <w:rsid w:val="001D5E31"/>
    <w:rsid w:val="001D6433"/>
    <w:rsid w:val="001D6C2F"/>
    <w:rsid w:val="001D6E61"/>
    <w:rsid w:val="001D6F30"/>
    <w:rsid w:val="001D6F9B"/>
    <w:rsid w:val="001D7260"/>
    <w:rsid w:val="001D7816"/>
    <w:rsid w:val="001D796E"/>
    <w:rsid w:val="001D7B96"/>
    <w:rsid w:val="001D7EFB"/>
    <w:rsid w:val="001D7FE2"/>
    <w:rsid w:val="001E008E"/>
    <w:rsid w:val="001E09F4"/>
    <w:rsid w:val="001E0A73"/>
    <w:rsid w:val="001E0CE5"/>
    <w:rsid w:val="001E0F7A"/>
    <w:rsid w:val="001E111F"/>
    <w:rsid w:val="001E1284"/>
    <w:rsid w:val="001E13E0"/>
    <w:rsid w:val="001E1524"/>
    <w:rsid w:val="001E1937"/>
    <w:rsid w:val="001E1BE5"/>
    <w:rsid w:val="001E1D3C"/>
    <w:rsid w:val="001E1DDE"/>
    <w:rsid w:val="001E1FD2"/>
    <w:rsid w:val="001E220A"/>
    <w:rsid w:val="001E231F"/>
    <w:rsid w:val="001E251E"/>
    <w:rsid w:val="001E266E"/>
    <w:rsid w:val="001E2975"/>
    <w:rsid w:val="001E29C3"/>
    <w:rsid w:val="001E2EEF"/>
    <w:rsid w:val="001E2F56"/>
    <w:rsid w:val="001E3188"/>
    <w:rsid w:val="001E31D1"/>
    <w:rsid w:val="001E32BE"/>
    <w:rsid w:val="001E36FC"/>
    <w:rsid w:val="001E3A45"/>
    <w:rsid w:val="001E3D0D"/>
    <w:rsid w:val="001E403A"/>
    <w:rsid w:val="001E420B"/>
    <w:rsid w:val="001E4251"/>
    <w:rsid w:val="001E4583"/>
    <w:rsid w:val="001E4704"/>
    <w:rsid w:val="001E4841"/>
    <w:rsid w:val="001E4EBD"/>
    <w:rsid w:val="001E50CB"/>
    <w:rsid w:val="001E5B44"/>
    <w:rsid w:val="001E5BB2"/>
    <w:rsid w:val="001E5C43"/>
    <w:rsid w:val="001E5D1F"/>
    <w:rsid w:val="001E5D79"/>
    <w:rsid w:val="001E6280"/>
    <w:rsid w:val="001E6419"/>
    <w:rsid w:val="001E6446"/>
    <w:rsid w:val="001E684F"/>
    <w:rsid w:val="001E6C1B"/>
    <w:rsid w:val="001E6DE6"/>
    <w:rsid w:val="001E6F14"/>
    <w:rsid w:val="001E719A"/>
    <w:rsid w:val="001E750C"/>
    <w:rsid w:val="001E7632"/>
    <w:rsid w:val="001E7922"/>
    <w:rsid w:val="001E7AFE"/>
    <w:rsid w:val="001F00E6"/>
    <w:rsid w:val="001F02DE"/>
    <w:rsid w:val="001F0546"/>
    <w:rsid w:val="001F0DDF"/>
    <w:rsid w:val="001F134F"/>
    <w:rsid w:val="001F16FD"/>
    <w:rsid w:val="001F1758"/>
    <w:rsid w:val="001F1932"/>
    <w:rsid w:val="001F1B1E"/>
    <w:rsid w:val="001F1DC6"/>
    <w:rsid w:val="001F1DFA"/>
    <w:rsid w:val="001F1FDC"/>
    <w:rsid w:val="001F22A9"/>
    <w:rsid w:val="001F2536"/>
    <w:rsid w:val="001F26BB"/>
    <w:rsid w:val="001F26E9"/>
    <w:rsid w:val="001F2AD7"/>
    <w:rsid w:val="001F2DB3"/>
    <w:rsid w:val="001F2E08"/>
    <w:rsid w:val="001F330A"/>
    <w:rsid w:val="001F37ED"/>
    <w:rsid w:val="001F383F"/>
    <w:rsid w:val="001F39AB"/>
    <w:rsid w:val="001F417A"/>
    <w:rsid w:val="001F42B1"/>
    <w:rsid w:val="001F4515"/>
    <w:rsid w:val="001F45E8"/>
    <w:rsid w:val="001F48B0"/>
    <w:rsid w:val="001F4AE1"/>
    <w:rsid w:val="001F4E57"/>
    <w:rsid w:val="001F53A2"/>
    <w:rsid w:val="001F5AF6"/>
    <w:rsid w:val="001F5C95"/>
    <w:rsid w:val="001F5C9E"/>
    <w:rsid w:val="001F5DD5"/>
    <w:rsid w:val="001F5E73"/>
    <w:rsid w:val="001F5EB2"/>
    <w:rsid w:val="001F5ED8"/>
    <w:rsid w:val="001F5F10"/>
    <w:rsid w:val="001F5F3C"/>
    <w:rsid w:val="001F6192"/>
    <w:rsid w:val="001F61FF"/>
    <w:rsid w:val="001F623C"/>
    <w:rsid w:val="001F6408"/>
    <w:rsid w:val="001F644E"/>
    <w:rsid w:val="001F697C"/>
    <w:rsid w:val="001F6E45"/>
    <w:rsid w:val="001F6EBA"/>
    <w:rsid w:val="001F7259"/>
    <w:rsid w:val="001F7317"/>
    <w:rsid w:val="001F76DF"/>
    <w:rsid w:val="001F798D"/>
    <w:rsid w:val="001F7DD6"/>
    <w:rsid w:val="001F7F13"/>
    <w:rsid w:val="001F7FCF"/>
    <w:rsid w:val="0020001D"/>
    <w:rsid w:val="002000F2"/>
    <w:rsid w:val="002000FC"/>
    <w:rsid w:val="0020020C"/>
    <w:rsid w:val="00200A92"/>
    <w:rsid w:val="00200BF9"/>
    <w:rsid w:val="002018D7"/>
    <w:rsid w:val="00201C7E"/>
    <w:rsid w:val="00201D85"/>
    <w:rsid w:val="00201E31"/>
    <w:rsid w:val="00202201"/>
    <w:rsid w:val="002023A7"/>
    <w:rsid w:val="002029C7"/>
    <w:rsid w:val="00202B8E"/>
    <w:rsid w:val="00202D2E"/>
    <w:rsid w:val="00203159"/>
    <w:rsid w:val="0020359C"/>
    <w:rsid w:val="00203A6E"/>
    <w:rsid w:val="00203F00"/>
    <w:rsid w:val="00203F5C"/>
    <w:rsid w:val="002043F0"/>
    <w:rsid w:val="002044BD"/>
    <w:rsid w:val="00204645"/>
    <w:rsid w:val="002047DE"/>
    <w:rsid w:val="00204A5A"/>
    <w:rsid w:val="00204C12"/>
    <w:rsid w:val="00204E54"/>
    <w:rsid w:val="00205218"/>
    <w:rsid w:val="00205635"/>
    <w:rsid w:val="002058DC"/>
    <w:rsid w:val="00205AB2"/>
    <w:rsid w:val="00205CB2"/>
    <w:rsid w:val="00205F58"/>
    <w:rsid w:val="00205FB9"/>
    <w:rsid w:val="0020610B"/>
    <w:rsid w:val="00206133"/>
    <w:rsid w:val="002063A7"/>
    <w:rsid w:val="0020674D"/>
    <w:rsid w:val="00206799"/>
    <w:rsid w:val="00206E5A"/>
    <w:rsid w:val="00207603"/>
    <w:rsid w:val="00207613"/>
    <w:rsid w:val="00207847"/>
    <w:rsid w:val="0020792C"/>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05"/>
    <w:rsid w:val="002140D1"/>
    <w:rsid w:val="002145A2"/>
    <w:rsid w:val="00214E0D"/>
    <w:rsid w:val="0021500F"/>
    <w:rsid w:val="0021586D"/>
    <w:rsid w:val="00215ADA"/>
    <w:rsid w:val="0021612A"/>
    <w:rsid w:val="0021619F"/>
    <w:rsid w:val="002162EA"/>
    <w:rsid w:val="002165F9"/>
    <w:rsid w:val="00216685"/>
    <w:rsid w:val="00216B17"/>
    <w:rsid w:val="00216BBF"/>
    <w:rsid w:val="00216D10"/>
    <w:rsid w:val="00217121"/>
    <w:rsid w:val="00217135"/>
    <w:rsid w:val="0021737B"/>
    <w:rsid w:val="002177AC"/>
    <w:rsid w:val="002178BA"/>
    <w:rsid w:val="00217A06"/>
    <w:rsid w:val="00217A6C"/>
    <w:rsid w:val="00217A8F"/>
    <w:rsid w:val="00217AC2"/>
    <w:rsid w:val="00217CE6"/>
    <w:rsid w:val="00217CE8"/>
    <w:rsid w:val="002202EC"/>
    <w:rsid w:val="0022039A"/>
    <w:rsid w:val="002204ED"/>
    <w:rsid w:val="002208AA"/>
    <w:rsid w:val="00220AA0"/>
    <w:rsid w:val="00220D58"/>
    <w:rsid w:val="00220E92"/>
    <w:rsid w:val="002211DD"/>
    <w:rsid w:val="0022135D"/>
    <w:rsid w:val="00221812"/>
    <w:rsid w:val="002222A4"/>
    <w:rsid w:val="0022230B"/>
    <w:rsid w:val="00222CE1"/>
    <w:rsid w:val="0022337A"/>
    <w:rsid w:val="00223737"/>
    <w:rsid w:val="00223833"/>
    <w:rsid w:val="00223ACD"/>
    <w:rsid w:val="00223ADC"/>
    <w:rsid w:val="00223AFF"/>
    <w:rsid w:val="00223F34"/>
    <w:rsid w:val="002241C9"/>
    <w:rsid w:val="00224575"/>
    <w:rsid w:val="00224A9B"/>
    <w:rsid w:val="00224AF9"/>
    <w:rsid w:val="00224C25"/>
    <w:rsid w:val="00224CC6"/>
    <w:rsid w:val="00225274"/>
    <w:rsid w:val="00225398"/>
    <w:rsid w:val="002255DD"/>
    <w:rsid w:val="0022567E"/>
    <w:rsid w:val="00225EFC"/>
    <w:rsid w:val="00225FAF"/>
    <w:rsid w:val="002262B1"/>
    <w:rsid w:val="002262FD"/>
    <w:rsid w:val="00226313"/>
    <w:rsid w:val="0022657F"/>
    <w:rsid w:val="002269A7"/>
    <w:rsid w:val="00226BD3"/>
    <w:rsid w:val="00226F21"/>
    <w:rsid w:val="00226FB3"/>
    <w:rsid w:val="0022735A"/>
    <w:rsid w:val="002275A8"/>
    <w:rsid w:val="00227873"/>
    <w:rsid w:val="00227874"/>
    <w:rsid w:val="002279D2"/>
    <w:rsid w:val="00227A3E"/>
    <w:rsid w:val="00227A69"/>
    <w:rsid w:val="00227F9E"/>
    <w:rsid w:val="00230040"/>
    <w:rsid w:val="002300AF"/>
    <w:rsid w:val="002300E1"/>
    <w:rsid w:val="0023018B"/>
    <w:rsid w:val="002305EF"/>
    <w:rsid w:val="00230944"/>
    <w:rsid w:val="00230AD3"/>
    <w:rsid w:val="00230BB1"/>
    <w:rsid w:val="0023101D"/>
    <w:rsid w:val="00231234"/>
    <w:rsid w:val="002314EE"/>
    <w:rsid w:val="00231740"/>
    <w:rsid w:val="00231741"/>
    <w:rsid w:val="00231929"/>
    <w:rsid w:val="00231C09"/>
    <w:rsid w:val="00231CAD"/>
    <w:rsid w:val="00231D67"/>
    <w:rsid w:val="00232191"/>
    <w:rsid w:val="00232E9D"/>
    <w:rsid w:val="00232ED9"/>
    <w:rsid w:val="002336C3"/>
    <w:rsid w:val="002336F1"/>
    <w:rsid w:val="0023386C"/>
    <w:rsid w:val="002339EC"/>
    <w:rsid w:val="00233B04"/>
    <w:rsid w:val="00234112"/>
    <w:rsid w:val="00234260"/>
    <w:rsid w:val="002344C8"/>
    <w:rsid w:val="0023478E"/>
    <w:rsid w:val="002349C5"/>
    <w:rsid w:val="00234B99"/>
    <w:rsid w:val="00235581"/>
    <w:rsid w:val="00235698"/>
    <w:rsid w:val="00235724"/>
    <w:rsid w:val="002358FB"/>
    <w:rsid w:val="0023598D"/>
    <w:rsid w:val="002361D3"/>
    <w:rsid w:val="0023656D"/>
    <w:rsid w:val="00236EB2"/>
    <w:rsid w:val="00236F04"/>
    <w:rsid w:val="00236F55"/>
    <w:rsid w:val="00236F71"/>
    <w:rsid w:val="0023721B"/>
    <w:rsid w:val="0023729A"/>
    <w:rsid w:val="002373FC"/>
    <w:rsid w:val="00237438"/>
    <w:rsid w:val="0023768D"/>
    <w:rsid w:val="0023776F"/>
    <w:rsid w:val="00237A90"/>
    <w:rsid w:val="00237B76"/>
    <w:rsid w:val="00237C6F"/>
    <w:rsid w:val="00237D22"/>
    <w:rsid w:val="00240B75"/>
    <w:rsid w:val="00240B7D"/>
    <w:rsid w:val="00240BAC"/>
    <w:rsid w:val="00240F76"/>
    <w:rsid w:val="00240FA9"/>
    <w:rsid w:val="0024103F"/>
    <w:rsid w:val="00241C7B"/>
    <w:rsid w:val="002421F2"/>
    <w:rsid w:val="0024224E"/>
    <w:rsid w:val="002423DF"/>
    <w:rsid w:val="00242B2A"/>
    <w:rsid w:val="00242CAE"/>
    <w:rsid w:val="00242D98"/>
    <w:rsid w:val="00243ACD"/>
    <w:rsid w:val="00243DCC"/>
    <w:rsid w:val="002443C2"/>
    <w:rsid w:val="002444E3"/>
    <w:rsid w:val="00244606"/>
    <w:rsid w:val="00244787"/>
    <w:rsid w:val="00244924"/>
    <w:rsid w:val="00244D4C"/>
    <w:rsid w:val="00245492"/>
    <w:rsid w:val="00245805"/>
    <w:rsid w:val="002458C8"/>
    <w:rsid w:val="00245A41"/>
    <w:rsid w:val="00245A4B"/>
    <w:rsid w:val="00245B70"/>
    <w:rsid w:val="00245D7D"/>
    <w:rsid w:val="00245E39"/>
    <w:rsid w:val="00245FBA"/>
    <w:rsid w:val="002460CB"/>
    <w:rsid w:val="0024656A"/>
    <w:rsid w:val="00246738"/>
    <w:rsid w:val="00246914"/>
    <w:rsid w:val="00246C52"/>
    <w:rsid w:val="00246EB6"/>
    <w:rsid w:val="002471AB"/>
    <w:rsid w:val="002472B9"/>
    <w:rsid w:val="00247838"/>
    <w:rsid w:val="0024785A"/>
    <w:rsid w:val="002479B6"/>
    <w:rsid w:val="00247B6E"/>
    <w:rsid w:val="00247C82"/>
    <w:rsid w:val="00247D8E"/>
    <w:rsid w:val="00247DD1"/>
    <w:rsid w:val="00250D9C"/>
    <w:rsid w:val="00251117"/>
    <w:rsid w:val="002512A9"/>
    <w:rsid w:val="0025158B"/>
    <w:rsid w:val="0025169E"/>
    <w:rsid w:val="002517E1"/>
    <w:rsid w:val="00251859"/>
    <w:rsid w:val="00251929"/>
    <w:rsid w:val="0025192E"/>
    <w:rsid w:val="00251C16"/>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7F5"/>
    <w:rsid w:val="00253A89"/>
    <w:rsid w:val="00253D64"/>
    <w:rsid w:val="00254071"/>
    <w:rsid w:val="00254616"/>
    <w:rsid w:val="00254795"/>
    <w:rsid w:val="00254BF6"/>
    <w:rsid w:val="00254CC7"/>
    <w:rsid w:val="00255315"/>
    <w:rsid w:val="0025587F"/>
    <w:rsid w:val="00255C71"/>
    <w:rsid w:val="00255D3A"/>
    <w:rsid w:val="00256363"/>
    <w:rsid w:val="0025646E"/>
    <w:rsid w:val="0025648C"/>
    <w:rsid w:val="002568DB"/>
    <w:rsid w:val="00256E1C"/>
    <w:rsid w:val="00256F02"/>
    <w:rsid w:val="002571C8"/>
    <w:rsid w:val="002572F1"/>
    <w:rsid w:val="00257477"/>
    <w:rsid w:val="00257500"/>
    <w:rsid w:val="00257564"/>
    <w:rsid w:val="00257A62"/>
    <w:rsid w:val="00260156"/>
    <w:rsid w:val="0026075E"/>
    <w:rsid w:val="00260B83"/>
    <w:rsid w:val="00260FAD"/>
    <w:rsid w:val="002612A1"/>
    <w:rsid w:val="0026149C"/>
    <w:rsid w:val="00261612"/>
    <w:rsid w:val="0026179E"/>
    <w:rsid w:val="0026194C"/>
    <w:rsid w:val="00261D05"/>
    <w:rsid w:val="00261ED1"/>
    <w:rsid w:val="002623AC"/>
    <w:rsid w:val="002625C7"/>
    <w:rsid w:val="00262793"/>
    <w:rsid w:val="0026295C"/>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5D5"/>
    <w:rsid w:val="00265701"/>
    <w:rsid w:val="0026597E"/>
    <w:rsid w:val="00265E9A"/>
    <w:rsid w:val="0026606C"/>
    <w:rsid w:val="00266210"/>
    <w:rsid w:val="00266345"/>
    <w:rsid w:val="002663D6"/>
    <w:rsid w:val="002664D0"/>
    <w:rsid w:val="002664D1"/>
    <w:rsid w:val="0026654B"/>
    <w:rsid w:val="00266576"/>
    <w:rsid w:val="00266A94"/>
    <w:rsid w:val="0026716C"/>
    <w:rsid w:val="00267825"/>
    <w:rsid w:val="00267CFE"/>
    <w:rsid w:val="00267EF5"/>
    <w:rsid w:val="00267F2C"/>
    <w:rsid w:val="00267F60"/>
    <w:rsid w:val="00270621"/>
    <w:rsid w:val="00270C63"/>
    <w:rsid w:val="00270C98"/>
    <w:rsid w:val="00270E57"/>
    <w:rsid w:val="00270F4A"/>
    <w:rsid w:val="00271736"/>
    <w:rsid w:val="00271738"/>
    <w:rsid w:val="0027193C"/>
    <w:rsid w:val="00271A90"/>
    <w:rsid w:val="00271B1E"/>
    <w:rsid w:val="00271EEF"/>
    <w:rsid w:val="00272340"/>
    <w:rsid w:val="002723A3"/>
    <w:rsid w:val="0027242C"/>
    <w:rsid w:val="00272474"/>
    <w:rsid w:val="002726EE"/>
    <w:rsid w:val="00272C29"/>
    <w:rsid w:val="00272D05"/>
    <w:rsid w:val="00272D06"/>
    <w:rsid w:val="00272FEB"/>
    <w:rsid w:val="0027309D"/>
    <w:rsid w:val="0027318B"/>
    <w:rsid w:val="002732F9"/>
    <w:rsid w:val="002738C9"/>
    <w:rsid w:val="00273B2D"/>
    <w:rsid w:val="00273CC9"/>
    <w:rsid w:val="00273CFB"/>
    <w:rsid w:val="00273DDD"/>
    <w:rsid w:val="00273F66"/>
    <w:rsid w:val="00274125"/>
    <w:rsid w:val="00274717"/>
    <w:rsid w:val="00274BED"/>
    <w:rsid w:val="00274D08"/>
    <w:rsid w:val="00274D39"/>
    <w:rsid w:val="00275435"/>
    <w:rsid w:val="00275464"/>
    <w:rsid w:val="0027568B"/>
    <w:rsid w:val="002756D5"/>
    <w:rsid w:val="00275CD2"/>
    <w:rsid w:val="00276001"/>
    <w:rsid w:val="002764FB"/>
    <w:rsid w:val="002767B4"/>
    <w:rsid w:val="00276CDE"/>
    <w:rsid w:val="00276FE7"/>
    <w:rsid w:val="0027720E"/>
    <w:rsid w:val="0027740D"/>
    <w:rsid w:val="00277D7D"/>
    <w:rsid w:val="00277E66"/>
    <w:rsid w:val="002801E2"/>
    <w:rsid w:val="0028052D"/>
    <w:rsid w:val="00280684"/>
    <w:rsid w:val="0028073A"/>
    <w:rsid w:val="00280851"/>
    <w:rsid w:val="0028092F"/>
    <w:rsid w:val="00280960"/>
    <w:rsid w:val="00280B76"/>
    <w:rsid w:val="00280C7C"/>
    <w:rsid w:val="0028124D"/>
    <w:rsid w:val="002813DE"/>
    <w:rsid w:val="002815F9"/>
    <w:rsid w:val="002817B4"/>
    <w:rsid w:val="00281BB0"/>
    <w:rsid w:val="00281BB4"/>
    <w:rsid w:val="002825CE"/>
    <w:rsid w:val="002826D0"/>
    <w:rsid w:val="00282787"/>
    <w:rsid w:val="00282917"/>
    <w:rsid w:val="002829E8"/>
    <w:rsid w:val="00282C41"/>
    <w:rsid w:val="00283181"/>
    <w:rsid w:val="002835A5"/>
    <w:rsid w:val="002836DC"/>
    <w:rsid w:val="002837E0"/>
    <w:rsid w:val="0028386C"/>
    <w:rsid w:val="00283B90"/>
    <w:rsid w:val="00283D6B"/>
    <w:rsid w:val="0028403B"/>
    <w:rsid w:val="00284E7F"/>
    <w:rsid w:val="0028527A"/>
    <w:rsid w:val="002852CD"/>
    <w:rsid w:val="00285520"/>
    <w:rsid w:val="00285894"/>
    <w:rsid w:val="00285C9D"/>
    <w:rsid w:val="00285E28"/>
    <w:rsid w:val="00286086"/>
    <w:rsid w:val="00286487"/>
    <w:rsid w:val="00286631"/>
    <w:rsid w:val="00286736"/>
    <w:rsid w:val="00286B14"/>
    <w:rsid w:val="00286E33"/>
    <w:rsid w:val="00286F76"/>
    <w:rsid w:val="00286F83"/>
    <w:rsid w:val="002872FC"/>
    <w:rsid w:val="00287376"/>
    <w:rsid w:val="002877DE"/>
    <w:rsid w:val="00287C28"/>
    <w:rsid w:val="00290254"/>
    <w:rsid w:val="00290259"/>
    <w:rsid w:val="00290701"/>
    <w:rsid w:val="0029178F"/>
    <w:rsid w:val="00291B01"/>
    <w:rsid w:val="00292B70"/>
    <w:rsid w:val="00292CBD"/>
    <w:rsid w:val="00293504"/>
    <w:rsid w:val="00293559"/>
    <w:rsid w:val="0029436B"/>
    <w:rsid w:val="00294388"/>
    <w:rsid w:val="002943A4"/>
    <w:rsid w:val="002944CA"/>
    <w:rsid w:val="00294722"/>
    <w:rsid w:val="0029491A"/>
    <w:rsid w:val="00294A60"/>
    <w:rsid w:val="00294AB1"/>
    <w:rsid w:val="00294FB4"/>
    <w:rsid w:val="0029512F"/>
    <w:rsid w:val="00295226"/>
    <w:rsid w:val="0029548C"/>
    <w:rsid w:val="002954BF"/>
    <w:rsid w:val="00295539"/>
    <w:rsid w:val="0029556D"/>
    <w:rsid w:val="002958DF"/>
    <w:rsid w:val="00295D54"/>
    <w:rsid w:val="00295F1C"/>
    <w:rsid w:val="0029636B"/>
    <w:rsid w:val="002963EC"/>
    <w:rsid w:val="002965C5"/>
    <w:rsid w:val="00296C50"/>
    <w:rsid w:val="00296FC5"/>
    <w:rsid w:val="00296FD8"/>
    <w:rsid w:val="002970E1"/>
    <w:rsid w:val="002971CA"/>
    <w:rsid w:val="002973EB"/>
    <w:rsid w:val="00297424"/>
    <w:rsid w:val="0029743A"/>
    <w:rsid w:val="00297499"/>
    <w:rsid w:val="002974AA"/>
    <w:rsid w:val="002976A3"/>
    <w:rsid w:val="00297F46"/>
    <w:rsid w:val="002A033C"/>
    <w:rsid w:val="002A045F"/>
    <w:rsid w:val="002A049B"/>
    <w:rsid w:val="002A0581"/>
    <w:rsid w:val="002A05EF"/>
    <w:rsid w:val="002A0663"/>
    <w:rsid w:val="002A0724"/>
    <w:rsid w:val="002A0C03"/>
    <w:rsid w:val="002A1015"/>
    <w:rsid w:val="002A1737"/>
    <w:rsid w:val="002A1A57"/>
    <w:rsid w:val="002A1DA1"/>
    <w:rsid w:val="002A205B"/>
    <w:rsid w:val="002A20AA"/>
    <w:rsid w:val="002A22F3"/>
    <w:rsid w:val="002A24F5"/>
    <w:rsid w:val="002A2B35"/>
    <w:rsid w:val="002A2DB7"/>
    <w:rsid w:val="002A2FE5"/>
    <w:rsid w:val="002A30CB"/>
    <w:rsid w:val="002A31FF"/>
    <w:rsid w:val="002A3668"/>
    <w:rsid w:val="002A3688"/>
    <w:rsid w:val="002A3771"/>
    <w:rsid w:val="002A3AF0"/>
    <w:rsid w:val="002A3B12"/>
    <w:rsid w:val="002A3CF2"/>
    <w:rsid w:val="002A40F8"/>
    <w:rsid w:val="002A4102"/>
    <w:rsid w:val="002A4528"/>
    <w:rsid w:val="002A4918"/>
    <w:rsid w:val="002A49CA"/>
    <w:rsid w:val="002A4E20"/>
    <w:rsid w:val="002A4EFE"/>
    <w:rsid w:val="002A523D"/>
    <w:rsid w:val="002A5488"/>
    <w:rsid w:val="002A5A0B"/>
    <w:rsid w:val="002A5F1E"/>
    <w:rsid w:val="002A5FC1"/>
    <w:rsid w:val="002A60B6"/>
    <w:rsid w:val="002A667C"/>
    <w:rsid w:val="002A68D9"/>
    <w:rsid w:val="002A71DF"/>
    <w:rsid w:val="002A732C"/>
    <w:rsid w:val="002A7635"/>
    <w:rsid w:val="002A77C7"/>
    <w:rsid w:val="002A7A6A"/>
    <w:rsid w:val="002A7AB4"/>
    <w:rsid w:val="002A7B72"/>
    <w:rsid w:val="002B0740"/>
    <w:rsid w:val="002B07BF"/>
    <w:rsid w:val="002B0805"/>
    <w:rsid w:val="002B0C99"/>
    <w:rsid w:val="002B0EDA"/>
    <w:rsid w:val="002B10F3"/>
    <w:rsid w:val="002B10F9"/>
    <w:rsid w:val="002B112E"/>
    <w:rsid w:val="002B151A"/>
    <w:rsid w:val="002B21D6"/>
    <w:rsid w:val="002B21FF"/>
    <w:rsid w:val="002B2A81"/>
    <w:rsid w:val="002B2AE1"/>
    <w:rsid w:val="002B2C92"/>
    <w:rsid w:val="002B2F85"/>
    <w:rsid w:val="002B3081"/>
    <w:rsid w:val="002B312C"/>
    <w:rsid w:val="002B318B"/>
    <w:rsid w:val="002B31B6"/>
    <w:rsid w:val="002B32BC"/>
    <w:rsid w:val="002B340B"/>
    <w:rsid w:val="002B34AE"/>
    <w:rsid w:val="002B3610"/>
    <w:rsid w:val="002B3819"/>
    <w:rsid w:val="002B3D90"/>
    <w:rsid w:val="002B4157"/>
    <w:rsid w:val="002B41A0"/>
    <w:rsid w:val="002B42A6"/>
    <w:rsid w:val="002B44E1"/>
    <w:rsid w:val="002B4982"/>
    <w:rsid w:val="002B4C39"/>
    <w:rsid w:val="002B4E4C"/>
    <w:rsid w:val="002B5193"/>
    <w:rsid w:val="002B5370"/>
    <w:rsid w:val="002B5499"/>
    <w:rsid w:val="002B58AE"/>
    <w:rsid w:val="002B5976"/>
    <w:rsid w:val="002B6397"/>
    <w:rsid w:val="002B64FE"/>
    <w:rsid w:val="002B651D"/>
    <w:rsid w:val="002B6890"/>
    <w:rsid w:val="002B694E"/>
    <w:rsid w:val="002B71EC"/>
    <w:rsid w:val="002B76FF"/>
    <w:rsid w:val="002B774C"/>
    <w:rsid w:val="002B7AEF"/>
    <w:rsid w:val="002B7C34"/>
    <w:rsid w:val="002C00DD"/>
    <w:rsid w:val="002C020D"/>
    <w:rsid w:val="002C0339"/>
    <w:rsid w:val="002C04C2"/>
    <w:rsid w:val="002C0818"/>
    <w:rsid w:val="002C0842"/>
    <w:rsid w:val="002C0DD0"/>
    <w:rsid w:val="002C0E0A"/>
    <w:rsid w:val="002C1C49"/>
    <w:rsid w:val="002C1DF1"/>
    <w:rsid w:val="002C203A"/>
    <w:rsid w:val="002C25D8"/>
    <w:rsid w:val="002C25FF"/>
    <w:rsid w:val="002C26B0"/>
    <w:rsid w:val="002C2785"/>
    <w:rsid w:val="002C27F3"/>
    <w:rsid w:val="002C2877"/>
    <w:rsid w:val="002C29D0"/>
    <w:rsid w:val="002C2E8A"/>
    <w:rsid w:val="002C2FCD"/>
    <w:rsid w:val="002C36D3"/>
    <w:rsid w:val="002C3A35"/>
    <w:rsid w:val="002C3AE4"/>
    <w:rsid w:val="002C3B99"/>
    <w:rsid w:val="002C3C99"/>
    <w:rsid w:val="002C3DF0"/>
    <w:rsid w:val="002C3E89"/>
    <w:rsid w:val="002C4110"/>
    <w:rsid w:val="002C4184"/>
    <w:rsid w:val="002C44DB"/>
    <w:rsid w:val="002C46B4"/>
    <w:rsid w:val="002C47BD"/>
    <w:rsid w:val="002C4A97"/>
    <w:rsid w:val="002C4C25"/>
    <w:rsid w:val="002C4FAC"/>
    <w:rsid w:val="002C545A"/>
    <w:rsid w:val="002C5533"/>
    <w:rsid w:val="002C5620"/>
    <w:rsid w:val="002C59D8"/>
    <w:rsid w:val="002C5A6B"/>
    <w:rsid w:val="002C5AD1"/>
    <w:rsid w:val="002C5DAF"/>
    <w:rsid w:val="002C61E0"/>
    <w:rsid w:val="002C782F"/>
    <w:rsid w:val="002C7AAB"/>
    <w:rsid w:val="002C7B03"/>
    <w:rsid w:val="002C7B0D"/>
    <w:rsid w:val="002C7D95"/>
    <w:rsid w:val="002D001E"/>
    <w:rsid w:val="002D0298"/>
    <w:rsid w:val="002D04DC"/>
    <w:rsid w:val="002D0639"/>
    <w:rsid w:val="002D0657"/>
    <w:rsid w:val="002D066F"/>
    <w:rsid w:val="002D0987"/>
    <w:rsid w:val="002D09B3"/>
    <w:rsid w:val="002D1011"/>
    <w:rsid w:val="002D1371"/>
    <w:rsid w:val="002D13B7"/>
    <w:rsid w:val="002D15C0"/>
    <w:rsid w:val="002D165D"/>
    <w:rsid w:val="002D1889"/>
    <w:rsid w:val="002D198C"/>
    <w:rsid w:val="002D19FA"/>
    <w:rsid w:val="002D1D76"/>
    <w:rsid w:val="002D2057"/>
    <w:rsid w:val="002D20F7"/>
    <w:rsid w:val="002D2B4E"/>
    <w:rsid w:val="002D2E7B"/>
    <w:rsid w:val="002D35C8"/>
    <w:rsid w:val="002D35E8"/>
    <w:rsid w:val="002D3968"/>
    <w:rsid w:val="002D39BE"/>
    <w:rsid w:val="002D4034"/>
    <w:rsid w:val="002D425A"/>
    <w:rsid w:val="002D4272"/>
    <w:rsid w:val="002D4322"/>
    <w:rsid w:val="002D46DB"/>
    <w:rsid w:val="002D4A54"/>
    <w:rsid w:val="002D4AF2"/>
    <w:rsid w:val="002D4C64"/>
    <w:rsid w:val="002D4E37"/>
    <w:rsid w:val="002D52E0"/>
    <w:rsid w:val="002D5DEA"/>
    <w:rsid w:val="002D5FCA"/>
    <w:rsid w:val="002D60B9"/>
    <w:rsid w:val="002D6127"/>
    <w:rsid w:val="002D620D"/>
    <w:rsid w:val="002D64E3"/>
    <w:rsid w:val="002D68C3"/>
    <w:rsid w:val="002D69CF"/>
    <w:rsid w:val="002D6C69"/>
    <w:rsid w:val="002D6E92"/>
    <w:rsid w:val="002D745A"/>
    <w:rsid w:val="002D772F"/>
    <w:rsid w:val="002D7F24"/>
    <w:rsid w:val="002E018E"/>
    <w:rsid w:val="002E04F0"/>
    <w:rsid w:val="002E05BD"/>
    <w:rsid w:val="002E0864"/>
    <w:rsid w:val="002E0A48"/>
    <w:rsid w:val="002E0D68"/>
    <w:rsid w:val="002E0E94"/>
    <w:rsid w:val="002E16BC"/>
    <w:rsid w:val="002E1941"/>
    <w:rsid w:val="002E21D5"/>
    <w:rsid w:val="002E2463"/>
    <w:rsid w:val="002E251B"/>
    <w:rsid w:val="002E2923"/>
    <w:rsid w:val="002E2A53"/>
    <w:rsid w:val="002E2A76"/>
    <w:rsid w:val="002E306D"/>
    <w:rsid w:val="002E3624"/>
    <w:rsid w:val="002E3653"/>
    <w:rsid w:val="002E36AE"/>
    <w:rsid w:val="002E38B7"/>
    <w:rsid w:val="002E3A70"/>
    <w:rsid w:val="002E43BA"/>
    <w:rsid w:val="002E4721"/>
    <w:rsid w:val="002E4DC0"/>
    <w:rsid w:val="002E5290"/>
    <w:rsid w:val="002E58E1"/>
    <w:rsid w:val="002E5BDD"/>
    <w:rsid w:val="002E5C56"/>
    <w:rsid w:val="002E679D"/>
    <w:rsid w:val="002E6994"/>
    <w:rsid w:val="002E6F93"/>
    <w:rsid w:val="002E7321"/>
    <w:rsid w:val="002E7894"/>
    <w:rsid w:val="002E7FA9"/>
    <w:rsid w:val="002F0045"/>
    <w:rsid w:val="002F00F0"/>
    <w:rsid w:val="002F01F7"/>
    <w:rsid w:val="002F025B"/>
    <w:rsid w:val="002F025E"/>
    <w:rsid w:val="002F03ED"/>
    <w:rsid w:val="002F067E"/>
    <w:rsid w:val="002F0684"/>
    <w:rsid w:val="002F06CD"/>
    <w:rsid w:val="002F0A7C"/>
    <w:rsid w:val="002F0ADB"/>
    <w:rsid w:val="002F0CAC"/>
    <w:rsid w:val="002F0D24"/>
    <w:rsid w:val="002F1246"/>
    <w:rsid w:val="002F1B45"/>
    <w:rsid w:val="002F1D57"/>
    <w:rsid w:val="002F2AE0"/>
    <w:rsid w:val="002F2C3D"/>
    <w:rsid w:val="002F351A"/>
    <w:rsid w:val="002F363D"/>
    <w:rsid w:val="002F3F16"/>
    <w:rsid w:val="002F413F"/>
    <w:rsid w:val="002F44AD"/>
    <w:rsid w:val="002F45D3"/>
    <w:rsid w:val="002F48CB"/>
    <w:rsid w:val="002F4934"/>
    <w:rsid w:val="002F4A52"/>
    <w:rsid w:val="002F4CF5"/>
    <w:rsid w:val="002F4DB0"/>
    <w:rsid w:val="002F4EE1"/>
    <w:rsid w:val="002F4F93"/>
    <w:rsid w:val="002F4FC5"/>
    <w:rsid w:val="002F5036"/>
    <w:rsid w:val="002F5417"/>
    <w:rsid w:val="002F5422"/>
    <w:rsid w:val="002F5612"/>
    <w:rsid w:val="002F5634"/>
    <w:rsid w:val="002F5FDA"/>
    <w:rsid w:val="002F619C"/>
    <w:rsid w:val="002F6319"/>
    <w:rsid w:val="002F679A"/>
    <w:rsid w:val="002F680B"/>
    <w:rsid w:val="002F68BF"/>
    <w:rsid w:val="002F6941"/>
    <w:rsid w:val="002F6BDA"/>
    <w:rsid w:val="002F6E26"/>
    <w:rsid w:val="002F6EA2"/>
    <w:rsid w:val="002F7472"/>
    <w:rsid w:val="002F77A7"/>
    <w:rsid w:val="002F7B6D"/>
    <w:rsid w:val="002F7D48"/>
    <w:rsid w:val="002F7EC5"/>
    <w:rsid w:val="00300137"/>
    <w:rsid w:val="0030025E"/>
    <w:rsid w:val="003003AD"/>
    <w:rsid w:val="003004CC"/>
    <w:rsid w:val="003004DC"/>
    <w:rsid w:val="003011C0"/>
    <w:rsid w:val="003013AC"/>
    <w:rsid w:val="003016FB"/>
    <w:rsid w:val="0030198F"/>
    <w:rsid w:val="00301EE4"/>
    <w:rsid w:val="003024AF"/>
    <w:rsid w:val="003024DE"/>
    <w:rsid w:val="00302701"/>
    <w:rsid w:val="00302734"/>
    <w:rsid w:val="00302739"/>
    <w:rsid w:val="0030273B"/>
    <w:rsid w:val="00302AB4"/>
    <w:rsid w:val="00302D52"/>
    <w:rsid w:val="0030327E"/>
    <w:rsid w:val="0030361B"/>
    <w:rsid w:val="00303634"/>
    <w:rsid w:val="00303C72"/>
    <w:rsid w:val="00303FB7"/>
    <w:rsid w:val="00304549"/>
    <w:rsid w:val="0030469C"/>
    <w:rsid w:val="00304AC5"/>
    <w:rsid w:val="00304C0C"/>
    <w:rsid w:val="00304FCA"/>
    <w:rsid w:val="003054A8"/>
    <w:rsid w:val="00305668"/>
    <w:rsid w:val="00305699"/>
    <w:rsid w:val="00305BEA"/>
    <w:rsid w:val="00305E8E"/>
    <w:rsid w:val="003065FB"/>
    <w:rsid w:val="0030663B"/>
    <w:rsid w:val="003066E7"/>
    <w:rsid w:val="00306E33"/>
    <w:rsid w:val="00306FB7"/>
    <w:rsid w:val="00307A18"/>
    <w:rsid w:val="00307B27"/>
    <w:rsid w:val="00307C42"/>
    <w:rsid w:val="00307CFD"/>
    <w:rsid w:val="00307F28"/>
    <w:rsid w:val="00310148"/>
    <w:rsid w:val="003101DC"/>
    <w:rsid w:val="0031035A"/>
    <w:rsid w:val="00310CC6"/>
    <w:rsid w:val="00310D9C"/>
    <w:rsid w:val="003111DA"/>
    <w:rsid w:val="00311397"/>
    <w:rsid w:val="00311642"/>
    <w:rsid w:val="00311761"/>
    <w:rsid w:val="00311941"/>
    <w:rsid w:val="00311AFC"/>
    <w:rsid w:val="00311BFF"/>
    <w:rsid w:val="00312140"/>
    <w:rsid w:val="003121B8"/>
    <w:rsid w:val="00312756"/>
    <w:rsid w:val="00312C0B"/>
    <w:rsid w:val="003136B4"/>
    <w:rsid w:val="0031374A"/>
    <w:rsid w:val="003137A0"/>
    <w:rsid w:val="003137ED"/>
    <w:rsid w:val="00313C4F"/>
    <w:rsid w:val="003141C2"/>
    <w:rsid w:val="003141EE"/>
    <w:rsid w:val="003143FC"/>
    <w:rsid w:val="00314629"/>
    <w:rsid w:val="00314914"/>
    <w:rsid w:val="00314B9A"/>
    <w:rsid w:val="00314F2B"/>
    <w:rsid w:val="0031518B"/>
    <w:rsid w:val="003155CE"/>
    <w:rsid w:val="00315613"/>
    <w:rsid w:val="0031586B"/>
    <w:rsid w:val="0031599D"/>
    <w:rsid w:val="00315F72"/>
    <w:rsid w:val="00316072"/>
    <w:rsid w:val="00316263"/>
    <w:rsid w:val="00316265"/>
    <w:rsid w:val="00316A94"/>
    <w:rsid w:val="00316B15"/>
    <w:rsid w:val="00316C58"/>
    <w:rsid w:val="00316E46"/>
    <w:rsid w:val="00316F2C"/>
    <w:rsid w:val="00316F7A"/>
    <w:rsid w:val="00317050"/>
    <w:rsid w:val="003172AE"/>
    <w:rsid w:val="003172FB"/>
    <w:rsid w:val="003174FD"/>
    <w:rsid w:val="00317884"/>
    <w:rsid w:val="00317A42"/>
    <w:rsid w:val="003200D5"/>
    <w:rsid w:val="003203D6"/>
    <w:rsid w:val="003209BA"/>
    <w:rsid w:val="00320B1B"/>
    <w:rsid w:val="00320DD9"/>
    <w:rsid w:val="0032172E"/>
    <w:rsid w:val="00321822"/>
    <w:rsid w:val="003218EA"/>
    <w:rsid w:val="00321B02"/>
    <w:rsid w:val="00321D74"/>
    <w:rsid w:val="003222E4"/>
    <w:rsid w:val="003223F5"/>
    <w:rsid w:val="003224D4"/>
    <w:rsid w:val="00322A6A"/>
    <w:rsid w:val="00322BC3"/>
    <w:rsid w:val="00322E3B"/>
    <w:rsid w:val="00323325"/>
    <w:rsid w:val="003235B2"/>
    <w:rsid w:val="00323AA4"/>
    <w:rsid w:val="00323FAD"/>
    <w:rsid w:val="003240EB"/>
    <w:rsid w:val="00324636"/>
    <w:rsid w:val="00324731"/>
    <w:rsid w:val="003249F8"/>
    <w:rsid w:val="003259EB"/>
    <w:rsid w:val="00325F2C"/>
    <w:rsid w:val="00326251"/>
    <w:rsid w:val="0032649F"/>
    <w:rsid w:val="003264A2"/>
    <w:rsid w:val="0032695B"/>
    <w:rsid w:val="0032697B"/>
    <w:rsid w:val="003269E8"/>
    <w:rsid w:val="00326BBA"/>
    <w:rsid w:val="00326C5C"/>
    <w:rsid w:val="003271E3"/>
    <w:rsid w:val="003272D0"/>
    <w:rsid w:val="003273DE"/>
    <w:rsid w:val="00327470"/>
    <w:rsid w:val="003278C7"/>
    <w:rsid w:val="0032793B"/>
    <w:rsid w:val="00327AEA"/>
    <w:rsid w:val="00327CC9"/>
    <w:rsid w:val="003300BD"/>
    <w:rsid w:val="00330254"/>
    <w:rsid w:val="00330533"/>
    <w:rsid w:val="003308C4"/>
    <w:rsid w:val="00330990"/>
    <w:rsid w:val="00330C30"/>
    <w:rsid w:val="00330DE8"/>
    <w:rsid w:val="00331282"/>
    <w:rsid w:val="00331B45"/>
    <w:rsid w:val="00331BCC"/>
    <w:rsid w:val="00331CB3"/>
    <w:rsid w:val="003320CA"/>
    <w:rsid w:val="00332158"/>
    <w:rsid w:val="003321C3"/>
    <w:rsid w:val="0033265F"/>
    <w:rsid w:val="00332962"/>
    <w:rsid w:val="00332A33"/>
    <w:rsid w:val="00332B7D"/>
    <w:rsid w:val="00333743"/>
    <w:rsid w:val="0033392F"/>
    <w:rsid w:val="00333CF4"/>
    <w:rsid w:val="00333E13"/>
    <w:rsid w:val="00333E2E"/>
    <w:rsid w:val="003349CA"/>
    <w:rsid w:val="00334CE0"/>
    <w:rsid w:val="00334D71"/>
    <w:rsid w:val="00335250"/>
    <w:rsid w:val="00335426"/>
    <w:rsid w:val="00335467"/>
    <w:rsid w:val="0033578A"/>
    <w:rsid w:val="0033592C"/>
    <w:rsid w:val="00335BAA"/>
    <w:rsid w:val="00335BAB"/>
    <w:rsid w:val="00335E2A"/>
    <w:rsid w:val="00336225"/>
    <w:rsid w:val="00336760"/>
    <w:rsid w:val="00336780"/>
    <w:rsid w:val="003367C5"/>
    <w:rsid w:val="00336DD5"/>
    <w:rsid w:val="003370D3"/>
    <w:rsid w:val="00337C71"/>
    <w:rsid w:val="0034028B"/>
    <w:rsid w:val="00340D3C"/>
    <w:rsid w:val="00340D43"/>
    <w:rsid w:val="00340E16"/>
    <w:rsid w:val="00340E58"/>
    <w:rsid w:val="00340F2D"/>
    <w:rsid w:val="00341087"/>
    <w:rsid w:val="0034119A"/>
    <w:rsid w:val="00341920"/>
    <w:rsid w:val="00341CDF"/>
    <w:rsid w:val="0034243C"/>
    <w:rsid w:val="0034246D"/>
    <w:rsid w:val="003426DE"/>
    <w:rsid w:val="00342925"/>
    <w:rsid w:val="0034305B"/>
    <w:rsid w:val="003430E0"/>
    <w:rsid w:val="00343689"/>
    <w:rsid w:val="00343752"/>
    <w:rsid w:val="00343C24"/>
    <w:rsid w:val="00343D78"/>
    <w:rsid w:val="00343F02"/>
    <w:rsid w:val="0034410E"/>
    <w:rsid w:val="0034413E"/>
    <w:rsid w:val="003444C9"/>
    <w:rsid w:val="00344725"/>
    <w:rsid w:val="00344898"/>
    <w:rsid w:val="00344C47"/>
    <w:rsid w:val="00344F13"/>
    <w:rsid w:val="00344F78"/>
    <w:rsid w:val="0034511B"/>
    <w:rsid w:val="00345134"/>
    <w:rsid w:val="00345678"/>
    <w:rsid w:val="00345E46"/>
    <w:rsid w:val="00346821"/>
    <w:rsid w:val="00346EA4"/>
    <w:rsid w:val="003471DC"/>
    <w:rsid w:val="0034745C"/>
    <w:rsid w:val="00347655"/>
    <w:rsid w:val="00347A3F"/>
    <w:rsid w:val="00347F2E"/>
    <w:rsid w:val="00350143"/>
    <w:rsid w:val="0035025F"/>
    <w:rsid w:val="003503F4"/>
    <w:rsid w:val="0035041A"/>
    <w:rsid w:val="003505AD"/>
    <w:rsid w:val="00350631"/>
    <w:rsid w:val="00350757"/>
    <w:rsid w:val="00351183"/>
    <w:rsid w:val="0035180B"/>
    <w:rsid w:val="00351C98"/>
    <w:rsid w:val="0035216E"/>
    <w:rsid w:val="00352431"/>
    <w:rsid w:val="003525EA"/>
    <w:rsid w:val="0035265C"/>
    <w:rsid w:val="00352759"/>
    <w:rsid w:val="00352828"/>
    <w:rsid w:val="00352952"/>
    <w:rsid w:val="00352B33"/>
    <w:rsid w:val="00352CC9"/>
    <w:rsid w:val="00352DAE"/>
    <w:rsid w:val="00352FD6"/>
    <w:rsid w:val="003530A0"/>
    <w:rsid w:val="0035312C"/>
    <w:rsid w:val="0035319A"/>
    <w:rsid w:val="003531B0"/>
    <w:rsid w:val="003531F0"/>
    <w:rsid w:val="003532D2"/>
    <w:rsid w:val="0035334C"/>
    <w:rsid w:val="003536C6"/>
    <w:rsid w:val="003537BF"/>
    <w:rsid w:val="00353800"/>
    <w:rsid w:val="003539B2"/>
    <w:rsid w:val="00353B92"/>
    <w:rsid w:val="00353ED1"/>
    <w:rsid w:val="00353F40"/>
    <w:rsid w:val="00353F9F"/>
    <w:rsid w:val="0035414B"/>
    <w:rsid w:val="0035476B"/>
    <w:rsid w:val="0035488F"/>
    <w:rsid w:val="003552C6"/>
    <w:rsid w:val="0035533C"/>
    <w:rsid w:val="00355623"/>
    <w:rsid w:val="00355A51"/>
    <w:rsid w:val="00355A83"/>
    <w:rsid w:val="00355E36"/>
    <w:rsid w:val="003560B8"/>
    <w:rsid w:val="003562D7"/>
    <w:rsid w:val="00356351"/>
    <w:rsid w:val="00356353"/>
    <w:rsid w:val="003563E4"/>
    <w:rsid w:val="003567C9"/>
    <w:rsid w:val="00356A02"/>
    <w:rsid w:val="00356B21"/>
    <w:rsid w:val="00356CEC"/>
    <w:rsid w:val="003571D6"/>
    <w:rsid w:val="003572DE"/>
    <w:rsid w:val="003572E5"/>
    <w:rsid w:val="00357659"/>
    <w:rsid w:val="00357712"/>
    <w:rsid w:val="00357A5C"/>
    <w:rsid w:val="00357D8A"/>
    <w:rsid w:val="0036001B"/>
    <w:rsid w:val="0036012E"/>
    <w:rsid w:val="00360134"/>
    <w:rsid w:val="0036029D"/>
    <w:rsid w:val="003604DB"/>
    <w:rsid w:val="0036054A"/>
    <w:rsid w:val="0036056F"/>
    <w:rsid w:val="00360986"/>
    <w:rsid w:val="00360E73"/>
    <w:rsid w:val="00361209"/>
    <w:rsid w:val="003617AD"/>
    <w:rsid w:val="003617B5"/>
    <w:rsid w:val="0036185C"/>
    <w:rsid w:val="003618B3"/>
    <w:rsid w:val="00361B3C"/>
    <w:rsid w:val="00361C91"/>
    <w:rsid w:val="00361D08"/>
    <w:rsid w:val="00362127"/>
    <w:rsid w:val="003621A8"/>
    <w:rsid w:val="0036262C"/>
    <w:rsid w:val="00362691"/>
    <w:rsid w:val="00362C5A"/>
    <w:rsid w:val="00363D68"/>
    <w:rsid w:val="00363E00"/>
    <w:rsid w:val="00363E9E"/>
    <w:rsid w:val="0036439F"/>
    <w:rsid w:val="00364591"/>
    <w:rsid w:val="0036478A"/>
    <w:rsid w:val="00364A63"/>
    <w:rsid w:val="003653B1"/>
    <w:rsid w:val="00366796"/>
    <w:rsid w:val="003667EB"/>
    <w:rsid w:val="00366812"/>
    <w:rsid w:val="00366EB2"/>
    <w:rsid w:val="00367080"/>
    <w:rsid w:val="00367506"/>
    <w:rsid w:val="00367829"/>
    <w:rsid w:val="00367D2F"/>
    <w:rsid w:val="003700A7"/>
    <w:rsid w:val="00370285"/>
    <w:rsid w:val="003704EE"/>
    <w:rsid w:val="003705F6"/>
    <w:rsid w:val="00370880"/>
    <w:rsid w:val="00370A4F"/>
    <w:rsid w:val="00370EFD"/>
    <w:rsid w:val="00371137"/>
    <w:rsid w:val="003711DE"/>
    <w:rsid w:val="003711E5"/>
    <w:rsid w:val="003713AD"/>
    <w:rsid w:val="0037165D"/>
    <w:rsid w:val="00371766"/>
    <w:rsid w:val="00371831"/>
    <w:rsid w:val="003718AF"/>
    <w:rsid w:val="003718D6"/>
    <w:rsid w:val="003718F1"/>
    <w:rsid w:val="003719F5"/>
    <w:rsid w:val="00371B1A"/>
    <w:rsid w:val="00371CD2"/>
    <w:rsid w:val="00372029"/>
    <w:rsid w:val="003724A1"/>
    <w:rsid w:val="003724EB"/>
    <w:rsid w:val="0037297C"/>
    <w:rsid w:val="00372A6B"/>
    <w:rsid w:val="00372D58"/>
    <w:rsid w:val="00372EFB"/>
    <w:rsid w:val="00372F5D"/>
    <w:rsid w:val="00372F82"/>
    <w:rsid w:val="00372FD7"/>
    <w:rsid w:val="00373471"/>
    <w:rsid w:val="003734F9"/>
    <w:rsid w:val="00373B88"/>
    <w:rsid w:val="00373C10"/>
    <w:rsid w:val="00373E10"/>
    <w:rsid w:val="00373EBC"/>
    <w:rsid w:val="00373EFE"/>
    <w:rsid w:val="00373F2C"/>
    <w:rsid w:val="0037406C"/>
    <w:rsid w:val="003741D2"/>
    <w:rsid w:val="0037424D"/>
    <w:rsid w:val="003744CB"/>
    <w:rsid w:val="0037456D"/>
    <w:rsid w:val="00374804"/>
    <w:rsid w:val="00374CD7"/>
    <w:rsid w:val="00374F06"/>
    <w:rsid w:val="00374F99"/>
    <w:rsid w:val="00375240"/>
    <w:rsid w:val="00375395"/>
    <w:rsid w:val="00375475"/>
    <w:rsid w:val="00375534"/>
    <w:rsid w:val="00375FFC"/>
    <w:rsid w:val="003764FA"/>
    <w:rsid w:val="00376897"/>
    <w:rsid w:val="00376BFC"/>
    <w:rsid w:val="00376E52"/>
    <w:rsid w:val="0037709A"/>
    <w:rsid w:val="00377146"/>
    <w:rsid w:val="00377397"/>
    <w:rsid w:val="003773F2"/>
    <w:rsid w:val="003774FD"/>
    <w:rsid w:val="003775BD"/>
    <w:rsid w:val="00377B48"/>
    <w:rsid w:val="00377E8A"/>
    <w:rsid w:val="00380286"/>
    <w:rsid w:val="0038084F"/>
    <w:rsid w:val="00380892"/>
    <w:rsid w:val="00380AE2"/>
    <w:rsid w:val="00380C72"/>
    <w:rsid w:val="00381576"/>
    <w:rsid w:val="00381685"/>
    <w:rsid w:val="003821E7"/>
    <w:rsid w:val="0038232C"/>
    <w:rsid w:val="00382901"/>
    <w:rsid w:val="00382903"/>
    <w:rsid w:val="00383246"/>
    <w:rsid w:val="00383483"/>
    <w:rsid w:val="00383827"/>
    <w:rsid w:val="00383D4B"/>
    <w:rsid w:val="00383DDB"/>
    <w:rsid w:val="00383EBF"/>
    <w:rsid w:val="00383F15"/>
    <w:rsid w:val="003842A8"/>
    <w:rsid w:val="003848D9"/>
    <w:rsid w:val="00384C8B"/>
    <w:rsid w:val="00385141"/>
    <w:rsid w:val="00385192"/>
    <w:rsid w:val="003852CC"/>
    <w:rsid w:val="003852E9"/>
    <w:rsid w:val="0038556E"/>
    <w:rsid w:val="00385737"/>
    <w:rsid w:val="003857D5"/>
    <w:rsid w:val="00385823"/>
    <w:rsid w:val="00385BD7"/>
    <w:rsid w:val="00386063"/>
    <w:rsid w:val="003862D5"/>
    <w:rsid w:val="00386498"/>
    <w:rsid w:val="00386A15"/>
    <w:rsid w:val="00386A88"/>
    <w:rsid w:val="00386B67"/>
    <w:rsid w:val="00386B71"/>
    <w:rsid w:val="00386E15"/>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BC"/>
    <w:rsid w:val="00391A92"/>
    <w:rsid w:val="00391BE6"/>
    <w:rsid w:val="003926BE"/>
    <w:rsid w:val="00392DB8"/>
    <w:rsid w:val="00393304"/>
    <w:rsid w:val="00393B78"/>
    <w:rsid w:val="00393CC7"/>
    <w:rsid w:val="00394739"/>
    <w:rsid w:val="00394775"/>
    <w:rsid w:val="00394A43"/>
    <w:rsid w:val="00394B44"/>
    <w:rsid w:val="0039502C"/>
    <w:rsid w:val="003954A9"/>
    <w:rsid w:val="00395515"/>
    <w:rsid w:val="003956CC"/>
    <w:rsid w:val="003956FE"/>
    <w:rsid w:val="00395739"/>
    <w:rsid w:val="00395951"/>
    <w:rsid w:val="0039598F"/>
    <w:rsid w:val="003959BD"/>
    <w:rsid w:val="003960D5"/>
    <w:rsid w:val="0039610F"/>
    <w:rsid w:val="003963DD"/>
    <w:rsid w:val="0039665F"/>
    <w:rsid w:val="00396850"/>
    <w:rsid w:val="00396BC2"/>
    <w:rsid w:val="00396BDA"/>
    <w:rsid w:val="00397424"/>
    <w:rsid w:val="003978B8"/>
    <w:rsid w:val="003978BD"/>
    <w:rsid w:val="00397A38"/>
    <w:rsid w:val="00397B96"/>
    <w:rsid w:val="00397C89"/>
    <w:rsid w:val="00397E0D"/>
    <w:rsid w:val="003A0065"/>
    <w:rsid w:val="003A0255"/>
    <w:rsid w:val="003A0311"/>
    <w:rsid w:val="003A0736"/>
    <w:rsid w:val="003A07F5"/>
    <w:rsid w:val="003A08E9"/>
    <w:rsid w:val="003A0F8F"/>
    <w:rsid w:val="003A1135"/>
    <w:rsid w:val="003A1341"/>
    <w:rsid w:val="003A162C"/>
    <w:rsid w:val="003A19E0"/>
    <w:rsid w:val="003A19FD"/>
    <w:rsid w:val="003A1DD5"/>
    <w:rsid w:val="003A2019"/>
    <w:rsid w:val="003A20AD"/>
    <w:rsid w:val="003A2773"/>
    <w:rsid w:val="003A2D39"/>
    <w:rsid w:val="003A2FE7"/>
    <w:rsid w:val="003A33DA"/>
    <w:rsid w:val="003A3668"/>
    <w:rsid w:val="003A36CA"/>
    <w:rsid w:val="003A3DA2"/>
    <w:rsid w:val="003A3E1B"/>
    <w:rsid w:val="003A4057"/>
    <w:rsid w:val="003A4259"/>
    <w:rsid w:val="003A42BB"/>
    <w:rsid w:val="003A435A"/>
    <w:rsid w:val="003A45F5"/>
    <w:rsid w:val="003A45FB"/>
    <w:rsid w:val="003A48FC"/>
    <w:rsid w:val="003A4E82"/>
    <w:rsid w:val="003A58F3"/>
    <w:rsid w:val="003A590E"/>
    <w:rsid w:val="003A6162"/>
    <w:rsid w:val="003A6330"/>
    <w:rsid w:val="003A64DA"/>
    <w:rsid w:val="003A65E0"/>
    <w:rsid w:val="003A67EA"/>
    <w:rsid w:val="003A6BC9"/>
    <w:rsid w:val="003A76A9"/>
    <w:rsid w:val="003A7747"/>
    <w:rsid w:val="003A79CF"/>
    <w:rsid w:val="003B0299"/>
    <w:rsid w:val="003B0901"/>
    <w:rsid w:val="003B0A92"/>
    <w:rsid w:val="003B0B4D"/>
    <w:rsid w:val="003B1046"/>
    <w:rsid w:val="003B1140"/>
    <w:rsid w:val="003B14B8"/>
    <w:rsid w:val="003B1575"/>
    <w:rsid w:val="003B188F"/>
    <w:rsid w:val="003B18ED"/>
    <w:rsid w:val="003B1CC2"/>
    <w:rsid w:val="003B21B1"/>
    <w:rsid w:val="003B2978"/>
    <w:rsid w:val="003B2981"/>
    <w:rsid w:val="003B2B79"/>
    <w:rsid w:val="003B2B7D"/>
    <w:rsid w:val="003B2D70"/>
    <w:rsid w:val="003B3C4E"/>
    <w:rsid w:val="003B3EE6"/>
    <w:rsid w:val="003B4482"/>
    <w:rsid w:val="003B45D1"/>
    <w:rsid w:val="003B4BA1"/>
    <w:rsid w:val="003B4BCD"/>
    <w:rsid w:val="003B4FC5"/>
    <w:rsid w:val="003B570F"/>
    <w:rsid w:val="003B5B57"/>
    <w:rsid w:val="003B5B7E"/>
    <w:rsid w:val="003B5E30"/>
    <w:rsid w:val="003B6194"/>
    <w:rsid w:val="003B6582"/>
    <w:rsid w:val="003B6F75"/>
    <w:rsid w:val="003B6FCB"/>
    <w:rsid w:val="003B7020"/>
    <w:rsid w:val="003B704C"/>
    <w:rsid w:val="003B7271"/>
    <w:rsid w:val="003B7294"/>
    <w:rsid w:val="003B76FE"/>
    <w:rsid w:val="003B7951"/>
    <w:rsid w:val="003B79BB"/>
    <w:rsid w:val="003B7F2F"/>
    <w:rsid w:val="003C009A"/>
    <w:rsid w:val="003C0111"/>
    <w:rsid w:val="003C03D5"/>
    <w:rsid w:val="003C04E2"/>
    <w:rsid w:val="003C07D7"/>
    <w:rsid w:val="003C0985"/>
    <w:rsid w:val="003C0D37"/>
    <w:rsid w:val="003C1463"/>
    <w:rsid w:val="003C14D8"/>
    <w:rsid w:val="003C1CFF"/>
    <w:rsid w:val="003C1EC9"/>
    <w:rsid w:val="003C1F9F"/>
    <w:rsid w:val="003C226A"/>
    <w:rsid w:val="003C228C"/>
    <w:rsid w:val="003C270B"/>
    <w:rsid w:val="003C2A00"/>
    <w:rsid w:val="003C2C48"/>
    <w:rsid w:val="003C2C9D"/>
    <w:rsid w:val="003C2FF1"/>
    <w:rsid w:val="003C2FFB"/>
    <w:rsid w:val="003C30C6"/>
    <w:rsid w:val="003C321B"/>
    <w:rsid w:val="003C369D"/>
    <w:rsid w:val="003C3B73"/>
    <w:rsid w:val="003C4002"/>
    <w:rsid w:val="003C4250"/>
    <w:rsid w:val="003C4307"/>
    <w:rsid w:val="003C4423"/>
    <w:rsid w:val="003C4710"/>
    <w:rsid w:val="003C4753"/>
    <w:rsid w:val="003C4952"/>
    <w:rsid w:val="003C4BF3"/>
    <w:rsid w:val="003C4D16"/>
    <w:rsid w:val="003C4D8C"/>
    <w:rsid w:val="003C4F25"/>
    <w:rsid w:val="003C592E"/>
    <w:rsid w:val="003C5C3D"/>
    <w:rsid w:val="003C5F00"/>
    <w:rsid w:val="003C6200"/>
    <w:rsid w:val="003C6443"/>
    <w:rsid w:val="003C6580"/>
    <w:rsid w:val="003C66F9"/>
    <w:rsid w:val="003C6D32"/>
    <w:rsid w:val="003C6E09"/>
    <w:rsid w:val="003C728E"/>
    <w:rsid w:val="003C7319"/>
    <w:rsid w:val="003C7459"/>
    <w:rsid w:val="003C7551"/>
    <w:rsid w:val="003C75E4"/>
    <w:rsid w:val="003C78C0"/>
    <w:rsid w:val="003C79A4"/>
    <w:rsid w:val="003D0676"/>
    <w:rsid w:val="003D082E"/>
    <w:rsid w:val="003D09DA"/>
    <w:rsid w:val="003D0A16"/>
    <w:rsid w:val="003D0A97"/>
    <w:rsid w:val="003D0B50"/>
    <w:rsid w:val="003D0CCB"/>
    <w:rsid w:val="003D0D75"/>
    <w:rsid w:val="003D0E68"/>
    <w:rsid w:val="003D1487"/>
    <w:rsid w:val="003D1673"/>
    <w:rsid w:val="003D2050"/>
    <w:rsid w:val="003D2339"/>
    <w:rsid w:val="003D26AA"/>
    <w:rsid w:val="003D2A24"/>
    <w:rsid w:val="003D2A2B"/>
    <w:rsid w:val="003D2C08"/>
    <w:rsid w:val="003D2C96"/>
    <w:rsid w:val="003D2D70"/>
    <w:rsid w:val="003D3201"/>
    <w:rsid w:val="003D34D8"/>
    <w:rsid w:val="003D3666"/>
    <w:rsid w:val="003D39A6"/>
    <w:rsid w:val="003D3F75"/>
    <w:rsid w:val="003D42A0"/>
    <w:rsid w:val="003D4330"/>
    <w:rsid w:val="003D4350"/>
    <w:rsid w:val="003D4409"/>
    <w:rsid w:val="003D5030"/>
    <w:rsid w:val="003D50AE"/>
    <w:rsid w:val="003D5176"/>
    <w:rsid w:val="003D52A8"/>
    <w:rsid w:val="003D56F2"/>
    <w:rsid w:val="003D5717"/>
    <w:rsid w:val="003D5878"/>
    <w:rsid w:val="003D59FE"/>
    <w:rsid w:val="003D60D5"/>
    <w:rsid w:val="003D630F"/>
    <w:rsid w:val="003D63BA"/>
    <w:rsid w:val="003D680E"/>
    <w:rsid w:val="003D6AC2"/>
    <w:rsid w:val="003D6DEB"/>
    <w:rsid w:val="003D74B4"/>
    <w:rsid w:val="003D79E8"/>
    <w:rsid w:val="003D7FBD"/>
    <w:rsid w:val="003E03FC"/>
    <w:rsid w:val="003E05C7"/>
    <w:rsid w:val="003E089F"/>
    <w:rsid w:val="003E0A9E"/>
    <w:rsid w:val="003E0AD0"/>
    <w:rsid w:val="003E0ADB"/>
    <w:rsid w:val="003E0CE4"/>
    <w:rsid w:val="003E0F2A"/>
    <w:rsid w:val="003E12B1"/>
    <w:rsid w:val="003E1304"/>
    <w:rsid w:val="003E149E"/>
    <w:rsid w:val="003E14DF"/>
    <w:rsid w:val="003E1748"/>
    <w:rsid w:val="003E187F"/>
    <w:rsid w:val="003E18AD"/>
    <w:rsid w:val="003E19B9"/>
    <w:rsid w:val="003E1CF4"/>
    <w:rsid w:val="003E1E21"/>
    <w:rsid w:val="003E236D"/>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5FD8"/>
    <w:rsid w:val="003E6190"/>
    <w:rsid w:val="003E61F9"/>
    <w:rsid w:val="003E6327"/>
    <w:rsid w:val="003E6592"/>
    <w:rsid w:val="003E6A2E"/>
    <w:rsid w:val="003E703E"/>
    <w:rsid w:val="003E73BC"/>
    <w:rsid w:val="003E786B"/>
    <w:rsid w:val="003E7A07"/>
    <w:rsid w:val="003E7B90"/>
    <w:rsid w:val="003F0161"/>
    <w:rsid w:val="003F0656"/>
    <w:rsid w:val="003F0905"/>
    <w:rsid w:val="003F0D71"/>
    <w:rsid w:val="003F0EE3"/>
    <w:rsid w:val="003F1438"/>
    <w:rsid w:val="003F16E1"/>
    <w:rsid w:val="003F1B6D"/>
    <w:rsid w:val="003F1D73"/>
    <w:rsid w:val="003F20E2"/>
    <w:rsid w:val="003F2244"/>
    <w:rsid w:val="003F23A7"/>
    <w:rsid w:val="003F2564"/>
    <w:rsid w:val="003F25D9"/>
    <w:rsid w:val="003F2624"/>
    <w:rsid w:val="003F2711"/>
    <w:rsid w:val="003F2A56"/>
    <w:rsid w:val="003F2DEB"/>
    <w:rsid w:val="003F30FF"/>
    <w:rsid w:val="003F3180"/>
    <w:rsid w:val="003F324B"/>
    <w:rsid w:val="003F3412"/>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0A"/>
    <w:rsid w:val="003F6853"/>
    <w:rsid w:val="003F6930"/>
    <w:rsid w:val="003F6ACE"/>
    <w:rsid w:val="003F6C7B"/>
    <w:rsid w:val="003F6E02"/>
    <w:rsid w:val="003F6F1A"/>
    <w:rsid w:val="003F73A0"/>
    <w:rsid w:val="003F73E7"/>
    <w:rsid w:val="003F75DD"/>
    <w:rsid w:val="003F7DFF"/>
    <w:rsid w:val="00400032"/>
    <w:rsid w:val="0040015E"/>
    <w:rsid w:val="00400427"/>
    <w:rsid w:val="004007AF"/>
    <w:rsid w:val="004010CF"/>
    <w:rsid w:val="004012FA"/>
    <w:rsid w:val="004017C6"/>
    <w:rsid w:val="00401907"/>
    <w:rsid w:val="0040201C"/>
    <w:rsid w:val="004021C9"/>
    <w:rsid w:val="004024AB"/>
    <w:rsid w:val="004028D6"/>
    <w:rsid w:val="00402F2C"/>
    <w:rsid w:val="0040303D"/>
    <w:rsid w:val="0040322B"/>
    <w:rsid w:val="004032B9"/>
    <w:rsid w:val="004032C1"/>
    <w:rsid w:val="004033DA"/>
    <w:rsid w:val="0040379F"/>
    <w:rsid w:val="00403805"/>
    <w:rsid w:val="00403824"/>
    <w:rsid w:val="004039F3"/>
    <w:rsid w:val="00403F25"/>
    <w:rsid w:val="00404856"/>
    <w:rsid w:val="0040495B"/>
    <w:rsid w:val="00404AE9"/>
    <w:rsid w:val="00404B3D"/>
    <w:rsid w:val="00404BFB"/>
    <w:rsid w:val="00405194"/>
    <w:rsid w:val="00405898"/>
    <w:rsid w:val="00405AFF"/>
    <w:rsid w:val="00405C31"/>
    <w:rsid w:val="00405D95"/>
    <w:rsid w:val="00405F90"/>
    <w:rsid w:val="00405FCD"/>
    <w:rsid w:val="00406108"/>
    <w:rsid w:val="00406412"/>
    <w:rsid w:val="004064B6"/>
    <w:rsid w:val="0040669E"/>
    <w:rsid w:val="00406DF0"/>
    <w:rsid w:val="00406F4B"/>
    <w:rsid w:val="00406FBD"/>
    <w:rsid w:val="00407343"/>
    <w:rsid w:val="0040735F"/>
    <w:rsid w:val="004073B0"/>
    <w:rsid w:val="00407612"/>
    <w:rsid w:val="00407A66"/>
    <w:rsid w:val="00407C9E"/>
    <w:rsid w:val="00410074"/>
    <w:rsid w:val="0041029D"/>
    <w:rsid w:val="00410CC4"/>
    <w:rsid w:val="00410EE3"/>
    <w:rsid w:val="00410F8E"/>
    <w:rsid w:val="00411230"/>
    <w:rsid w:val="004112AA"/>
    <w:rsid w:val="00411417"/>
    <w:rsid w:val="00411572"/>
    <w:rsid w:val="004118C9"/>
    <w:rsid w:val="00411934"/>
    <w:rsid w:val="0041195D"/>
    <w:rsid w:val="00411B58"/>
    <w:rsid w:val="00412164"/>
    <w:rsid w:val="00412697"/>
    <w:rsid w:val="00412903"/>
    <w:rsid w:val="004129F8"/>
    <w:rsid w:val="00412D26"/>
    <w:rsid w:val="00412DBE"/>
    <w:rsid w:val="00412E3C"/>
    <w:rsid w:val="00412F8D"/>
    <w:rsid w:val="00413369"/>
    <w:rsid w:val="00413501"/>
    <w:rsid w:val="00413F24"/>
    <w:rsid w:val="00414129"/>
    <w:rsid w:val="004145AE"/>
    <w:rsid w:val="004147DD"/>
    <w:rsid w:val="00414A45"/>
    <w:rsid w:val="00414A69"/>
    <w:rsid w:val="00414E4B"/>
    <w:rsid w:val="004151E9"/>
    <w:rsid w:val="0041577E"/>
    <w:rsid w:val="004157F6"/>
    <w:rsid w:val="004158F4"/>
    <w:rsid w:val="0041596C"/>
    <w:rsid w:val="004159D3"/>
    <w:rsid w:val="00415A14"/>
    <w:rsid w:val="00415B9A"/>
    <w:rsid w:val="0041616C"/>
    <w:rsid w:val="00416186"/>
    <w:rsid w:val="00416387"/>
    <w:rsid w:val="004163E9"/>
    <w:rsid w:val="00416468"/>
    <w:rsid w:val="00416517"/>
    <w:rsid w:val="00416A66"/>
    <w:rsid w:val="00416DCB"/>
    <w:rsid w:val="004171A9"/>
    <w:rsid w:val="004175BF"/>
    <w:rsid w:val="00417678"/>
    <w:rsid w:val="00417B2B"/>
    <w:rsid w:val="00417DD0"/>
    <w:rsid w:val="00417EB3"/>
    <w:rsid w:val="00420126"/>
    <w:rsid w:val="004203CF"/>
    <w:rsid w:val="00420755"/>
    <w:rsid w:val="00420CB7"/>
    <w:rsid w:val="00420CFC"/>
    <w:rsid w:val="00420F26"/>
    <w:rsid w:val="00421078"/>
    <w:rsid w:val="004210CC"/>
    <w:rsid w:val="0042110F"/>
    <w:rsid w:val="00421231"/>
    <w:rsid w:val="004213D1"/>
    <w:rsid w:val="004213E8"/>
    <w:rsid w:val="0042156E"/>
    <w:rsid w:val="00421D45"/>
    <w:rsid w:val="00421EC5"/>
    <w:rsid w:val="004222BF"/>
    <w:rsid w:val="00422399"/>
    <w:rsid w:val="00422559"/>
    <w:rsid w:val="004228B8"/>
    <w:rsid w:val="00422A01"/>
    <w:rsid w:val="00422DAF"/>
    <w:rsid w:val="00422DB5"/>
    <w:rsid w:val="0042307B"/>
    <w:rsid w:val="00423326"/>
    <w:rsid w:val="00423921"/>
    <w:rsid w:val="004239A0"/>
    <w:rsid w:val="00423A73"/>
    <w:rsid w:val="0042425E"/>
    <w:rsid w:val="00425164"/>
    <w:rsid w:val="0042593E"/>
    <w:rsid w:val="00425C97"/>
    <w:rsid w:val="00425FFD"/>
    <w:rsid w:val="004262F8"/>
    <w:rsid w:val="0042631C"/>
    <w:rsid w:val="00426442"/>
    <w:rsid w:val="004264C6"/>
    <w:rsid w:val="0042654A"/>
    <w:rsid w:val="0042664D"/>
    <w:rsid w:val="00426A93"/>
    <w:rsid w:val="00426DFA"/>
    <w:rsid w:val="00426E64"/>
    <w:rsid w:val="004273BA"/>
    <w:rsid w:val="004276E3"/>
    <w:rsid w:val="00427768"/>
    <w:rsid w:val="004278E0"/>
    <w:rsid w:val="004279ED"/>
    <w:rsid w:val="00427AF4"/>
    <w:rsid w:val="00427E47"/>
    <w:rsid w:val="00427E67"/>
    <w:rsid w:val="00427F84"/>
    <w:rsid w:val="00430178"/>
    <w:rsid w:val="00430392"/>
    <w:rsid w:val="00430495"/>
    <w:rsid w:val="00430680"/>
    <w:rsid w:val="00430773"/>
    <w:rsid w:val="00430A72"/>
    <w:rsid w:val="004314E7"/>
    <w:rsid w:val="0043189C"/>
    <w:rsid w:val="0043193A"/>
    <w:rsid w:val="00431C86"/>
    <w:rsid w:val="00431CB1"/>
    <w:rsid w:val="00431DB5"/>
    <w:rsid w:val="0043270B"/>
    <w:rsid w:val="0043277E"/>
    <w:rsid w:val="00432780"/>
    <w:rsid w:val="00432DB9"/>
    <w:rsid w:val="00432E64"/>
    <w:rsid w:val="00432F8F"/>
    <w:rsid w:val="00432F9E"/>
    <w:rsid w:val="00433106"/>
    <w:rsid w:val="00433C6F"/>
    <w:rsid w:val="00433F45"/>
    <w:rsid w:val="00434255"/>
    <w:rsid w:val="00434583"/>
    <w:rsid w:val="00434754"/>
    <w:rsid w:val="0043480E"/>
    <w:rsid w:val="00434A45"/>
    <w:rsid w:val="00434D46"/>
    <w:rsid w:val="00434DC2"/>
    <w:rsid w:val="00435178"/>
    <w:rsid w:val="00435248"/>
    <w:rsid w:val="004353C1"/>
    <w:rsid w:val="0043542F"/>
    <w:rsid w:val="004355EB"/>
    <w:rsid w:val="00435602"/>
    <w:rsid w:val="004356FA"/>
    <w:rsid w:val="00435819"/>
    <w:rsid w:val="00435B98"/>
    <w:rsid w:val="00435CCF"/>
    <w:rsid w:val="00436A3B"/>
    <w:rsid w:val="00437027"/>
    <w:rsid w:val="00437132"/>
    <w:rsid w:val="004371AB"/>
    <w:rsid w:val="00437386"/>
    <w:rsid w:val="0043751C"/>
    <w:rsid w:val="004375CC"/>
    <w:rsid w:val="00437CE2"/>
    <w:rsid w:val="00440058"/>
    <w:rsid w:val="00440106"/>
    <w:rsid w:val="0044021A"/>
    <w:rsid w:val="004402A7"/>
    <w:rsid w:val="0044035D"/>
    <w:rsid w:val="00440902"/>
    <w:rsid w:val="00440EA5"/>
    <w:rsid w:val="00440EC4"/>
    <w:rsid w:val="0044131C"/>
    <w:rsid w:val="0044142F"/>
    <w:rsid w:val="004416FF"/>
    <w:rsid w:val="00441890"/>
    <w:rsid w:val="004423D8"/>
    <w:rsid w:val="004425C2"/>
    <w:rsid w:val="00442824"/>
    <w:rsid w:val="00442FFB"/>
    <w:rsid w:val="004430FD"/>
    <w:rsid w:val="00443263"/>
    <w:rsid w:val="00443645"/>
    <w:rsid w:val="00443C5E"/>
    <w:rsid w:val="00443CDE"/>
    <w:rsid w:val="00443EB0"/>
    <w:rsid w:val="00443F64"/>
    <w:rsid w:val="004442A7"/>
    <w:rsid w:val="00444901"/>
    <w:rsid w:val="00444934"/>
    <w:rsid w:val="00444B2A"/>
    <w:rsid w:val="00444F5E"/>
    <w:rsid w:val="0044523F"/>
    <w:rsid w:val="004452EC"/>
    <w:rsid w:val="004453C6"/>
    <w:rsid w:val="0044540F"/>
    <w:rsid w:val="00445494"/>
    <w:rsid w:val="004454B3"/>
    <w:rsid w:val="00445513"/>
    <w:rsid w:val="00445907"/>
    <w:rsid w:val="00445CFF"/>
    <w:rsid w:val="00445FC3"/>
    <w:rsid w:val="004462AF"/>
    <w:rsid w:val="00446587"/>
    <w:rsid w:val="00446624"/>
    <w:rsid w:val="0044662A"/>
    <w:rsid w:val="0044666E"/>
    <w:rsid w:val="004466F8"/>
    <w:rsid w:val="00446E42"/>
    <w:rsid w:val="00447291"/>
    <w:rsid w:val="00447486"/>
    <w:rsid w:val="00447CE6"/>
    <w:rsid w:val="00450778"/>
    <w:rsid w:val="0045081A"/>
    <w:rsid w:val="00450B28"/>
    <w:rsid w:val="00450D3B"/>
    <w:rsid w:val="00450E52"/>
    <w:rsid w:val="0045107D"/>
    <w:rsid w:val="004512EF"/>
    <w:rsid w:val="004513BD"/>
    <w:rsid w:val="0045162A"/>
    <w:rsid w:val="004518A2"/>
    <w:rsid w:val="004518D5"/>
    <w:rsid w:val="0045190A"/>
    <w:rsid w:val="004519BF"/>
    <w:rsid w:val="00451B06"/>
    <w:rsid w:val="00451BEB"/>
    <w:rsid w:val="00452326"/>
    <w:rsid w:val="004527C0"/>
    <w:rsid w:val="00453871"/>
    <w:rsid w:val="00453B31"/>
    <w:rsid w:val="00453D65"/>
    <w:rsid w:val="00453DEF"/>
    <w:rsid w:val="00454088"/>
    <w:rsid w:val="0045425B"/>
    <w:rsid w:val="004543E4"/>
    <w:rsid w:val="004548E5"/>
    <w:rsid w:val="00454F08"/>
    <w:rsid w:val="0045502E"/>
    <w:rsid w:val="00455105"/>
    <w:rsid w:val="004553ED"/>
    <w:rsid w:val="00455914"/>
    <w:rsid w:val="00455C09"/>
    <w:rsid w:val="00455D5C"/>
    <w:rsid w:val="00456114"/>
    <w:rsid w:val="00456189"/>
    <w:rsid w:val="00456971"/>
    <w:rsid w:val="004569CC"/>
    <w:rsid w:val="00456B9B"/>
    <w:rsid w:val="0045742D"/>
    <w:rsid w:val="00457C5E"/>
    <w:rsid w:val="00457D89"/>
    <w:rsid w:val="00460030"/>
    <w:rsid w:val="0046026D"/>
    <w:rsid w:val="0046027A"/>
    <w:rsid w:val="004603B2"/>
    <w:rsid w:val="004605CC"/>
    <w:rsid w:val="00460692"/>
    <w:rsid w:val="0046072D"/>
    <w:rsid w:val="00460921"/>
    <w:rsid w:val="00460958"/>
    <w:rsid w:val="004609E7"/>
    <w:rsid w:val="00460A10"/>
    <w:rsid w:val="00460E39"/>
    <w:rsid w:val="0046110A"/>
    <w:rsid w:val="00461266"/>
    <w:rsid w:val="004612C8"/>
    <w:rsid w:val="004614A1"/>
    <w:rsid w:val="0046164D"/>
    <w:rsid w:val="004616E5"/>
    <w:rsid w:val="004616FF"/>
    <w:rsid w:val="004617A0"/>
    <w:rsid w:val="00461874"/>
    <w:rsid w:val="0046194F"/>
    <w:rsid w:val="00461962"/>
    <w:rsid w:val="00461A29"/>
    <w:rsid w:val="00461C00"/>
    <w:rsid w:val="004622A1"/>
    <w:rsid w:val="004622D0"/>
    <w:rsid w:val="00462420"/>
    <w:rsid w:val="004628D4"/>
    <w:rsid w:val="00462A9C"/>
    <w:rsid w:val="00462B09"/>
    <w:rsid w:val="00462FC4"/>
    <w:rsid w:val="00463448"/>
    <w:rsid w:val="004635EA"/>
    <w:rsid w:val="00463D5A"/>
    <w:rsid w:val="0046434B"/>
    <w:rsid w:val="00464374"/>
    <w:rsid w:val="00464513"/>
    <w:rsid w:val="00464919"/>
    <w:rsid w:val="00464A14"/>
    <w:rsid w:val="00464A54"/>
    <w:rsid w:val="00464EE0"/>
    <w:rsid w:val="00464EED"/>
    <w:rsid w:val="00465461"/>
    <w:rsid w:val="00465467"/>
    <w:rsid w:val="00465573"/>
    <w:rsid w:val="00465621"/>
    <w:rsid w:val="004658C3"/>
    <w:rsid w:val="00465AAF"/>
    <w:rsid w:val="00465EB3"/>
    <w:rsid w:val="004660F6"/>
    <w:rsid w:val="0046645E"/>
    <w:rsid w:val="00466750"/>
    <w:rsid w:val="0046681F"/>
    <w:rsid w:val="00466C21"/>
    <w:rsid w:val="00467623"/>
    <w:rsid w:val="00467670"/>
    <w:rsid w:val="00467716"/>
    <w:rsid w:val="00467838"/>
    <w:rsid w:val="00467F5F"/>
    <w:rsid w:val="00470047"/>
    <w:rsid w:val="0047041E"/>
    <w:rsid w:val="00470750"/>
    <w:rsid w:val="00470893"/>
    <w:rsid w:val="00470972"/>
    <w:rsid w:val="00470D30"/>
    <w:rsid w:val="00470E35"/>
    <w:rsid w:val="00470FE9"/>
    <w:rsid w:val="004715F2"/>
    <w:rsid w:val="00471664"/>
    <w:rsid w:val="0047166D"/>
    <w:rsid w:val="00471856"/>
    <w:rsid w:val="00471978"/>
    <w:rsid w:val="004719A1"/>
    <w:rsid w:val="00471DB0"/>
    <w:rsid w:val="00471E3B"/>
    <w:rsid w:val="00471F3B"/>
    <w:rsid w:val="00471FAB"/>
    <w:rsid w:val="004727D8"/>
    <w:rsid w:val="00472ACB"/>
    <w:rsid w:val="00472D83"/>
    <w:rsid w:val="00472F1B"/>
    <w:rsid w:val="0047301D"/>
    <w:rsid w:val="004730B8"/>
    <w:rsid w:val="0047319F"/>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ED"/>
    <w:rsid w:val="004777C7"/>
    <w:rsid w:val="004802F4"/>
    <w:rsid w:val="004803A9"/>
    <w:rsid w:val="0048069C"/>
    <w:rsid w:val="004807C2"/>
    <w:rsid w:val="004807D5"/>
    <w:rsid w:val="00480870"/>
    <w:rsid w:val="00480B03"/>
    <w:rsid w:val="00480B26"/>
    <w:rsid w:val="004810EC"/>
    <w:rsid w:val="00481315"/>
    <w:rsid w:val="004814E1"/>
    <w:rsid w:val="004814F6"/>
    <w:rsid w:val="00481607"/>
    <w:rsid w:val="0048204A"/>
    <w:rsid w:val="00482358"/>
    <w:rsid w:val="00482389"/>
    <w:rsid w:val="00482849"/>
    <w:rsid w:val="00482900"/>
    <w:rsid w:val="00482943"/>
    <w:rsid w:val="00482ADC"/>
    <w:rsid w:val="00482B1F"/>
    <w:rsid w:val="00482BAD"/>
    <w:rsid w:val="00482CFF"/>
    <w:rsid w:val="004835AA"/>
    <w:rsid w:val="00483D11"/>
    <w:rsid w:val="00483D20"/>
    <w:rsid w:val="00483F6C"/>
    <w:rsid w:val="0048406D"/>
    <w:rsid w:val="0048410E"/>
    <w:rsid w:val="004844C7"/>
    <w:rsid w:val="00484C46"/>
    <w:rsid w:val="0048501D"/>
    <w:rsid w:val="004850C7"/>
    <w:rsid w:val="004851B0"/>
    <w:rsid w:val="0048528E"/>
    <w:rsid w:val="004853DD"/>
    <w:rsid w:val="00485969"/>
    <w:rsid w:val="0048598C"/>
    <w:rsid w:val="00485E8A"/>
    <w:rsid w:val="00485F48"/>
    <w:rsid w:val="0048620B"/>
    <w:rsid w:val="004862DE"/>
    <w:rsid w:val="00486C7C"/>
    <w:rsid w:val="00486CF2"/>
    <w:rsid w:val="00486EC5"/>
    <w:rsid w:val="00487056"/>
    <w:rsid w:val="0048735E"/>
    <w:rsid w:val="00487442"/>
    <w:rsid w:val="00487787"/>
    <w:rsid w:val="004877EB"/>
    <w:rsid w:val="00487BB8"/>
    <w:rsid w:val="00487F28"/>
    <w:rsid w:val="00490649"/>
    <w:rsid w:val="0049093B"/>
    <w:rsid w:val="00490A52"/>
    <w:rsid w:val="00490AA1"/>
    <w:rsid w:val="00490E94"/>
    <w:rsid w:val="00490EE3"/>
    <w:rsid w:val="00490F44"/>
    <w:rsid w:val="0049143D"/>
    <w:rsid w:val="00491728"/>
    <w:rsid w:val="004918A0"/>
    <w:rsid w:val="00491D31"/>
    <w:rsid w:val="004924E5"/>
    <w:rsid w:val="00492619"/>
    <w:rsid w:val="00492A58"/>
    <w:rsid w:val="00492D3C"/>
    <w:rsid w:val="00492ECB"/>
    <w:rsid w:val="00492F90"/>
    <w:rsid w:val="004930B2"/>
    <w:rsid w:val="0049349F"/>
    <w:rsid w:val="004935A4"/>
    <w:rsid w:val="0049391D"/>
    <w:rsid w:val="00493BA4"/>
    <w:rsid w:val="00493D08"/>
    <w:rsid w:val="00493F7A"/>
    <w:rsid w:val="00494D25"/>
    <w:rsid w:val="00494E75"/>
    <w:rsid w:val="00495071"/>
    <w:rsid w:val="004950C6"/>
    <w:rsid w:val="00495126"/>
    <w:rsid w:val="00495227"/>
    <w:rsid w:val="00495855"/>
    <w:rsid w:val="004958A8"/>
    <w:rsid w:val="00495B18"/>
    <w:rsid w:val="004961DB"/>
    <w:rsid w:val="0049653E"/>
    <w:rsid w:val="0049681D"/>
    <w:rsid w:val="00496BEF"/>
    <w:rsid w:val="00496DB1"/>
    <w:rsid w:val="00497612"/>
    <w:rsid w:val="0049792C"/>
    <w:rsid w:val="00497C8B"/>
    <w:rsid w:val="004A01E1"/>
    <w:rsid w:val="004A06D4"/>
    <w:rsid w:val="004A0814"/>
    <w:rsid w:val="004A0E00"/>
    <w:rsid w:val="004A1368"/>
    <w:rsid w:val="004A15F7"/>
    <w:rsid w:val="004A1600"/>
    <w:rsid w:val="004A1856"/>
    <w:rsid w:val="004A1B20"/>
    <w:rsid w:val="004A1D1E"/>
    <w:rsid w:val="004A1E8C"/>
    <w:rsid w:val="004A201F"/>
    <w:rsid w:val="004A2333"/>
    <w:rsid w:val="004A23B8"/>
    <w:rsid w:val="004A23C0"/>
    <w:rsid w:val="004A28D4"/>
    <w:rsid w:val="004A2908"/>
    <w:rsid w:val="004A2A32"/>
    <w:rsid w:val="004A2B3D"/>
    <w:rsid w:val="004A2B97"/>
    <w:rsid w:val="004A2BE1"/>
    <w:rsid w:val="004A2E44"/>
    <w:rsid w:val="004A30F7"/>
    <w:rsid w:val="004A340A"/>
    <w:rsid w:val="004A35EF"/>
    <w:rsid w:val="004A366E"/>
    <w:rsid w:val="004A36C0"/>
    <w:rsid w:val="004A36DD"/>
    <w:rsid w:val="004A3723"/>
    <w:rsid w:val="004A3AA3"/>
    <w:rsid w:val="004A3B7B"/>
    <w:rsid w:val="004A3F2D"/>
    <w:rsid w:val="004A4247"/>
    <w:rsid w:val="004A4328"/>
    <w:rsid w:val="004A4635"/>
    <w:rsid w:val="004A4900"/>
    <w:rsid w:val="004A4C8C"/>
    <w:rsid w:val="004A4D38"/>
    <w:rsid w:val="004A4E7E"/>
    <w:rsid w:val="004A4E95"/>
    <w:rsid w:val="004A4FB5"/>
    <w:rsid w:val="004A5153"/>
    <w:rsid w:val="004A5270"/>
    <w:rsid w:val="004A5667"/>
    <w:rsid w:val="004A57FC"/>
    <w:rsid w:val="004A62AF"/>
    <w:rsid w:val="004A705C"/>
    <w:rsid w:val="004A717D"/>
    <w:rsid w:val="004A71FB"/>
    <w:rsid w:val="004A7276"/>
    <w:rsid w:val="004A7447"/>
    <w:rsid w:val="004A74E1"/>
    <w:rsid w:val="004A7ACF"/>
    <w:rsid w:val="004A7EE7"/>
    <w:rsid w:val="004A7FB0"/>
    <w:rsid w:val="004B028F"/>
    <w:rsid w:val="004B0706"/>
    <w:rsid w:val="004B0770"/>
    <w:rsid w:val="004B0787"/>
    <w:rsid w:val="004B10AB"/>
    <w:rsid w:val="004B1313"/>
    <w:rsid w:val="004B169E"/>
    <w:rsid w:val="004B1B53"/>
    <w:rsid w:val="004B1C42"/>
    <w:rsid w:val="004B235B"/>
    <w:rsid w:val="004B26FA"/>
    <w:rsid w:val="004B2700"/>
    <w:rsid w:val="004B2B31"/>
    <w:rsid w:val="004B2C33"/>
    <w:rsid w:val="004B2CDB"/>
    <w:rsid w:val="004B335A"/>
    <w:rsid w:val="004B3A42"/>
    <w:rsid w:val="004B3B60"/>
    <w:rsid w:val="004B3C3F"/>
    <w:rsid w:val="004B3CC2"/>
    <w:rsid w:val="004B4433"/>
    <w:rsid w:val="004B45A2"/>
    <w:rsid w:val="004B4A0F"/>
    <w:rsid w:val="004B4AA2"/>
    <w:rsid w:val="004B4BE9"/>
    <w:rsid w:val="004B4C67"/>
    <w:rsid w:val="004B50E0"/>
    <w:rsid w:val="004B55EC"/>
    <w:rsid w:val="004B5787"/>
    <w:rsid w:val="004B5E6E"/>
    <w:rsid w:val="004B5F75"/>
    <w:rsid w:val="004B6271"/>
    <w:rsid w:val="004B6301"/>
    <w:rsid w:val="004B6A3B"/>
    <w:rsid w:val="004B6FFB"/>
    <w:rsid w:val="004B7851"/>
    <w:rsid w:val="004B78A7"/>
    <w:rsid w:val="004B795F"/>
    <w:rsid w:val="004B7BA5"/>
    <w:rsid w:val="004B7D4F"/>
    <w:rsid w:val="004C0346"/>
    <w:rsid w:val="004C03CC"/>
    <w:rsid w:val="004C0B5B"/>
    <w:rsid w:val="004C0DD0"/>
    <w:rsid w:val="004C0E67"/>
    <w:rsid w:val="004C0F99"/>
    <w:rsid w:val="004C130D"/>
    <w:rsid w:val="004C1599"/>
    <w:rsid w:val="004C1624"/>
    <w:rsid w:val="004C1765"/>
    <w:rsid w:val="004C1BF4"/>
    <w:rsid w:val="004C1FE3"/>
    <w:rsid w:val="004C2371"/>
    <w:rsid w:val="004C2711"/>
    <w:rsid w:val="004C2B23"/>
    <w:rsid w:val="004C2C4E"/>
    <w:rsid w:val="004C2F01"/>
    <w:rsid w:val="004C3012"/>
    <w:rsid w:val="004C3105"/>
    <w:rsid w:val="004C311C"/>
    <w:rsid w:val="004C3449"/>
    <w:rsid w:val="004C3472"/>
    <w:rsid w:val="004C34E8"/>
    <w:rsid w:val="004C37DE"/>
    <w:rsid w:val="004C380B"/>
    <w:rsid w:val="004C38CE"/>
    <w:rsid w:val="004C3C51"/>
    <w:rsid w:val="004C3D04"/>
    <w:rsid w:val="004C4384"/>
    <w:rsid w:val="004C45F6"/>
    <w:rsid w:val="004C47FE"/>
    <w:rsid w:val="004C4939"/>
    <w:rsid w:val="004C4BCE"/>
    <w:rsid w:val="004C4BF3"/>
    <w:rsid w:val="004C4F33"/>
    <w:rsid w:val="004C513D"/>
    <w:rsid w:val="004C521E"/>
    <w:rsid w:val="004C5230"/>
    <w:rsid w:val="004C536B"/>
    <w:rsid w:val="004C5BAA"/>
    <w:rsid w:val="004C5C61"/>
    <w:rsid w:val="004C5EF0"/>
    <w:rsid w:val="004C5F69"/>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DB6"/>
    <w:rsid w:val="004D0E42"/>
    <w:rsid w:val="004D11A7"/>
    <w:rsid w:val="004D15CA"/>
    <w:rsid w:val="004D171F"/>
    <w:rsid w:val="004D1916"/>
    <w:rsid w:val="004D1A33"/>
    <w:rsid w:val="004D1D64"/>
    <w:rsid w:val="004D1D8D"/>
    <w:rsid w:val="004D20B3"/>
    <w:rsid w:val="004D2474"/>
    <w:rsid w:val="004D24F2"/>
    <w:rsid w:val="004D2577"/>
    <w:rsid w:val="004D2651"/>
    <w:rsid w:val="004D27C4"/>
    <w:rsid w:val="004D2E1A"/>
    <w:rsid w:val="004D2E57"/>
    <w:rsid w:val="004D320D"/>
    <w:rsid w:val="004D3251"/>
    <w:rsid w:val="004D341C"/>
    <w:rsid w:val="004D342C"/>
    <w:rsid w:val="004D3551"/>
    <w:rsid w:val="004D363A"/>
    <w:rsid w:val="004D3AA9"/>
    <w:rsid w:val="004D3F15"/>
    <w:rsid w:val="004D44B1"/>
    <w:rsid w:val="004D4968"/>
    <w:rsid w:val="004D4977"/>
    <w:rsid w:val="004D4A8A"/>
    <w:rsid w:val="004D4AAA"/>
    <w:rsid w:val="004D4BEA"/>
    <w:rsid w:val="004D50CC"/>
    <w:rsid w:val="004D570F"/>
    <w:rsid w:val="004D58D1"/>
    <w:rsid w:val="004D5989"/>
    <w:rsid w:val="004D5B58"/>
    <w:rsid w:val="004D5CAD"/>
    <w:rsid w:val="004D5F02"/>
    <w:rsid w:val="004D60A9"/>
    <w:rsid w:val="004D68C0"/>
    <w:rsid w:val="004D710C"/>
    <w:rsid w:val="004D7448"/>
    <w:rsid w:val="004D76F6"/>
    <w:rsid w:val="004D7872"/>
    <w:rsid w:val="004D7CAC"/>
    <w:rsid w:val="004D7F74"/>
    <w:rsid w:val="004E0033"/>
    <w:rsid w:val="004E03BE"/>
    <w:rsid w:val="004E0CD0"/>
    <w:rsid w:val="004E119C"/>
    <w:rsid w:val="004E1260"/>
    <w:rsid w:val="004E152C"/>
    <w:rsid w:val="004E191F"/>
    <w:rsid w:val="004E1CBB"/>
    <w:rsid w:val="004E1D07"/>
    <w:rsid w:val="004E1F73"/>
    <w:rsid w:val="004E209D"/>
    <w:rsid w:val="004E21B9"/>
    <w:rsid w:val="004E21D3"/>
    <w:rsid w:val="004E27DC"/>
    <w:rsid w:val="004E2A75"/>
    <w:rsid w:val="004E2B8A"/>
    <w:rsid w:val="004E2C41"/>
    <w:rsid w:val="004E2DF8"/>
    <w:rsid w:val="004E2E33"/>
    <w:rsid w:val="004E2F51"/>
    <w:rsid w:val="004E2F60"/>
    <w:rsid w:val="004E319A"/>
    <w:rsid w:val="004E32FE"/>
    <w:rsid w:val="004E3579"/>
    <w:rsid w:val="004E3892"/>
    <w:rsid w:val="004E3B09"/>
    <w:rsid w:val="004E3CF2"/>
    <w:rsid w:val="004E3FD8"/>
    <w:rsid w:val="004E401F"/>
    <w:rsid w:val="004E441C"/>
    <w:rsid w:val="004E4668"/>
    <w:rsid w:val="004E471C"/>
    <w:rsid w:val="004E4BF5"/>
    <w:rsid w:val="004E4DC3"/>
    <w:rsid w:val="004E4E24"/>
    <w:rsid w:val="004E523B"/>
    <w:rsid w:val="004E53AE"/>
    <w:rsid w:val="004E5449"/>
    <w:rsid w:val="004E58DD"/>
    <w:rsid w:val="004E5AAF"/>
    <w:rsid w:val="004E5C61"/>
    <w:rsid w:val="004E5EFC"/>
    <w:rsid w:val="004E601D"/>
    <w:rsid w:val="004E6158"/>
    <w:rsid w:val="004E617C"/>
    <w:rsid w:val="004E6184"/>
    <w:rsid w:val="004E63C9"/>
    <w:rsid w:val="004E63FE"/>
    <w:rsid w:val="004E6401"/>
    <w:rsid w:val="004E6AE6"/>
    <w:rsid w:val="004E6CEA"/>
    <w:rsid w:val="004E6F19"/>
    <w:rsid w:val="004E718A"/>
    <w:rsid w:val="004E7339"/>
    <w:rsid w:val="004E7691"/>
    <w:rsid w:val="004E76A5"/>
    <w:rsid w:val="004E7831"/>
    <w:rsid w:val="004E7B0D"/>
    <w:rsid w:val="004E7B7F"/>
    <w:rsid w:val="004E7E45"/>
    <w:rsid w:val="004F003D"/>
    <w:rsid w:val="004F01B4"/>
    <w:rsid w:val="004F020A"/>
    <w:rsid w:val="004F080C"/>
    <w:rsid w:val="004F0837"/>
    <w:rsid w:val="004F0842"/>
    <w:rsid w:val="004F09DD"/>
    <w:rsid w:val="004F0C82"/>
    <w:rsid w:val="004F133C"/>
    <w:rsid w:val="004F13D2"/>
    <w:rsid w:val="004F1422"/>
    <w:rsid w:val="004F188D"/>
    <w:rsid w:val="004F18FE"/>
    <w:rsid w:val="004F1A00"/>
    <w:rsid w:val="004F1BFB"/>
    <w:rsid w:val="004F1D32"/>
    <w:rsid w:val="004F20E9"/>
    <w:rsid w:val="004F2826"/>
    <w:rsid w:val="004F2AA6"/>
    <w:rsid w:val="004F2B9C"/>
    <w:rsid w:val="004F2CCE"/>
    <w:rsid w:val="004F2D1C"/>
    <w:rsid w:val="004F2D22"/>
    <w:rsid w:val="004F2D47"/>
    <w:rsid w:val="004F33A9"/>
    <w:rsid w:val="004F359A"/>
    <w:rsid w:val="004F3CEA"/>
    <w:rsid w:val="004F3DD1"/>
    <w:rsid w:val="004F4000"/>
    <w:rsid w:val="004F40F1"/>
    <w:rsid w:val="004F42DF"/>
    <w:rsid w:val="004F46D8"/>
    <w:rsid w:val="004F4760"/>
    <w:rsid w:val="004F4DAC"/>
    <w:rsid w:val="004F4E25"/>
    <w:rsid w:val="004F4E53"/>
    <w:rsid w:val="004F4EBA"/>
    <w:rsid w:val="004F55A2"/>
    <w:rsid w:val="004F579A"/>
    <w:rsid w:val="004F5877"/>
    <w:rsid w:val="004F58AB"/>
    <w:rsid w:val="004F5B5B"/>
    <w:rsid w:val="004F66FA"/>
    <w:rsid w:val="004F67A9"/>
    <w:rsid w:val="004F6857"/>
    <w:rsid w:val="004F6AFE"/>
    <w:rsid w:val="004F6E4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0EFC"/>
    <w:rsid w:val="005012BB"/>
    <w:rsid w:val="0050132F"/>
    <w:rsid w:val="00501723"/>
    <w:rsid w:val="0050192A"/>
    <w:rsid w:val="00501A8C"/>
    <w:rsid w:val="00501D75"/>
    <w:rsid w:val="00501F0D"/>
    <w:rsid w:val="00502142"/>
    <w:rsid w:val="00502320"/>
    <w:rsid w:val="005024E0"/>
    <w:rsid w:val="005029A2"/>
    <w:rsid w:val="00502FCA"/>
    <w:rsid w:val="005033B7"/>
    <w:rsid w:val="0050350F"/>
    <w:rsid w:val="005035E7"/>
    <w:rsid w:val="005038A7"/>
    <w:rsid w:val="00503B71"/>
    <w:rsid w:val="00503C88"/>
    <w:rsid w:val="00503E69"/>
    <w:rsid w:val="00503EC2"/>
    <w:rsid w:val="00503FAD"/>
    <w:rsid w:val="00504639"/>
    <w:rsid w:val="0050472F"/>
    <w:rsid w:val="00504D72"/>
    <w:rsid w:val="00504E13"/>
    <w:rsid w:val="005050F8"/>
    <w:rsid w:val="005052F9"/>
    <w:rsid w:val="00505850"/>
    <w:rsid w:val="005058AB"/>
    <w:rsid w:val="00505A2A"/>
    <w:rsid w:val="00505D65"/>
    <w:rsid w:val="00505E39"/>
    <w:rsid w:val="0050614B"/>
    <w:rsid w:val="00506571"/>
    <w:rsid w:val="00506A8D"/>
    <w:rsid w:val="00506C2E"/>
    <w:rsid w:val="00506D3B"/>
    <w:rsid w:val="00506F7D"/>
    <w:rsid w:val="00507035"/>
    <w:rsid w:val="00507072"/>
    <w:rsid w:val="00507087"/>
    <w:rsid w:val="00507176"/>
    <w:rsid w:val="005074C9"/>
    <w:rsid w:val="00507754"/>
    <w:rsid w:val="005077E8"/>
    <w:rsid w:val="0050785D"/>
    <w:rsid w:val="00507CAF"/>
    <w:rsid w:val="00510374"/>
    <w:rsid w:val="00510444"/>
    <w:rsid w:val="00510753"/>
    <w:rsid w:val="005109F8"/>
    <w:rsid w:val="00510B25"/>
    <w:rsid w:val="00510EC2"/>
    <w:rsid w:val="005111A7"/>
    <w:rsid w:val="005118DD"/>
    <w:rsid w:val="00511B42"/>
    <w:rsid w:val="00511E67"/>
    <w:rsid w:val="0051227E"/>
    <w:rsid w:val="005124B0"/>
    <w:rsid w:val="00512747"/>
    <w:rsid w:val="00512A36"/>
    <w:rsid w:val="00512B38"/>
    <w:rsid w:val="005138DA"/>
    <w:rsid w:val="0051396F"/>
    <w:rsid w:val="00513EF9"/>
    <w:rsid w:val="00513F8F"/>
    <w:rsid w:val="005142BE"/>
    <w:rsid w:val="005143E2"/>
    <w:rsid w:val="00514455"/>
    <w:rsid w:val="00514565"/>
    <w:rsid w:val="005146E8"/>
    <w:rsid w:val="005147E7"/>
    <w:rsid w:val="00514882"/>
    <w:rsid w:val="005148FE"/>
    <w:rsid w:val="005149A2"/>
    <w:rsid w:val="00514BE4"/>
    <w:rsid w:val="00514CEE"/>
    <w:rsid w:val="005150E4"/>
    <w:rsid w:val="00515907"/>
    <w:rsid w:val="00515C14"/>
    <w:rsid w:val="00515E2B"/>
    <w:rsid w:val="00515F26"/>
    <w:rsid w:val="0051671B"/>
    <w:rsid w:val="00516B96"/>
    <w:rsid w:val="00516D2A"/>
    <w:rsid w:val="00517186"/>
    <w:rsid w:val="005173A4"/>
    <w:rsid w:val="005174B9"/>
    <w:rsid w:val="0051770E"/>
    <w:rsid w:val="0052001B"/>
    <w:rsid w:val="005205C8"/>
    <w:rsid w:val="005205D5"/>
    <w:rsid w:val="005213A5"/>
    <w:rsid w:val="00521D65"/>
    <w:rsid w:val="005221A4"/>
    <w:rsid w:val="0052225D"/>
    <w:rsid w:val="005227EA"/>
    <w:rsid w:val="005229D8"/>
    <w:rsid w:val="00522F0F"/>
    <w:rsid w:val="00523366"/>
    <w:rsid w:val="00523E18"/>
    <w:rsid w:val="00523F32"/>
    <w:rsid w:val="0052408A"/>
    <w:rsid w:val="0052422C"/>
    <w:rsid w:val="005244D5"/>
    <w:rsid w:val="005245A9"/>
    <w:rsid w:val="005248C4"/>
    <w:rsid w:val="00524AD1"/>
    <w:rsid w:val="00524B43"/>
    <w:rsid w:val="00524D2A"/>
    <w:rsid w:val="00524E6A"/>
    <w:rsid w:val="005251DA"/>
    <w:rsid w:val="00525407"/>
    <w:rsid w:val="00525B98"/>
    <w:rsid w:val="00525F16"/>
    <w:rsid w:val="00525F71"/>
    <w:rsid w:val="00526270"/>
    <w:rsid w:val="0052632D"/>
    <w:rsid w:val="005269C2"/>
    <w:rsid w:val="00526C8A"/>
    <w:rsid w:val="00526E75"/>
    <w:rsid w:val="00527489"/>
    <w:rsid w:val="00527DF6"/>
    <w:rsid w:val="00527F84"/>
    <w:rsid w:val="0053012B"/>
    <w:rsid w:val="005304B2"/>
    <w:rsid w:val="0053058D"/>
    <w:rsid w:val="00530AFD"/>
    <w:rsid w:val="00530D07"/>
    <w:rsid w:val="00530D38"/>
    <w:rsid w:val="00530FEF"/>
    <w:rsid w:val="00530FF3"/>
    <w:rsid w:val="00531113"/>
    <w:rsid w:val="005311F0"/>
    <w:rsid w:val="0053136F"/>
    <w:rsid w:val="0053137C"/>
    <w:rsid w:val="0053173A"/>
    <w:rsid w:val="00531824"/>
    <w:rsid w:val="005318D1"/>
    <w:rsid w:val="00531AF4"/>
    <w:rsid w:val="00531CD2"/>
    <w:rsid w:val="00531F43"/>
    <w:rsid w:val="00531F71"/>
    <w:rsid w:val="00532462"/>
    <w:rsid w:val="005325E2"/>
    <w:rsid w:val="00532B16"/>
    <w:rsid w:val="00532C9D"/>
    <w:rsid w:val="00532DBB"/>
    <w:rsid w:val="00533215"/>
    <w:rsid w:val="00533229"/>
    <w:rsid w:val="005334E4"/>
    <w:rsid w:val="005338BD"/>
    <w:rsid w:val="0053394F"/>
    <w:rsid w:val="00533B93"/>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6CA"/>
    <w:rsid w:val="005359B6"/>
    <w:rsid w:val="00535A27"/>
    <w:rsid w:val="00535BE9"/>
    <w:rsid w:val="00535C00"/>
    <w:rsid w:val="0053637E"/>
    <w:rsid w:val="00536752"/>
    <w:rsid w:val="0053683F"/>
    <w:rsid w:val="00536AEE"/>
    <w:rsid w:val="00536F34"/>
    <w:rsid w:val="00536F41"/>
    <w:rsid w:val="00537479"/>
    <w:rsid w:val="0053772E"/>
    <w:rsid w:val="00537BE9"/>
    <w:rsid w:val="00537E22"/>
    <w:rsid w:val="00540147"/>
    <w:rsid w:val="00540183"/>
    <w:rsid w:val="005402B2"/>
    <w:rsid w:val="00540565"/>
    <w:rsid w:val="005405D3"/>
    <w:rsid w:val="00540EB6"/>
    <w:rsid w:val="00541096"/>
    <w:rsid w:val="0054144A"/>
    <w:rsid w:val="005417A0"/>
    <w:rsid w:val="00541873"/>
    <w:rsid w:val="0054199D"/>
    <w:rsid w:val="00541D04"/>
    <w:rsid w:val="00541E2B"/>
    <w:rsid w:val="00542280"/>
    <w:rsid w:val="005424B2"/>
    <w:rsid w:val="00542D03"/>
    <w:rsid w:val="00542D58"/>
    <w:rsid w:val="00542E1B"/>
    <w:rsid w:val="00542F16"/>
    <w:rsid w:val="00542F18"/>
    <w:rsid w:val="00543204"/>
    <w:rsid w:val="00543639"/>
    <w:rsid w:val="005436D7"/>
    <w:rsid w:val="00543703"/>
    <w:rsid w:val="00543A66"/>
    <w:rsid w:val="00543A83"/>
    <w:rsid w:val="00544220"/>
    <w:rsid w:val="005444D2"/>
    <w:rsid w:val="005444EA"/>
    <w:rsid w:val="00544C33"/>
    <w:rsid w:val="005451A9"/>
    <w:rsid w:val="00545313"/>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6CB5"/>
    <w:rsid w:val="00547123"/>
    <w:rsid w:val="005472E6"/>
    <w:rsid w:val="00547D83"/>
    <w:rsid w:val="00550047"/>
    <w:rsid w:val="005504D9"/>
    <w:rsid w:val="00550C5D"/>
    <w:rsid w:val="00550C80"/>
    <w:rsid w:val="00550D6F"/>
    <w:rsid w:val="00550E94"/>
    <w:rsid w:val="005511B1"/>
    <w:rsid w:val="00551655"/>
    <w:rsid w:val="00551E1E"/>
    <w:rsid w:val="00551E52"/>
    <w:rsid w:val="00552038"/>
    <w:rsid w:val="0055233E"/>
    <w:rsid w:val="00552569"/>
    <w:rsid w:val="005526F2"/>
    <w:rsid w:val="00552FF4"/>
    <w:rsid w:val="0055301A"/>
    <w:rsid w:val="005537AF"/>
    <w:rsid w:val="00553DFF"/>
    <w:rsid w:val="0055410A"/>
    <w:rsid w:val="005543EE"/>
    <w:rsid w:val="005547CB"/>
    <w:rsid w:val="005549C5"/>
    <w:rsid w:val="00554DF7"/>
    <w:rsid w:val="005553FF"/>
    <w:rsid w:val="00555675"/>
    <w:rsid w:val="00555713"/>
    <w:rsid w:val="00555772"/>
    <w:rsid w:val="00555C03"/>
    <w:rsid w:val="00555D6F"/>
    <w:rsid w:val="00555D95"/>
    <w:rsid w:val="00555DC4"/>
    <w:rsid w:val="00556680"/>
    <w:rsid w:val="005567AA"/>
    <w:rsid w:val="005567BF"/>
    <w:rsid w:val="0055695E"/>
    <w:rsid w:val="005569D2"/>
    <w:rsid w:val="00556E12"/>
    <w:rsid w:val="005570E7"/>
    <w:rsid w:val="0055718D"/>
    <w:rsid w:val="00557464"/>
    <w:rsid w:val="00557541"/>
    <w:rsid w:val="0055771C"/>
    <w:rsid w:val="00557CAB"/>
    <w:rsid w:val="005602B2"/>
    <w:rsid w:val="0056067E"/>
    <w:rsid w:val="005608D5"/>
    <w:rsid w:val="00560955"/>
    <w:rsid w:val="00560A47"/>
    <w:rsid w:val="00560AC9"/>
    <w:rsid w:val="00560BE6"/>
    <w:rsid w:val="00560DDA"/>
    <w:rsid w:val="00560F7A"/>
    <w:rsid w:val="00560F9A"/>
    <w:rsid w:val="00561250"/>
    <w:rsid w:val="0056134D"/>
    <w:rsid w:val="005617E8"/>
    <w:rsid w:val="00561A95"/>
    <w:rsid w:val="00561BD5"/>
    <w:rsid w:val="00561BF6"/>
    <w:rsid w:val="00561E4A"/>
    <w:rsid w:val="00561EDC"/>
    <w:rsid w:val="00561F6A"/>
    <w:rsid w:val="00562150"/>
    <w:rsid w:val="005625FE"/>
    <w:rsid w:val="00562CDC"/>
    <w:rsid w:val="0056332A"/>
    <w:rsid w:val="00563767"/>
    <w:rsid w:val="00563855"/>
    <w:rsid w:val="00563B85"/>
    <w:rsid w:val="00563C64"/>
    <w:rsid w:val="00563D83"/>
    <w:rsid w:val="00563FD2"/>
    <w:rsid w:val="005640CC"/>
    <w:rsid w:val="0056434D"/>
    <w:rsid w:val="00564E49"/>
    <w:rsid w:val="005650BF"/>
    <w:rsid w:val="00565545"/>
    <w:rsid w:val="00565679"/>
    <w:rsid w:val="00565FB1"/>
    <w:rsid w:val="0056606F"/>
    <w:rsid w:val="005661C6"/>
    <w:rsid w:val="0056620B"/>
    <w:rsid w:val="00566219"/>
    <w:rsid w:val="0056636D"/>
    <w:rsid w:val="00566703"/>
    <w:rsid w:val="00566991"/>
    <w:rsid w:val="00566A42"/>
    <w:rsid w:val="00566DAB"/>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583"/>
    <w:rsid w:val="00572643"/>
    <w:rsid w:val="00572E58"/>
    <w:rsid w:val="00572F26"/>
    <w:rsid w:val="00572F28"/>
    <w:rsid w:val="005730FF"/>
    <w:rsid w:val="005732CD"/>
    <w:rsid w:val="00573357"/>
    <w:rsid w:val="0057337E"/>
    <w:rsid w:val="00573723"/>
    <w:rsid w:val="0057380A"/>
    <w:rsid w:val="00573948"/>
    <w:rsid w:val="00573BB0"/>
    <w:rsid w:val="00573D2B"/>
    <w:rsid w:val="00573F24"/>
    <w:rsid w:val="00574167"/>
    <w:rsid w:val="00574886"/>
    <w:rsid w:val="00574901"/>
    <w:rsid w:val="00574B86"/>
    <w:rsid w:val="00575251"/>
    <w:rsid w:val="005753BB"/>
    <w:rsid w:val="005753BD"/>
    <w:rsid w:val="005753DB"/>
    <w:rsid w:val="00575632"/>
    <w:rsid w:val="00575863"/>
    <w:rsid w:val="005758BA"/>
    <w:rsid w:val="00575CF2"/>
    <w:rsid w:val="00575D91"/>
    <w:rsid w:val="00575E27"/>
    <w:rsid w:val="00575EAE"/>
    <w:rsid w:val="00575EC1"/>
    <w:rsid w:val="00575F2D"/>
    <w:rsid w:val="00576050"/>
    <w:rsid w:val="005764DC"/>
    <w:rsid w:val="0057681E"/>
    <w:rsid w:val="00576995"/>
    <w:rsid w:val="00576A37"/>
    <w:rsid w:val="00576DD6"/>
    <w:rsid w:val="00576F31"/>
    <w:rsid w:val="00576FC7"/>
    <w:rsid w:val="00577368"/>
    <w:rsid w:val="00577408"/>
    <w:rsid w:val="005777AC"/>
    <w:rsid w:val="005779E2"/>
    <w:rsid w:val="00577BE4"/>
    <w:rsid w:val="00577DED"/>
    <w:rsid w:val="00577EB4"/>
    <w:rsid w:val="00577F3D"/>
    <w:rsid w:val="00580114"/>
    <w:rsid w:val="00580282"/>
    <w:rsid w:val="00580718"/>
    <w:rsid w:val="0058078A"/>
    <w:rsid w:val="005809EB"/>
    <w:rsid w:val="00580E45"/>
    <w:rsid w:val="005815D2"/>
    <w:rsid w:val="005818D4"/>
    <w:rsid w:val="005819D7"/>
    <w:rsid w:val="00581F00"/>
    <w:rsid w:val="00581F40"/>
    <w:rsid w:val="005829CC"/>
    <w:rsid w:val="00582E3D"/>
    <w:rsid w:val="00583147"/>
    <w:rsid w:val="00583526"/>
    <w:rsid w:val="005836D0"/>
    <w:rsid w:val="0058378F"/>
    <w:rsid w:val="00583ABF"/>
    <w:rsid w:val="00583B29"/>
    <w:rsid w:val="00583C6C"/>
    <w:rsid w:val="00583E78"/>
    <w:rsid w:val="00584496"/>
    <w:rsid w:val="00584E0A"/>
    <w:rsid w:val="00584F8D"/>
    <w:rsid w:val="00585443"/>
    <w:rsid w:val="00585932"/>
    <w:rsid w:val="005859D4"/>
    <w:rsid w:val="00585A7B"/>
    <w:rsid w:val="00585C3A"/>
    <w:rsid w:val="0058628A"/>
    <w:rsid w:val="005863AF"/>
    <w:rsid w:val="00586897"/>
    <w:rsid w:val="00587117"/>
    <w:rsid w:val="0058759B"/>
    <w:rsid w:val="00587649"/>
    <w:rsid w:val="0058764D"/>
    <w:rsid w:val="0059005F"/>
    <w:rsid w:val="005901AF"/>
    <w:rsid w:val="00590203"/>
    <w:rsid w:val="0059051E"/>
    <w:rsid w:val="00590586"/>
    <w:rsid w:val="005909FC"/>
    <w:rsid w:val="00590BF6"/>
    <w:rsid w:val="0059112F"/>
    <w:rsid w:val="005912B9"/>
    <w:rsid w:val="00591400"/>
    <w:rsid w:val="00591777"/>
    <w:rsid w:val="00591B9C"/>
    <w:rsid w:val="00591C2F"/>
    <w:rsid w:val="00591E5F"/>
    <w:rsid w:val="00591E92"/>
    <w:rsid w:val="00592160"/>
    <w:rsid w:val="005923C9"/>
    <w:rsid w:val="0059261A"/>
    <w:rsid w:val="0059284F"/>
    <w:rsid w:val="00593396"/>
    <w:rsid w:val="0059368B"/>
    <w:rsid w:val="00593F19"/>
    <w:rsid w:val="00594131"/>
    <w:rsid w:val="005943C6"/>
    <w:rsid w:val="0059441D"/>
    <w:rsid w:val="00594A30"/>
    <w:rsid w:val="005954F2"/>
    <w:rsid w:val="00595777"/>
    <w:rsid w:val="00595BC4"/>
    <w:rsid w:val="00595E2F"/>
    <w:rsid w:val="00595E99"/>
    <w:rsid w:val="00596115"/>
    <w:rsid w:val="00596308"/>
    <w:rsid w:val="005968AE"/>
    <w:rsid w:val="005968C4"/>
    <w:rsid w:val="005968F0"/>
    <w:rsid w:val="00596A56"/>
    <w:rsid w:val="00596B43"/>
    <w:rsid w:val="00596D30"/>
    <w:rsid w:val="00596E7A"/>
    <w:rsid w:val="00596FA7"/>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19E"/>
    <w:rsid w:val="005A1200"/>
    <w:rsid w:val="005A1868"/>
    <w:rsid w:val="005A1D03"/>
    <w:rsid w:val="005A2174"/>
    <w:rsid w:val="005A2229"/>
    <w:rsid w:val="005A2B93"/>
    <w:rsid w:val="005A2BB3"/>
    <w:rsid w:val="005A2F7B"/>
    <w:rsid w:val="005A320D"/>
    <w:rsid w:val="005A3369"/>
    <w:rsid w:val="005A36E3"/>
    <w:rsid w:val="005A3A31"/>
    <w:rsid w:val="005A3AF1"/>
    <w:rsid w:val="005A3B1E"/>
    <w:rsid w:val="005A3CB3"/>
    <w:rsid w:val="005A40D5"/>
    <w:rsid w:val="005A42B0"/>
    <w:rsid w:val="005A438E"/>
    <w:rsid w:val="005A460E"/>
    <w:rsid w:val="005A4999"/>
    <w:rsid w:val="005A4C36"/>
    <w:rsid w:val="005A4E38"/>
    <w:rsid w:val="005A50CE"/>
    <w:rsid w:val="005A544B"/>
    <w:rsid w:val="005A55F9"/>
    <w:rsid w:val="005A56C4"/>
    <w:rsid w:val="005A588D"/>
    <w:rsid w:val="005A5965"/>
    <w:rsid w:val="005A59CF"/>
    <w:rsid w:val="005A6048"/>
    <w:rsid w:val="005A605D"/>
    <w:rsid w:val="005A611A"/>
    <w:rsid w:val="005A674D"/>
    <w:rsid w:val="005A6A3A"/>
    <w:rsid w:val="005A6FA1"/>
    <w:rsid w:val="005A7348"/>
    <w:rsid w:val="005A7471"/>
    <w:rsid w:val="005A76BA"/>
    <w:rsid w:val="005A7A2D"/>
    <w:rsid w:val="005A7E3B"/>
    <w:rsid w:val="005A7F72"/>
    <w:rsid w:val="005A7FBC"/>
    <w:rsid w:val="005B0604"/>
    <w:rsid w:val="005B18DE"/>
    <w:rsid w:val="005B1C68"/>
    <w:rsid w:val="005B1F54"/>
    <w:rsid w:val="005B2538"/>
    <w:rsid w:val="005B2B0A"/>
    <w:rsid w:val="005B2B68"/>
    <w:rsid w:val="005B2D4D"/>
    <w:rsid w:val="005B2EB8"/>
    <w:rsid w:val="005B355C"/>
    <w:rsid w:val="005B385E"/>
    <w:rsid w:val="005B3C58"/>
    <w:rsid w:val="005B3C7C"/>
    <w:rsid w:val="005B4019"/>
    <w:rsid w:val="005B4911"/>
    <w:rsid w:val="005B4C5C"/>
    <w:rsid w:val="005B4E3D"/>
    <w:rsid w:val="005B4E83"/>
    <w:rsid w:val="005B53D4"/>
    <w:rsid w:val="005B541A"/>
    <w:rsid w:val="005B5425"/>
    <w:rsid w:val="005B54FE"/>
    <w:rsid w:val="005B596A"/>
    <w:rsid w:val="005B5A55"/>
    <w:rsid w:val="005B5D1D"/>
    <w:rsid w:val="005B5EA8"/>
    <w:rsid w:val="005B69E2"/>
    <w:rsid w:val="005B6FAE"/>
    <w:rsid w:val="005B703E"/>
    <w:rsid w:val="005B70E8"/>
    <w:rsid w:val="005B7824"/>
    <w:rsid w:val="005C01D2"/>
    <w:rsid w:val="005C0625"/>
    <w:rsid w:val="005C0904"/>
    <w:rsid w:val="005C09BF"/>
    <w:rsid w:val="005C0D61"/>
    <w:rsid w:val="005C0DDE"/>
    <w:rsid w:val="005C1152"/>
    <w:rsid w:val="005C11DA"/>
    <w:rsid w:val="005C1225"/>
    <w:rsid w:val="005C132F"/>
    <w:rsid w:val="005C1752"/>
    <w:rsid w:val="005C1894"/>
    <w:rsid w:val="005C1B24"/>
    <w:rsid w:val="005C2144"/>
    <w:rsid w:val="005C244A"/>
    <w:rsid w:val="005C288B"/>
    <w:rsid w:val="005C3016"/>
    <w:rsid w:val="005C376D"/>
    <w:rsid w:val="005C3A65"/>
    <w:rsid w:val="005C3BF3"/>
    <w:rsid w:val="005C3CDF"/>
    <w:rsid w:val="005C43C9"/>
    <w:rsid w:val="005C48F8"/>
    <w:rsid w:val="005C48FC"/>
    <w:rsid w:val="005C4A73"/>
    <w:rsid w:val="005C4B4D"/>
    <w:rsid w:val="005C4DE3"/>
    <w:rsid w:val="005C4EFD"/>
    <w:rsid w:val="005C5379"/>
    <w:rsid w:val="005C55D7"/>
    <w:rsid w:val="005C56B4"/>
    <w:rsid w:val="005C56E2"/>
    <w:rsid w:val="005C5757"/>
    <w:rsid w:val="005C5849"/>
    <w:rsid w:val="005C5898"/>
    <w:rsid w:val="005C63F0"/>
    <w:rsid w:val="005C698C"/>
    <w:rsid w:val="005C7340"/>
    <w:rsid w:val="005C77F2"/>
    <w:rsid w:val="005C7A54"/>
    <w:rsid w:val="005C7CAD"/>
    <w:rsid w:val="005C7EF8"/>
    <w:rsid w:val="005D0102"/>
    <w:rsid w:val="005D02FA"/>
    <w:rsid w:val="005D047B"/>
    <w:rsid w:val="005D052B"/>
    <w:rsid w:val="005D0790"/>
    <w:rsid w:val="005D1A3D"/>
    <w:rsid w:val="005D20FC"/>
    <w:rsid w:val="005D22EF"/>
    <w:rsid w:val="005D241F"/>
    <w:rsid w:val="005D24A2"/>
    <w:rsid w:val="005D26D7"/>
    <w:rsid w:val="005D2990"/>
    <w:rsid w:val="005D29F2"/>
    <w:rsid w:val="005D2A49"/>
    <w:rsid w:val="005D2A80"/>
    <w:rsid w:val="005D2AAC"/>
    <w:rsid w:val="005D2B7E"/>
    <w:rsid w:val="005D2EE8"/>
    <w:rsid w:val="005D30EB"/>
    <w:rsid w:val="005D31D3"/>
    <w:rsid w:val="005D3894"/>
    <w:rsid w:val="005D3897"/>
    <w:rsid w:val="005D39A2"/>
    <w:rsid w:val="005D453E"/>
    <w:rsid w:val="005D4744"/>
    <w:rsid w:val="005D4764"/>
    <w:rsid w:val="005D495D"/>
    <w:rsid w:val="005D5499"/>
    <w:rsid w:val="005D576B"/>
    <w:rsid w:val="005D594D"/>
    <w:rsid w:val="005D5E46"/>
    <w:rsid w:val="005D609E"/>
    <w:rsid w:val="005D610E"/>
    <w:rsid w:val="005D64A5"/>
    <w:rsid w:val="005D67CB"/>
    <w:rsid w:val="005D6929"/>
    <w:rsid w:val="005D6B30"/>
    <w:rsid w:val="005D6B50"/>
    <w:rsid w:val="005D6BA3"/>
    <w:rsid w:val="005D6E1C"/>
    <w:rsid w:val="005D6F2C"/>
    <w:rsid w:val="005D73CA"/>
    <w:rsid w:val="005D767B"/>
    <w:rsid w:val="005D7741"/>
    <w:rsid w:val="005D7E04"/>
    <w:rsid w:val="005E0082"/>
    <w:rsid w:val="005E0128"/>
    <w:rsid w:val="005E02D6"/>
    <w:rsid w:val="005E067F"/>
    <w:rsid w:val="005E11F9"/>
    <w:rsid w:val="005E1385"/>
    <w:rsid w:val="005E1393"/>
    <w:rsid w:val="005E1676"/>
    <w:rsid w:val="005E168B"/>
    <w:rsid w:val="005E1775"/>
    <w:rsid w:val="005E1A58"/>
    <w:rsid w:val="005E1C06"/>
    <w:rsid w:val="005E1C7A"/>
    <w:rsid w:val="005E1D4D"/>
    <w:rsid w:val="005E1F3B"/>
    <w:rsid w:val="005E2669"/>
    <w:rsid w:val="005E2CBB"/>
    <w:rsid w:val="005E2E2C"/>
    <w:rsid w:val="005E2FA0"/>
    <w:rsid w:val="005E308C"/>
    <w:rsid w:val="005E35FD"/>
    <w:rsid w:val="005E383F"/>
    <w:rsid w:val="005E38B1"/>
    <w:rsid w:val="005E3CF4"/>
    <w:rsid w:val="005E4265"/>
    <w:rsid w:val="005E48F7"/>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6DD0"/>
    <w:rsid w:val="005E7567"/>
    <w:rsid w:val="005E7570"/>
    <w:rsid w:val="005E7698"/>
    <w:rsid w:val="005E76F5"/>
    <w:rsid w:val="005E7C06"/>
    <w:rsid w:val="005E7C8D"/>
    <w:rsid w:val="005F02C3"/>
    <w:rsid w:val="005F031E"/>
    <w:rsid w:val="005F0B4C"/>
    <w:rsid w:val="005F0B53"/>
    <w:rsid w:val="005F0C46"/>
    <w:rsid w:val="005F0CA7"/>
    <w:rsid w:val="005F0CFE"/>
    <w:rsid w:val="005F15BA"/>
    <w:rsid w:val="005F1E42"/>
    <w:rsid w:val="005F1FE4"/>
    <w:rsid w:val="005F22AF"/>
    <w:rsid w:val="005F2479"/>
    <w:rsid w:val="005F2CD8"/>
    <w:rsid w:val="005F327D"/>
    <w:rsid w:val="005F369B"/>
    <w:rsid w:val="005F3DE2"/>
    <w:rsid w:val="005F3DE8"/>
    <w:rsid w:val="005F3F7F"/>
    <w:rsid w:val="005F401B"/>
    <w:rsid w:val="005F40E5"/>
    <w:rsid w:val="005F4364"/>
    <w:rsid w:val="005F46D9"/>
    <w:rsid w:val="005F4950"/>
    <w:rsid w:val="005F4FAF"/>
    <w:rsid w:val="005F509E"/>
    <w:rsid w:val="005F51DA"/>
    <w:rsid w:val="005F54E0"/>
    <w:rsid w:val="005F5969"/>
    <w:rsid w:val="005F6189"/>
    <w:rsid w:val="005F6527"/>
    <w:rsid w:val="005F660A"/>
    <w:rsid w:val="005F6697"/>
    <w:rsid w:val="005F6937"/>
    <w:rsid w:val="005F6C51"/>
    <w:rsid w:val="005F6F9C"/>
    <w:rsid w:val="005F6FFC"/>
    <w:rsid w:val="005F7504"/>
    <w:rsid w:val="005F7F11"/>
    <w:rsid w:val="006004DE"/>
    <w:rsid w:val="006008BE"/>
    <w:rsid w:val="00601072"/>
    <w:rsid w:val="006013D1"/>
    <w:rsid w:val="0060144E"/>
    <w:rsid w:val="00601754"/>
    <w:rsid w:val="00601D4D"/>
    <w:rsid w:val="00601E39"/>
    <w:rsid w:val="00601FCD"/>
    <w:rsid w:val="00602354"/>
    <w:rsid w:val="0060254B"/>
    <w:rsid w:val="0060268D"/>
    <w:rsid w:val="006026F1"/>
    <w:rsid w:val="00602C23"/>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A6E"/>
    <w:rsid w:val="00604AAE"/>
    <w:rsid w:val="00604BB6"/>
    <w:rsid w:val="00604CFF"/>
    <w:rsid w:val="00604F9E"/>
    <w:rsid w:val="00605068"/>
    <w:rsid w:val="00605207"/>
    <w:rsid w:val="00605399"/>
    <w:rsid w:val="006054EE"/>
    <w:rsid w:val="006057CD"/>
    <w:rsid w:val="0060591D"/>
    <w:rsid w:val="006059EC"/>
    <w:rsid w:val="00605B5D"/>
    <w:rsid w:val="00606097"/>
    <w:rsid w:val="0060632A"/>
    <w:rsid w:val="00606C68"/>
    <w:rsid w:val="00606D2C"/>
    <w:rsid w:val="00606FCB"/>
    <w:rsid w:val="00607039"/>
    <w:rsid w:val="0060735E"/>
    <w:rsid w:val="006074B1"/>
    <w:rsid w:val="00607584"/>
    <w:rsid w:val="006079D8"/>
    <w:rsid w:val="00607ADE"/>
    <w:rsid w:val="00607C05"/>
    <w:rsid w:val="00607E68"/>
    <w:rsid w:val="006101AC"/>
    <w:rsid w:val="006102BF"/>
    <w:rsid w:val="006102C6"/>
    <w:rsid w:val="006103F0"/>
    <w:rsid w:val="00610467"/>
    <w:rsid w:val="006106A1"/>
    <w:rsid w:val="00611034"/>
    <w:rsid w:val="006112CB"/>
    <w:rsid w:val="006112DB"/>
    <w:rsid w:val="006113A9"/>
    <w:rsid w:val="00611960"/>
    <w:rsid w:val="00611C39"/>
    <w:rsid w:val="006126E9"/>
    <w:rsid w:val="006128B4"/>
    <w:rsid w:val="00612C68"/>
    <w:rsid w:val="00612C73"/>
    <w:rsid w:val="00612D12"/>
    <w:rsid w:val="00612E8F"/>
    <w:rsid w:val="00613036"/>
    <w:rsid w:val="006134CE"/>
    <w:rsid w:val="006135CE"/>
    <w:rsid w:val="0061367D"/>
    <w:rsid w:val="006138D8"/>
    <w:rsid w:val="00613B58"/>
    <w:rsid w:val="00614064"/>
    <w:rsid w:val="006141D8"/>
    <w:rsid w:val="00614263"/>
    <w:rsid w:val="00614855"/>
    <w:rsid w:val="006149D3"/>
    <w:rsid w:val="00614CB4"/>
    <w:rsid w:val="00614D1E"/>
    <w:rsid w:val="00614D49"/>
    <w:rsid w:val="006150B0"/>
    <w:rsid w:val="0061524B"/>
    <w:rsid w:val="0061565F"/>
    <w:rsid w:val="006157CF"/>
    <w:rsid w:val="00615BDB"/>
    <w:rsid w:val="00615D32"/>
    <w:rsid w:val="006162DC"/>
    <w:rsid w:val="00616449"/>
    <w:rsid w:val="00616885"/>
    <w:rsid w:val="0061717F"/>
    <w:rsid w:val="006171DC"/>
    <w:rsid w:val="006175CF"/>
    <w:rsid w:val="00617A0E"/>
    <w:rsid w:val="00620172"/>
    <w:rsid w:val="006201A2"/>
    <w:rsid w:val="00620254"/>
    <w:rsid w:val="006204D8"/>
    <w:rsid w:val="0062058A"/>
    <w:rsid w:val="006205D1"/>
    <w:rsid w:val="006205DA"/>
    <w:rsid w:val="00620686"/>
    <w:rsid w:val="006206D7"/>
    <w:rsid w:val="0062075F"/>
    <w:rsid w:val="006208F5"/>
    <w:rsid w:val="006209E8"/>
    <w:rsid w:val="00620B60"/>
    <w:rsid w:val="006214B5"/>
    <w:rsid w:val="00621626"/>
    <w:rsid w:val="00621B6A"/>
    <w:rsid w:val="00621C0B"/>
    <w:rsid w:val="00621C72"/>
    <w:rsid w:val="00621CAD"/>
    <w:rsid w:val="00621EE2"/>
    <w:rsid w:val="006221E2"/>
    <w:rsid w:val="0062226D"/>
    <w:rsid w:val="0062269D"/>
    <w:rsid w:val="0062286B"/>
    <w:rsid w:val="00622D2F"/>
    <w:rsid w:val="00623427"/>
    <w:rsid w:val="00623B99"/>
    <w:rsid w:val="00623E94"/>
    <w:rsid w:val="00623EF3"/>
    <w:rsid w:val="0062400F"/>
    <w:rsid w:val="0062424C"/>
    <w:rsid w:val="0062427E"/>
    <w:rsid w:val="00624863"/>
    <w:rsid w:val="00624AFA"/>
    <w:rsid w:val="00624BAE"/>
    <w:rsid w:val="00624C6E"/>
    <w:rsid w:val="00624F5E"/>
    <w:rsid w:val="00624FB3"/>
    <w:rsid w:val="006250F7"/>
    <w:rsid w:val="006253DA"/>
    <w:rsid w:val="0062589C"/>
    <w:rsid w:val="00625B24"/>
    <w:rsid w:val="00625CB2"/>
    <w:rsid w:val="006264D9"/>
    <w:rsid w:val="0062657C"/>
    <w:rsid w:val="0062657F"/>
    <w:rsid w:val="00626C25"/>
    <w:rsid w:val="00626E64"/>
    <w:rsid w:val="00626E71"/>
    <w:rsid w:val="00626EFA"/>
    <w:rsid w:val="00627024"/>
    <w:rsid w:val="00627654"/>
    <w:rsid w:val="006279E0"/>
    <w:rsid w:val="00627BA3"/>
    <w:rsid w:val="00627C39"/>
    <w:rsid w:val="00627E44"/>
    <w:rsid w:val="00627F78"/>
    <w:rsid w:val="006300D7"/>
    <w:rsid w:val="00630E5C"/>
    <w:rsid w:val="00631007"/>
    <w:rsid w:val="00631692"/>
    <w:rsid w:val="00631826"/>
    <w:rsid w:val="00631BD7"/>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4F53"/>
    <w:rsid w:val="00635201"/>
    <w:rsid w:val="006359A5"/>
    <w:rsid w:val="00635EDC"/>
    <w:rsid w:val="00635F56"/>
    <w:rsid w:val="00636094"/>
    <w:rsid w:val="006360DE"/>
    <w:rsid w:val="006367F4"/>
    <w:rsid w:val="0063681F"/>
    <w:rsid w:val="00636941"/>
    <w:rsid w:val="00636A76"/>
    <w:rsid w:val="006372C0"/>
    <w:rsid w:val="00637314"/>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1BD5"/>
    <w:rsid w:val="00641CE3"/>
    <w:rsid w:val="0064218E"/>
    <w:rsid w:val="00642542"/>
    <w:rsid w:val="0064268F"/>
    <w:rsid w:val="00642D10"/>
    <w:rsid w:val="006433AC"/>
    <w:rsid w:val="006433E4"/>
    <w:rsid w:val="00643769"/>
    <w:rsid w:val="006437A9"/>
    <w:rsid w:val="00643973"/>
    <w:rsid w:val="00644200"/>
    <w:rsid w:val="0064428B"/>
    <w:rsid w:val="00644511"/>
    <w:rsid w:val="0064469D"/>
    <w:rsid w:val="0064486C"/>
    <w:rsid w:val="00644E1B"/>
    <w:rsid w:val="00644E60"/>
    <w:rsid w:val="006452E1"/>
    <w:rsid w:val="0064552C"/>
    <w:rsid w:val="006457B7"/>
    <w:rsid w:val="00645B93"/>
    <w:rsid w:val="00645C7B"/>
    <w:rsid w:val="006462AE"/>
    <w:rsid w:val="00646556"/>
    <w:rsid w:val="0064671D"/>
    <w:rsid w:val="006473FF"/>
    <w:rsid w:val="00647B0D"/>
    <w:rsid w:val="00647CB3"/>
    <w:rsid w:val="00647D60"/>
    <w:rsid w:val="00650150"/>
    <w:rsid w:val="00650289"/>
    <w:rsid w:val="00650854"/>
    <w:rsid w:val="006508EE"/>
    <w:rsid w:val="00650CF1"/>
    <w:rsid w:val="00650D1E"/>
    <w:rsid w:val="00650EB8"/>
    <w:rsid w:val="00650F7C"/>
    <w:rsid w:val="00650FBE"/>
    <w:rsid w:val="00651070"/>
    <w:rsid w:val="006513D5"/>
    <w:rsid w:val="006518B1"/>
    <w:rsid w:val="00651AD0"/>
    <w:rsid w:val="00651AD3"/>
    <w:rsid w:val="00651FA0"/>
    <w:rsid w:val="00651FE4"/>
    <w:rsid w:val="00652464"/>
    <w:rsid w:val="006529BA"/>
    <w:rsid w:val="006529CE"/>
    <w:rsid w:val="00652BB4"/>
    <w:rsid w:val="006530FC"/>
    <w:rsid w:val="0065315A"/>
    <w:rsid w:val="00653273"/>
    <w:rsid w:val="00653365"/>
    <w:rsid w:val="0065373E"/>
    <w:rsid w:val="00653748"/>
    <w:rsid w:val="0065403E"/>
    <w:rsid w:val="006541F1"/>
    <w:rsid w:val="00654346"/>
    <w:rsid w:val="006544F6"/>
    <w:rsid w:val="00654A54"/>
    <w:rsid w:val="00654B42"/>
    <w:rsid w:val="00654C2D"/>
    <w:rsid w:val="00654C81"/>
    <w:rsid w:val="00655070"/>
    <w:rsid w:val="00655103"/>
    <w:rsid w:val="00655149"/>
    <w:rsid w:val="00655223"/>
    <w:rsid w:val="00655300"/>
    <w:rsid w:val="00655780"/>
    <w:rsid w:val="0065594D"/>
    <w:rsid w:val="00655B0D"/>
    <w:rsid w:val="00655DC8"/>
    <w:rsid w:val="00655F76"/>
    <w:rsid w:val="0065602D"/>
    <w:rsid w:val="006561FF"/>
    <w:rsid w:val="00656884"/>
    <w:rsid w:val="00656AAE"/>
    <w:rsid w:val="00656C60"/>
    <w:rsid w:val="00656D6F"/>
    <w:rsid w:val="00657005"/>
    <w:rsid w:val="006578D9"/>
    <w:rsid w:val="00657F67"/>
    <w:rsid w:val="006601F9"/>
    <w:rsid w:val="006602D1"/>
    <w:rsid w:val="00660484"/>
    <w:rsid w:val="006605DC"/>
    <w:rsid w:val="00660C7D"/>
    <w:rsid w:val="006614A3"/>
    <w:rsid w:val="00661601"/>
    <w:rsid w:val="00661636"/>
    <w:rsid w:val="00661BEA"/>
    <w:rsid w:val="00661C1D"/>
    <w:rsid w:val="00661CC2"/>
    <w:rsid w:val="00661EE0"/>
    <w:rsid w:val="00662166"/>
    <w:rsid w:val="006625DE"/>
    <w:rsid w:val="006628F9"/>
    <w:rsid w:val="00662972"/>
    <w:rsid w:val="00662FA2"/>
    <w:rsid w:val="006631ED"/>
    <w:rsid w:val="006632FC"/>
    <w:rsid w:val="00663572"/>
    <w:rsid w:val="006635DC"/>
    <w:rsid w:val="006636C2"/>
    <w:rsid w:val="00663886"/>
    <w:rsid w:val="00663908"/>
    <w:rsid w:val="006639E0"/>
    <w:rsid w:val="0066402E"/>
    <w:rsid w:val="00664121"/>
    <w:rsid w:val="006646F4"/>
    <w:rsid w:val="00664899"/>
    <w:rsid w:val="00664996"/>
    <w:rsid w:val="00665229"/>
    <w:rsid w:val="006652C5"/>
    <w:rsid w:val="00665316"/>
    <w:rsid w:val="006654E8"/>
    <w:rsid w:val="0066551A"/>
    <w:rsid w:val="006655C5"/>
    <w:rsid w:val="0066568F"/>
    <w:rsid w:val="0066586E"/>
    <w:rsid w:val="00665B73"/>
    <w:rsid w:val="00665B7E"/>
    <w:rsid w:val="00665CCE"/>
    <w:rsid w:val="00666757"/>
    <w:rsid w:val="006672C4"/>
    <w:rsid w:val="006672FC"/>
    <w:rsid w:val="006673E6"/>
    <w:rsid w:val="00667A27"/>
    <w:rsid w:val="00667D8F"/>
    <w:rsid w:val="0067044E"/>
    <w:rsid w:val="006704BF"/>
    <w:rsid w:val="00670590"/>
    <w:rsid w:val="00670AAB"/>
    <w:rsid w:val="00670AD6"/>
    <w:rsid w:val="00670ECD"/>
    <w:rsid w:val="00670F34"/>
    <w:rsid w:val="00671A96"/>
    <w:rsid w:val="00671C8F"/>
    <w:rsid w:val="0067222A"/>
    <w:rsid w:val="00672575"/>
    <w:rsid w:val="00672966"/>
    <w:rsid w:val="006729A2"/>
    <w:rsid w:val="006729D5"/>
    <w:rsid w:val="00672A3F"/>
    <w:rsid w:val="00672B94"/>
    <w:rsid w:val="00672E1A"/>
    <w:rsid w:val="00672F44"/>
    <w:rsid w:val="00672FC2"/>
    <w:rsid w:val="006731E5"/>
    <w:rsid w:val="006732F2"/>
    <w:rsid w:val="0067330E"/>
    <w:rsid w:val="006735BC"/>
    <w:rsid w:val="006736BA"/>
    <w:rsid w:val="006737DD"/>
    <w:rsid w:val="00673BB3"/>
    <w:rsid w:val="00673BDE"/>
    <w:rsid w:val="00673DFA"/>
    <w:rsid w:val="00673EB7"/>
    <w:rsid w:val="00673FBF"/>
    <w:rsid w:val="0067407B"/>
    <w:rsid w:val="00674315"/>
    <w:rsid w:val="00674460"/>
    <w:rsid w:val="006746FF"/>
    <w:rsid w:val="006749B7"/>
    <w:rsid w:val="00674F09"/>
    <w:rsid w:val="006750A4"/>
    <w:rsid w:val="0067517B"/>
    <w:rsid w:val="006755C0"/>
    <w:rsid w:val="00675652"/>
    <w:rsid w:val="006757DC"/>
    <w:rsid w:val="00675BD2"/>
    <w:rsid w:val="00675CE9"/>
    <w:rsid w:val="00675D0F"/>
    <w:rsid w:val="006763E2"/>
    <w:rsid w:val="006767B8"/>
    <w:rsid w:val="00677725"/>
    <w:rsid w:val="00677C58"/>
    <w:rsid w:val="00677DDA"/>
    <w:rsid w:val="00677EE5"/>
    <w:rsid w:val="00677FAA"/>
    <w:rsid w:val="0068013A"/>
    <w:rsid w:val="0068059E"/>
    <w:rsid w:val="006808A7"/>
    <w:rsid w:val="00680A97"/>
    <w:rsid w:val="00680F30"/>
    <w:rsid w:val="00680F81"/>
    <w:rsid w:val="0068102D"/>
    <w:rsid w:val="00681593"/>
    <w:rsid w:val="006818CE"/>
    <w:rsid w:val="006819F6"/>
    <w:rsid w:val="00681E0B"/>
    <w:rsid w:val="00682081"/>
    <w:rsid w:val="006821C5"/>
    <w:rsid w:val="0068226B"/>
    <w:rsid w:val="00682318"/>
    <w:rsid w:val="0068247B"/>
    <w:rsid w:val="006824E8"/>
    <w:rsid w:val="0068274F"/>
    <w:rsid w:val="00682A4A"/>
    <w:rsid w:val="00682ED3"/>
    <w:rsid w:val="0068343D"/>
    <w:rsid w:val="00683649"/>
    <w:rsid w:val="0068367C"/>
    <w:rsid w:val="00683D7F"/>
    <w:rsid w:val="00683EF3"/>
    <w:rsid w:val="00684258"/>
    <w:rsid w:val="0068454E"/>
    <w:rsid w:val="00684676"/>
    <w:rsid w:val="006848A6"/>
    <w:rsid w:val="00685211"/>
    <w:rsid w:val="006852B5"/>
    <w:rsid w:val="006853FC"/>
    <w:rsid w:val="00685719"/>
    <w:rsid w:val="00685725"/>
    <w:rsid w:val="00685BBF"/>
    <w:rsid w:val="00685D3B"/>
    <w:rsid w:val="00685DE2"/>
    <w:rsid w:val="0068623E"/>
    <w:rsid w:val="00686366"/>
    <w:rsid w:val="0068653A"/>
    <w:rsid w:val="006866E0"/>
    <w:rsid w:val="0068673B"/>
    <w:rsid w:val="006868CB"/>
    <w:rsid w:val="0068721F"/>
    <w:rsid w:val="00690074"/>
    <w:rsid w:val="00690447"/>
    <w:rsid w:val="006908DE"/>
    <w:rsid w:val="00690B9C"/>
    <w:rsid w:val="00690CED"/>
    <w:rsid w:val="00690D12"/>
    <w:rsid w:val="00690F0E"/>
    <w:rsid w:val="00691278"/>
    <w:rsid w:val="006918F9"/>
    <w:rsid w:val="006919C5"/>
    <w:rsid w:val="00691A35"/>
    <w:rsid w:val="00691D23"/>
    <w:rsid w:val="00691D43"/>
    <w:rsid w:val="006923F8"/>
    <w:rsid w:val="00692521"/>
    <w:rsid w:val="0069258B"/>
    <w:rsid w:val="00692602"/>
    <w:rsid w:val="00692799"/>
    <w:rsid w:val="006927F0"/>
    <w:rsid w:val="0069283A"/>
    <w:rsid w:val="00692911"/>
    <w:rsid w:val="00692979"/>
    <w:rsid w:val="00692A0D"/>
    <w:rsid w:val="00693077"/>
    <w:rsid w:val="00693295"/>
    <w:rsid w:val="006935FA"/>
    <w:rsid w:val="00693AF4"/>
    <w:rsid w:val="00693B55"/>
    <w:rsid w:val="00693CA1"/>
    <w:rsid w:val="00693DB6"/>
    <w:rsid w:val="006943ED"/>
    <w:rsid w:val="0069447C"/>
    <w:rsid w:val="006949AD"/>
    <w:rsid w:val="00694A09"/>
    <w:rsid w:val="00694E53"/>
    <w:rsid w:val="00694FC6"/>
    <w:rsid w:val="00695131"/>
    <w:rsid w:val="006954FA"/>
    <w:rsid w:val="00695694"/>
    <w:rsid w:val="0069577D"/>
    <w:rsid w:val="00695B05"/>
    <w:rsid w:val="00695B7F"/>
    <w:rsid w:val="00695D50"/>
    <w:rsid w:val="00695D68"/>
    <w:rsid w:val="00695E95"/>
    <w:rsid w:val="00696244"/>
    <w:rsid w:val="006962BE"/>
    <w:rsid w:val="00696547"/>
    <w:rsid w:val="0069693B"/>
    <w:rsid w:val="006969D6"/>
    <w:rsid w:val="00696C33"/>
    <w:rsid w:val="0069755C"/>
    <w:rsid w:val="00697984"/>
    <w:rsid w:val="006979DC"/>
    <w:rsid w:val="006979EF"/>
    <w:rsid w:val="00697C2C"/>
    <w:rsid w:val="006A01FA"/>
    <w:rsid w:val="006A05EF"/>
    <w:rsid w:val="006A0942"/>
    <w:rsid w:val="006A0F0C"/>
    <w:rsid w:val="006A104A"/>
    <w:rsid w:val="006A18CF"/>
    <w:rsid w:val="006A18DD"/>
    <w:rsid w:val="006A1A95"/>
    <w:rsid w:val="006A1B7F"/>
    <w:rsid w:val="006A1ECB"/>
    <w:rsid w:val="006A222F"/>
    <w:rsid w:val="006A2245"/>
    <w:rsid w:val="006A2347"/>
    <w:rsid w:val="006A24B3"/>
    <w:rsid w:val="006A2594"/>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4E4E"/>
    <w:rsid w:val="006A5185"/>
    <w:rsid w:val="006A5221"/>
    <w:rsid w:val="006A55F0"/>
    <w:rsid w:val="006A5A45"/>
    <w:rsid w:val="006A5CA3"/>
    <w:rsid w:val="006A5E26"/>
    <w:rsid w:val="006A5FDA"/>
    <w:rsid w:val="006A6580"/>
    <w:rsid w:val="006A6725"/>
    <w:rsid w:val="006A6952"/>
    <w:rsid w:val="006A6B69"/>
    <w:rsid w:val="006A6BB0"/>
    <w:rsid w:val="006A6CBB"/>
    <w:rsid w:val="006A71A4"/>
    <w:rsid w:val="006A742A"/>
    <w:rsid w:val="006A7574"/>
    <w:rsid w:val="006A7604"/>
    <w:rsid w:val="006A7864"/>
    <w:rsid w:val="006A7BF2"/>
    <w:rsid w:val="006A7C40"/>
    <w:rsid w:val="006A7FDD"/>
    <w:rsid w:val="006B0489"/>
    <w:rsid w:val="006B0669"/>
    <w:rsid w:val="006B0C04"/>
    <w:rsid w:val="006B0C66"/>
    <w:rsid w:val="006B0D31"/>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2CF5"/>
    <w:rsid w:val="006B3604"/>
    <w:rsid w:val="006B3631"/>
    <w:rsid w:val="006B393F"/>
    <w:rsid w:val="006B3D66"/>
    <w:rsid w:val="006B3E55"/>
    <w:rsid w:val="006B49C1"/>
    <w:rsid w:val="006B4CD6"/>
    <w:rsid w:val="006B4D4E"/>
    <w:rsid w:val="006B5CDC"/>
    <w:rsid w:val="006B6AD0"/>
    <w:rsid w:val="006B6BA3"/>
    <w:rsid w:val="006B6BF0"/>
    <w:rsid w:val="006B6C95"/>
    <w:rsid w:val="006B6EA9"/>
    <w:rsid w:val="006B725C"/>
    <w:rsid w:val="006B7360"/>
    <w:rsid w:val="006B7864"/>
    <w:rsid w:val="006B789D"/>
    <w:rsid w:val="006B7B24"/>
    <w:rsid w:val="006B7F96"/>
    <w:rsid w:val="006C03B2"/>
    <w:rsid w:val="006C068A"/>
    <w:rsid w:val="006C0942"/>
    <w:rsid w:val="006C09DD"/>
    <w:rsid w:val="006C0A1A"/>
    <w:rsid w:val="006C1B3F"/>
    <w:rsid w:val="006C20C0"/>
    <w:rsid w:val="006C2837"/>
    <w:rsid w:val="006C2F89"/>
    <w:rsid w:val="006C375B"/>
    <w:rsid w:val="006C377A"/>
    <w:rsid w:val="006C3A5B"/>
    <w:rsid w:val="006C3C47"/>
    <w:rsid w:val="006C3EEA"/>
    <w:rsid w:val="006C3F40"/>
    <w:rsid w:val="006C3F6E"/>
    <w:rsid w:val="006C44D3"/>
    <w:rsid w:val="006C45C1"/>
    <w:rsid w:val="006C48D3"/>
    <w:rsid w:val="006C4B0F"/>
    <w:rsid w:val="006C4B11"/>
    <w:rsid w:val="006C4BA2"/>
    <w:rsid w:val="006C4D69"/>
    <w:rsid w:val="006C4F9D"/>
    <w:rsid w:val="006C50C3"/>
    <w:rsid w:val="006C512F"/>
    <w:rsid w:val="006C5215"/>
    <w:rsid w:val="006C527D"/>
    <w:rsid w:val="006C5389"/>
    <w:rsid w:val="006C566C"/>
    <w:rsid w:val="006C57EC"/>
    <w:rsid w:val="006C5A4C"/>
    <w:rsid w:val="006C5C20"/>
    <w:rsid w:val="006C5FF1"/>
    <w:rsid w:val="006C6146"/>
    <w:rsid w:val="006C6287"/>
    <w:rsid w:val="006C6332"/>
    <w:rsid w:val="006C677C"/>
    <w:rsid w:val="006C6E92"/>
    <w:rsid w:val="006C75C9"/>
    <w:rsid w:val="006C78EC"/>
    <w:rsid w:val="006D0233"/>
    <w:rsid w:val="006D03CD"/>
    <w:rsid w:val="006D042C"/>
    <w:rsid w:val="006D0A70"/>
    <w:rsid w:val="006D0AD9"/>
    <w:rsid w:val="006D0DED"/>
    <w:rsid w:val="006D0E17"/>
    <w:rsid w:val="006D162F"/>
    <w:rsid w:val="006D164F"/>
    <w:rsid w:val="006D19ED"/>
    <w:rsid w:val="006D1A23"/>
    <w:rsid w:val="006D1B2E"/>
    <w:rsid w:val="006D1CF3"/>
    <w:rsid w:val="006D1DEC"/>
    <w:rsid w:val="006D1F1A"/>
    <w:rsid w:val="006D21FF"/>
    <w:rsid w:val="006D2292"/>
    <w:rsid w:val="006D2357"/>
    <w:rsid w:val="006D2440"/>
    <w:rsid w:val="006D2495"/>
    <w:rsid w:val="006D2627"/>
    <w:rsid w:val="006D2A7C"/>
    <w:rsid w:val="006D2D27"/>
    <w:rsid w:val="006D2F4E"/>
    <w:rsid w:val="006D31AF"/>
    <w:rsid w:val="006D31DD"/>
    <w:rsid w:val="006D3C13"/>
    <w:rsid w:val="006D43BD"/>
    <w:rsid w:val="006D43FD"/>
    <w:rsid w:val="006D44AD"/>
    <w:rsid w:val="006D45DF"/>
    <w:rsid w:val="006D47AB"/>
    <w:rsid w:val="006D492A"/>
    <w:rsid w:val="006D493C"/>
    <w:rsid w:val="006D4A5C"/>
    <w:rsid w:val="006D4ED6"/>
    <w:rsid w:val="006D4F5A"/>
    <w:rsid w:val="006D4F72"/>
    <w:rsid w:val="006D5691"/>
    <w:rsid w:val="006D58A9"/>
    <w:rsid w:val="006D59BF"/>
    <w:rsid w:val="006D5AE7"/>
    <w:rsid w:val="006D5B2C"/>
    <w:rsid w:val="006D5EC2"/>
    <w:rsid w:val="006D5FEF"/>
    <w:rsid w:val="006D60D5"/>
    <w:rsid w:val="006D615D"/>
    <w:rsid w:val="006D6D22"/>
    <w:rsid w:val="006D6E03"/>
    <w:rsid w:val="006D6E0D"/>
    <w:rsid w:val="006D6FD3"/>
    <w:rsid w:val="006D7466"/>
    <w:rsid w:val="006D7598"/>
    <w:rsid w:val="006D7A26"/>
    <w:rsid w:val="006D7B93"/>
    <w:rsid w:val="006D7BF9"/>
    <w:rsid w:val="006D7DAD"/>
    <w:rsid w:val="006E02A1"/>
    <w:rsid w:val="006E0AB3"/>
    <w:rsid w:val="006E0B16"/>
    <w:rsid w:val="006E0E60"/>
    <w:rsid w:val="006E0ED0"/>
    <w:rsid w:val="006E1571"/>
    <w:rsid w:val="006E15E4"/>
    <w:rsid w:val="006E176F"/>
    <w:rsid w:val="006E1EE9"/>
    <w:rsid w:val="006E22CC"/>
    <w:rsid w:val="006E2405"/>
    <w:rsid w:val="006E260B"/>
    <w:rsid w:val="006E2962"/>
    <w:rsid w:val="006E2AA6"/>
    <w:rsid w:val="006E2DF9"/>
    <w:rsid w:val="006E2FBC"/>
    <w:rsid w:val="006E3404"/>
    <w:rsid w:val="006E3D3A"/>
    <w:rsid w:val="006E3E39"/>
    <w:rsid w:val="006E3FFF"/>
    <w:rsid w:val="006E4362"/>
    <w:rsid w:val="006E4469"/>
    <w:rsid w:val="006E459B"/>
    <w:rsid w:val="006E4989"/>
    <w:rsid w:val="006E4C63"/>
    <w:rsid w:val="006E4EC2"/>
    <w:rsid w:val="006E50DF"/>
    <w:rsid w:val="006E512D"/>
    <w:rsid w:val="006E5151"/>
    <w:rsid w:val="006E54EC"/>
    <w:rsid w:val="006E554E"/>
    <w:rsid w:val="006E5A48"/>
    <w:rsid w:val="006E5F3F"/>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21A"/>
    <w:rsid w:val="006F05C2"/>
    <w:rsid w:val="006F07C0"/>
    <w:rsid w:val="006F090B"/>
    <w:rsid w:val="006F0C12"/>
    <w:rsid w:val="006F0C5B"/>
    <w:rsid w:val="006F0EB1"/>
    <w:rsid w:val="006F1008"/>
    <w:rsid w:val="006F157E"/>
    <w:rsid w:val="006F1D86"/>
    <w:rsid w:val="006F22CB"/>
    <w:rsid w:val="006F291E"/>
    <w:rsid w:val="006F2941"/>
    <w:rsid w:val="006F2B67"/>
    <w:rsid w:val="006F2E21"/>
    <w:rsid w:val="006F2F35"/>
    <w:rsid w:val="006F3052"/>
    <w:rsid w:val="006F314D"/>
    <w:rsid w:val="006F3738"/>
    <w:rsid w:val="006F3B01"/>
    <w:rsid w:val="006F3BDF"/>
    <w:rsid w:val="006F3C39"/>
    <w:rsid w:val="006F3CB3"/>
    <w:rsid w:val="006F4072"/>
    <w:rsid w:val="006F407D"/>
    <w:rsid w:val="006F4189"/>
    <w:rsid w:val="006F4298"/>
    <w:rsid w:val="006F42CF"/>
    <w:rsid w:val="006F4862"/>
    <w:rsid w:val="006F4A19"/>
    <w:rsid w:val="006F4B0E"/>
    <w:rsid w:val="006F4C7E"/>
    <w:rsid w:val="006F4D51"/>
    <w:rsid w:val="006F4E88"/>
    <w:rsid w:val="006F557B"/>
    <w:rsid w:val="006F59C7"/>
    <w:rsid w:val="006F5AB6"/>
    <w:rsid w:val="006F5B41"/>
    <w:rsid w:val="006F64A0"/>
    <w:rsid w:val="006F6689"/>
    <w:rsid w:val="006F6740"/>
    <w:rsid w:val="006F6D2E"/>
    <w:rsid w:val="006F746D"/>
    <w:rsid w:val="006F7A92"/>
    <w:rsid w:val="006F7C53"/>
    <w:rsid w:val="006F7E42"/>
    <w:rsid w:val="00700042"/>
    <w:rsid w:val="0070023A"/>
    <w:rsid w:val="00701493"/>
    <w:rsid w:val="0070155A"/>
    <w:rsid w:val="007015C0"/>
    <w:rsid w:val="007017BD"/>
    <w:rsid w:val="007017EA"/>
    <w:rsid w:val="0070181F"/>
    <w:rsid w:val="0070193E"/>
    <w:rsid w:val="007019D2"/>
    <w:rsid w:val="00701B27"/>
    <w:rsid w:val="00702002"/>
    <w:rsid w:val="00702250"/>
    <w:rsid w:val="00702BFC"/>
    <w:rsid w:val="00702DFC"/>
    <w:rsid w:val="00703112"/>
    <w:rsid w:val="007034BC"/>
    <w:rsid w:val="007035F6"/>
    <w:rsid w:val="007036E5"/>
    <w:rsid w:val="007038D5"/>
    <w:rsid w:val="00703B84"/>
    <w:rsid w:val="00703CF2"/>
    <w:rsid w:val="007047A7"/>
    <w:rsid w:val="007048DD"/>
    <w:rsid w:val="00704A33"/>
    <w:rsid w:val="00704AB1"/>
    <w:rsid w:val="00704AB4"/>
    <w:rsid w:val="00704D71"/>
    <w:rsid w:val="00704DEB"/>
    <w:rsid w:val="00704F83"/>
    <w:rsid w:val="00705255"/>
    <w:rsid w:val="007052F3"/>
    <w:rsid w:val="00705584"/>
    <w:rsid w:val="0070581F"/>
    <w:rsid w:val="00705B86"/>
    <w:rsid w:val="00705E96"/>
    <w:rsid w:val="007063ED"/>
    <w:rsid w:val="00706DFB"/>
    <w:rsid w:val="00706E08"/>
    <w:rsid w:val="0070711F"/>
    <w:rsid w:val="0070743B"/>
    <w:rsid w:val="007079CE"/>
    <w:rsid w:val="00707AE0"/>
    <w:rsid w:val="00707BCF"/>
    <w:rsid w:val="00707CFF"/>
    <w:rsid w:val="00710041"/>
    <w:rsid w:val="007101EE"/>
    <w:rsid w:val="00710637"/>
    <w:rsid w:val="007107CE"/>
    <w:rsid w:val="00710994"/>
    <w:rsid w:val="007109C6"/>
    <w:rsid w:val="007109CD"/>
    <w:rsid w:val="00710A3E"/>
    <w:rsid w:val="00710D33"/>
    <w:rsid w:val="00710DC4"/>
    <w:rsid w:val="007110FE"/>
    <w:rsid w:val="00711139"/>
    <w:rsid w:val="0071134C"/>
    <w:rsid w:val="00711760"/>
    <w:rsid w:val="0071196B"/>
    <w:rsid w:val="007119B3"/>
    <w:rsid w:val="00711A0F"/>
    <w:rsid w:val="00711AE4"/>
    <w:rsid w:val="00711D10"/>
    <w:rsid w:val="00711D73"/>
    <w:rsid w:val="00711E0C"/>
    <w:rsid w:val="00712A0F"/>
    <w:rsid w:val="00712FDB"/>
    <w:rsid w:val="0071374D"/>
    <w:rsid w:val="00713871"/>
    <w:rsid w:val="007138DD"/>
    <w:rsid w:val="00713B48"/>
    <w:rsid w:val="00713CA2"/>
    <w:rsid w:val="00713FFB"/>
    <w:rsid w:val="00714201"/>
    <w:rsid w:val="00714312"/>
    <w:rsid w:val="007143BE"/>
    <w:rsid w:val="00714722"/>
    <w:rsid w:val="00714A8C"/>
    <w:rsid w:val="00714D6A"/>
    <w:rsid w:val="00715F49"/>
    <w:rsid w:val="007161E7"/>
    <w:rsid w:val="007162F2"/>
    <w:rsid w:val="007163BF"/>
    <w:rsid w:val="0071649C"/>
    <w:rsid w:val="00716C3F"/>
    <w:rsid w:val="00716CD3"/>
    <w:rsid w:val="00716E12"/>
    <w:rsid w:val="00716F80"/>
    <w:rsid w:val="00716FB1"/>
    <w:rsid w:val="00716FC0"/>
    <w:rsid w:val="00717267"/>
    <w:rsid w:val="007172F7"/>
    <w:rsid w:val="007178EE"/>
    <w:rsid w:val="00717B0A"/>
    <w:rsid w:val="00720759"/>
    <w:rsid w:val="00720BD4"/>
    <w:rsid w:val="00720E1E"/>
    <w:rsid w:val="00720EA9"/>
    <w:rsid w:val="007210DD"/>
    <w:rsid w:val="0072130B"/>
    <w:rsid w:val="0072149B"/>
    <w:rsid w:val="007215A9"/>
    <w:rsid w:val="007216CE"/>
    <w:rsid w:val="0072189A"/>
    <w:rsid w:val="007218A9"/>
    <w:rsid w:val="0072190B"/>
    <w:rsid w:val="007219ED"/>
    <w:rsid w:val="00721E1D"/>
    <w:rsid w:val="007221F1"/>
    <w:rsid w:val="00722265"/>
    <w:rsid w:val="00722B72"/>
    <w:rsid w:val="007230B7"/>
    <w:rsid w:val="007230E2"/>
    <w:rsid w:val="0072345D"/>
    <w:rsid w:val="00723487"/>
    <w:rsid w:val="00723701"/>
    <w:rsid w:val="00723976"/>
    <w:rsid w:val="00723C97"/>
    <w:rsid w:val="00723D6A"/>
    <w:rsid w:val="00723EC3"/>
    <w:rsid w:val="00724426"/>
    <w:rsid w:val="00725068"/>
    <w:rsid w:val="007250C0"/>
    <w:rsid w:val="007251D7"/>
    <w:rsid w:val="007253FF"/>
    <w:rsid w:val="00725453"/>
    <w:rsid w:val="007254A9"/>
    <w:rsid w:val="007254B1"/>
    <w:rsid w:val="0072560E"/>
    <w:rsid w:val="007259B8"/>
    <w:rsid w:val="00725BC0"/>
    <w:rsid w:val="00725CB6"/>
    <w:rsid w:val="00725D75"/>
    <w:rsid w:val="0072602E"/>
    <w:rsid w:val="00726281"/>
    <w:rsid w:val="00726440"/>
    <w:rsid w:val="00726527"/>
    <w:rsid w:val="007265FF"/>
    <w:rsid w:val="0072665F"/>
    <w:rsid w:val="00726661"/>
    <w:rsid w:val="00727434"/>
    <w:rsid w:val="00727AB1"/>
    <w:rsid w:val="00727E9F"/>
    <w:rsid w:val="00730302"/>
    <w:rsid w:val="00730508"/>
    <w:rsid w:val="00731032"/>
    <w:rsid w:val="0073128B"/>
    <w:rsid w:val="00731405"/>
    <w:rsid w:val="0073171A"/>
    <w:rsid w:val="00731A41"/>
    <w:rsid w:val="00731D37"/>
    <w:rsid w:val="00731E4B"/>
    <w:rsid w:val="00731E9C"/>
    <w:rsid w:val="00732209"/>
    <w:rsid w:val="00732321"/>
    <w:rsid w:val="007329C8"/>
    <w:rsid w:val="00732D48"/>
    <w:rsid w:val="00733315"/>
    <w:rsid w:val="00733858"/>
    <w:rsid w:val="00733A74"/>
    <w:rsid w:val="00733A80"/>
    <w:rsid w:val="00733AA9"/>
    <w:rsid w:val="00733B1F"/>
    <w:rsid w:val="00733F4E"/>
    <w:rsid w:val="0073405A"/>
    <w:rsid w:val="0073497A"/>
    <w:rsid w:val="00734CEB"/>
    <w:rsid w:val="007356D0"/>
    <w:rsid w:val="0073573D"/>
    <w:rsid w:val="0073587A"/>
    <w:rsid w:val="00735C19"/>
    <w:rsid w:val="00735D07"/>
    <w:rsid w:val="0073637C"/>
    <w:rsid w:val="00736801"/>
    <w:rsid w:val="00736D7B"/>
    <w:rsid w:val="00737524"/>
    <w:rsid w:val="007377ED"/>
    <w:rsid w:val="007379C8"/>
    <w:rsid w:val="00740698"/>
    <w:rsid w:val="007406C0"/>
    <w:rsid w:val="007409E8"/>
    <w:rsid w:val="00740AC1"/>
    <w:rsid w:val="00740B3A"/>
    <w:rsid w:val="00740CD3"/>
    <w:rsid w:val="0074108B"/>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3A02"/>
    <w:rsid w:val="00743F61"/>
    <w:rsid w:val="00744055"/>
    <w:rsid w:val="00744067"/>
    <w:rsid w:val="00744EDF"/>
    <w:rsid w:val="00744FB1"/>
    <w:rsid w:val="0074576E"/>
    <w:rsid w:val="00745C83"/>
    <w:rsid w:val="00745E76"/>
    <w:rsid w:val="00745EBB"/>
    <w:rsid w:val="00746167"/>
    <w:rsid w:val="00746199"/>
    <w:rsid w:val="0074644A"/>
    <w:rsid w:val="00747446"/>
    <w:rsid w:val="00747BD8"/>
    <w:rsid w:val="00747E09"/>
    <w:rsid w:val="00747EE3"/>
    <w:rsid w:val="00747F05"/>
    <w:rsid w:val="00747F09"/>
    <w:rsid w:val="00747FE3"/>
    <w:rsid w:val="00750114"/>
    <w:rsid w:val="0075038A"/>
    <w:rsid w:val="00750771"/>
    <w:rsid w:val="007509F9"/>
    <w:rsid w:val="00750BA2"/>
    <w:rsid w:val="007515C8"/>
    <w:rsid w:val="007515FA"/>
    <w:rsid w:val="00751734"/>
    <w:rsid w:val="007517D1"/>
    <w:rsid w:val="00751844"/>
    <w:rsid w:val="00751F76"/>
    <w:rsid w:val="00752497"/>
    <w:rsid w:val="0075288B"/>
    <w:rsid w:val="007529C5"/>
    <w:rsid w:val="00752FE7"/>
    <w:rsid w:val="007534C7"/>
    <w:rsid w:val="007536BB"/>
    <w:rsid w:val="00753B9D"/>
    <w:rsid w:val="00753E73"/>
    <w:rsid w:val="00753F01"/>
    <w:rsid w:val="0075401D"/>
    <w:rsid w:val="0075412E"/>
    <w:rsid w:val="0075461F"/>
    <w:rsid w:val="00754705"/>
    <w:rsid w:val="00754D64"/>
    <w:rsid w:val="00754EDE"/>
    <w:rsid w:val="00754FCE"/>
    <w:rsid w:val="00754FD4"/>
    <w:rsid w:val="007556A5"/>
    <w:rsid w:val="007559D8"/>
    <w:rsid w:val="00755A3D"/>
    <w:rsid w:val="00755B06"/>
    <w:rsid w:val="00755BAB"/>
    <w:rsid w:val="00755E06"/>
    <w:rsid w:val="0075639D"/>
    <w:rsid w:val="007564B4"/>
    <w:rsid w:val="007565E2"/>
    <w:rsid w:val="00756863"/>
    <w:rsid w:val="007570A3"/>
    <w:rsid w:val="00757194"/>
    <w:rsid w:val="007572E9"/>
    <w:rsid w:val="00757495"/>
    <w:rsid w:val="00757A61"/>
    <w:rsid w:val="00757CCC"/>
    <w:rsid w:val="00757CD9"/>
    <w:rsid w:val="00757D4D"/>
    <w:rsid w:val="00757E8E"/>
    <w:rsid w:val="00757FE8"/>
    <w:rsid w:val="007600CF"/>
    <w:rsid w:val="007604E2"/>
    <w:rsid w:val="00760756"/>
    <w:rsid w:val="00760866"/>
    <w:rsid w:val="00760882"/>
    <w:rsid w:val="007608B3"/>
    <w:rsid w:val="00760D79"/>
    <w:rsid w:val="00760E75"/>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5B4"/>
    <w:rsid w:val="0076375B"/>
    <w:rsid w:val="00763D32"/>
    <w:rsid w:val="00764140"/>
    <w:rsid w:val="00764340"/>
    <w:rsid w:val="0076442F"/>
    <w:rsid w:val="007646C0"/>
    <w:rsid w:val="00764832"/>
    <w:rsid w:val="00764996"/>
    <w:rsid w:val="00764D1A"/>
    <w:rsid w:val="00764E4E"/>
    <w:rsid w:val="00764EB8"/>
    <w:rsid w:val="00765098"/>
    <w:rsid w:val="00765363"/>
    <w:rsid w:val="00765391"/>
    <w:rsid w:val="007657DC"/>
    <w:rsid w:val="0076598E"/>
    <w:rsid w:val="00765A64"/>
    <w:rsid w:val="00765FDC"/>
    <w:rsid w:val="00766384"/>
    <w:rsid w:val="00766559"/>
    <w:rsid w:val="007665B3"/>
    <w:rsid w:val="007667D5"/>
    <w:rsid w:val="00766A1C"/>
    <w:rsid w:val="00766B0E"/>
    <w:rsid w:val="00766BFB"/>
    <w:rsid w:val="00766DFE"/>
    <w:rsid w:val="00766E27"/>
    <w:rsid w:val="0076731C"/>
    <w:rsid w:val="00767416"/>
    <w:rsid w:val="0076747C"/>
    <w:rsid w:val="00767533"/>
    <w:rsid w:val="00767551"/>
    <w:rsid w:val="007676F2"/>
    <w:rsid w:val="007678B6"/>
    <w:rsid w:val="00767BDE"/>
    <w:rsid w:val="00767BE0"/>
    <w:rsid w:val="007706CC"/>
    <w:rsid w:val="00770CEE"/>
    <w:rsid w:val="00771284"/>
    <w:rsid w:val="007718CC"/>
    <w:rsid w:val="007719DC"/>
    <w:rsid w:val="00771A9F"/>
    <w:rsid w:val="007721AD"/>
    <w:rsid w:val="007724D5"/>
    <w:rsid w:val="00772BC7"/>
    <w:rsid w:val="00772C97"/>
    <w:rsid w:val="00772D15"/>
    <w:rsid w:val="00772DC3"/>
    <w:rsid w:val="007733C4"/>
    <w:rsid w:val="00773C06"/>
    <w:rsid w:val="00773EEF"/>
    <w:rsid w:val="007742F1"/>
    <w:rsid w:val="007743A1"/>
    <w:rsid w:val="007744EF"/>
    <w:rsid w:val="00774836"/>
    <w:rsid w:val="00774F8B"/>
    <w:rsid w:val="007750DC"/>
    <w:rsid w:val="00775205"/>
    <w:rsid w:val="00775330"/>
    <w:rsid w:val="00775A47"/>
    <w:rsid w:val="00775A79"/>
    <w:rsid w:val="00775BAA"/>
    <w:rsid w:val="00775CE8"/>
    <w:rsid w:val="00775D0E"/>
    <w:rsid w:val="00775D18"/>
    <w:rsid w:val="00775EFD"/>
    <w:rsid w:val="00775F11"/>
    <w:rsid w:val="007760CB"/>
    <w:rsid w:val="007762CD"/>
    <w:rsid w:val="007768F2"/>
    <w:rsid w:val="00776C25"/>
    <w:rsid w:val="00776E9E"/>
    <w:rsid w:val="00777053"/>
    <w:rsid w:val="007775EB"/>
    <w:rsid w:val="007777C3"/>
    <w:rsid w:val="00777873"/>
    <w:rsid w:val="00777CD9"/>
    <w:rsid w:val="00777EE9"/>
    <w:rsid w:val="007800A2"/>
    <w:rsid w:val="00780657"/>
    <w:rsid w:val="00780871"/>
    <w:rsid w:val="00780980"/>
    <w:rsid w:val="007809E1"/>
    <w:rsid w:val="00780C7B"/>
    <w:rsid w:val="00780FD1"/>
    <w:rsid w:val="00781089"/>
    <w:rsid w:val="0078109E"/>
    <w:rsid w:val="007811A6"/>
    <w:rsid w:val="007811C5"/>
    <w:rsid w:val="0078146E"/>
    <w:rsid w:val="00781633"/>
    <w:rsid w:val="0078165E"/>
    <w:rsid w:val="007816FD"/>
    <w:rsid w:val="00781B9A"/>
    <w:rsid w:val="00781DAD"/>
    <w:rsid w:val="00781DCD"/>
    <w:rsid w:val="00782266"/>
    <w:rsid w:val="007822AF"/>
    <w:rsid w:val="0078243D"/>
    <w:rsid w:val="00782A4D"/>
    <w:rsid w:val="00782B9C"/>
    <w:rsid w:val="00782D58"/>
    <w:rsid w:val="00782D8A"/>
    <w:rsid w:val="00783171"/>
    <w:rsid w:val="00783315"/>
    <w:rsid w:val="007833C3"/>
    <w:rsid w:val="007837BE"/>
    <w:rsid w:val="0078380D"/>
    <w:rsid w:val="00783999"/>
    <w:rsid w:val="00783BB5"/>
    <w:rsid w:val="007842FE"/>
    <w:rsid w:val="00784702"/>
    <w:rsid w:val="007848B8"/>
    <w:rsid w:val="00784C31"/>
    <w:rsid w:val="00784E6D"/>
    <w:rsid w:val="00784EA1"/>
    <w:rsid w:val="00784FC2"/>
    <w:rsid w:val="00784FC7"/>
    <w:rsid w:val="007856C0"/>
    <w:rsid w:val="007861D1"/>
    <w:rsid w:val="00786272"/>
    <w:rsid w:val="0078643B"/>
    <w:rsid w:val="007864B2"/>
    <w:rsid w:val="00786620"/>
    <w:rsid w:val="007868B7"/>
    <w:rsid w:val="00786BC0"/>
    <w:rsid w:val="00787149"/>
    <w:rsid w:val="00787249"/>
    <w:rsid w:val="0078756D"/>
    <w:rsid w:val="00787736"/>
    <w:rsid w:val="007878F1"/>
    <w:rsid w:val="00787977"/>
    <w:rsid w:val="00787A55"/>
    <w:rsid w:val="00787FF1"/>
    <w:rsid w:val="00790459"/>
    <w:rsid w:val="0079051B"/>
    <w:rsid w:val="0079054E"/>
    <w:rsid w:val="00790A96"/>
    <w:rsid w:val="00790E21"/>
    <w:rsid w:val="0079100E"/>
    <w:rsid w:val="007916D2"/>
    <w:rsid w:val="0079182A"/>
    <w:rsid w:val="00791ADE"/>
    <w:rsid w:val="00791BEA"/>
    <w:rsid w:val="00791FB5"/>
    <w:rsid w:val="00792408"/>
    <w:rsid w:val="007926B7"/>
    <w:rsid w:val="00792DB2"/>
    <w:rsid w:val="00792ECC"/>
    <w:rsid w:val="00792F7F"/>
    <w:rsid w:val="00792FCC"/>
    <w:rsid w:val="0079389F"/>
    <w:rsid w:val="007939C7"/>
    <w:rsid w:val="00793F70"/>
    <w:rsid w:val="007947FB"/>
    <w:rsid w:val="007953DC"/>
    <w:rsid w:val="0079541B"/>
    <w:rsid w:val="007954AC"/>
    <w:rsid w:val="00795760"/>
    <w:rsid w:val="0079601B"/>
    <w:rsid w:val="007962E1"/>
    <w:rsid w:val="00796504"/>
    <w:rsid w:val="0079663F"/>
    <w:rsid w:val="007968C9"/>
    <w:rsid w:val="00796C4A"/>
    <w:rsid w:val="00796F91"/>
    <w:rsid w:val="007975BE"/>
    <w:rsid w:val="0079771E"/>
    <w:rsid w:val="00797988"/>
    <w:rsid w:val="00797DAA"/>
    <w:rsid w:val="00797DDD"/>
    <w:rsid w:val="00797E01"/>
    <w:rsid w:val="00797FCF"/>
    <w:rsid w:val="007A0616"/>
    <w:rsid w:val="007A0AC7"/>
    <w:rsid w:val="007A0DAC"/>
    <w:rsid w:val="007A0F46"/>
    <w:rsid w:val="007A0F6B"/>
    <w:rsid w:val="007A1189"/>
    <w:rsid w:val="007A1191"/>
    <w:rsid w:val="007A152C"/>
    <w:rsid w:val="007A15BA"/>
    <w:rsid w:val="007A166E"/>
    <w:rsid w:val="007A1B63"/>
    <w:rsid w:val="007A288B"/>
    <w:rsid w:val="007A2BFF"/>
    <w:rsid w:val="007A2DE7"/>
    <w:rsid w:val="007A2F82"/>
    <w:rsid w:val="007A300F"/>
    <w:rsid w:val="007A3040"/>
    <w:rsid w:val="007A30CD"/>
    <w:rsid w:val="007A3235"/>
    <w:rsid w:val="007A3373"/>
    <w:rsid w:val="007A3376"/>
    <w:rsid w:val="007A3395"/>
    <w:rsid w:val="007A3505"/>
    <w:rsid w:val="007A3BF2"/>
    <w:rsid w:val="007A4238"/>
    <w:rsid w:val="007A4264"/>
    <w:rsid w:val="007A43F5"/>
    <w:rsid w:val="007A4A07"/>
    <w:rsid w:val="007A4A5D"/>
    <w:rsid w:val="007A4AF1"/>
    <w:rsid w:val="007A4B1D"/>
    <w:rsid w:val="007A4C69"/>
    <w:rsid w:val="007A51AB"/>
    <w:rsid w:val="007A5288"/>
    <w:rsid w:val="007A5D01"/>
    <w:rsid w:val="007A5ED1"/>
    <w:rsid w:val="007A618D"/>
    <w:rsid w:val="007A6333"/>
    <w:rsid w:val="007A6477"/>
    <w:rsid w:val="007A6501"/>
    <w:rsid w:val="007A66FA"/>
    <w:rsid w:val="007A6909"/>
    <w:rsid w:val="007A6DE7"/>
    <w:rsid w:val="007A70ED"/>
    <w:rsid w:val="007A75A3"/>
    <w:rsid w:val="007A7A14"/>
    <w:rsid w:val="007A7EA2"/>
    <w:rsid w:val="007B0253"/>
    <w:rsid w:val="007B0421"/>
    <w:rsid w:val="007B0696"/>
    <w:rsid w:val="007B073B"/>
    <w:rsid w:val="007B0865"/>
    <w:rsid w:val="007B09A7"/>
    <w:rsid w:val="007B09ED"/>
    <w:rsid w:val="007B0B92"/>
    <w:rsid w:val="007B1061"/>
    <w:rsid w:val="007B11D2"/>
    <w:rsid w:val="007B14A8"/>
    <w:rsid w:val="007B1C2D"/>
    <w:rsid w:val="007B1F9A"/>
    <w:rsid w:val="007B21A9"/>
    <w:rsid w:val="007B2638"/>
    <w:rsid w:val="007B314C"/>
    <w:rsid w:val="007B322B"/>
    <w:rsid w:val="007B3476"/>
    <w:rsid w:val="007B3990"/>
    <w:rsid w:val="007B3BF0"/>
    <w:rsid w:val="007B3D12"/>
    <w:rsid w:val="007B3D55"/>
    <w:rsid w:val="007B40AD"/>
    <w:rsid w:val="007B448A"/>
    <w:rsid w:val="007B44DC"/>
    <w:rsid w:val="007B4533"/>
    <w:rsid w:val="007B4543"/>
    <w:rsid w:val="007B484D"/>
    <w:rsid w:val="007B4937"/>
    <w:rsid w:val="007B511B"/>
    <w:rsid w:val="007B527A"/>
    <w:rsid w:val="007B5A66"/>
    <w:rsid w:val="007B5E5F"/>
    <w:rsid w:val="007B614B"/>
    <w:rsid w:val="007B630D"/>
    <w:rsid w:val="007B697F"/>
    <w:rsid w:val="007B7618"/>
    <w:rsid w:val="007B7689"/>
    <w:rsid w:val="007C0880"/>
    <w:rsid w:val="007C0BD2"/>
    <w:rsid w:val="007C0F3A"/>
    <w:rsid w:val="007C1065"/>
    <w:rsid w:val="007C1357"/>
    <w:rsid w:val="007C140F"/>
    <w:rsid w:val="007C1537"/>
    <w:rsid w:val="007C16D7"/>
    <w:rsid w:val="007C1B89"/>
    <w:rsid w:val="007C1B94"/>
    <w:rsid w:val="007C1D95"/>
    <w:rsid w:val="007C1FB5"/>
    <w:rsid w:val="007C20D9"/>
    <w:rsid w:val="007C286E"/>
    <w:rsid w:val="007C2A39"/>
    <w:rsid w:val="007C2BCA"/>
    <w:rsid w:val="007C302E"/>
    <w:rsid w:val="007C38D6"/>
    <w:rsid w:val="007C3CFA"/>
    <w:rsid w:val="007C3D88"/>
    <w:rsid w:val="007C3EA6"/>
    <w:rsid w:val="007C3F14"/>
    <w:rsid w:val="007C43EF"/>
    <w:rsid w:val="007C45C1"/>
    <w:rsid w:val="007C460F"/>
    <w:rsid w:val="007C47F8"/>
    <w:rsid w:val="007C49C4"/>
    <w:rsid w:val="007C508B"/>
    <w:rsid w:val="007C508D"/>
    <w:rsid w:val="007C515A"/>
    <w:rsid w:val="007C52ED"/>
    <w:rsid w:val="007C5304"/>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467"/>
    <w:rsid w:val="007C7A3E"/>
    <w:rsid w:val="007C7AD2"/>
    <w:rsid w:val="007C7C7F"/>
    <w:rsid w:val="007C7EF3"/>
    <w:rsid w:val="007D0185"/>
    <w:rsid w:val="007D020B"/>
    <w:rsid w:val="007D0283"/>
    <w:rsid w:val="007D057D"/>
    <w:rsid w:val="007D0677"/>
    <w:rsid w:val="007D0779"/>
    <w:rsid w:val="007D096E"/>
    <w:rsid w:val="007D098C"/>
    <w:rsid w:val="007D0BCB"/>
    <w:rsid w:val="007D11B6"/>
    <w:rsid w:val="007D149C"/>
    <w:rsid w:val="007D1558"/>
    <w:rsid w:val="007D1B7C"/>
    <w:rsid w:val="007D214A"/>
    <w:rsid w:val="007D2306"/>
    <w:rsid w:val="007D2797"/>
    <w:rsid w:val="007D356F"/>
    <w:rsid w:val="007D357E"/>
    <w:rsid w:val="007D3889"/>
    <w:rsid w:val="007D39A2"/>
    <w:rsid w:val="007D39D7"/>
    <w:rsid w:val="007D3F08"/>
    <w:rsid w:val="007D3F34"/>
    <w:rsid w:val="007D408D"/>
    <w:rsid w:val="007D4146"/>
    <w:rsid w:val="007D4422"/>
    <w:rsid w:val="007D47E5"/>
    <w:rsid w:val="007D4E87"/>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2CF"/>
    <w:rsid w:val="007E07FD"/>
    <w:rsid w:val="007E0981"/>
    <w:rsid w:val="007E0986"/>
    <w:rsid w:val="007E0C33"/>
    <w:rsid w:val="007E0C8C"/>
    <w:rsid w:val="007E0F94"/>
    <w:rsid w:val="007E1479"/>
    <w:rsid w:val="007E152B"/>
    <w:rsid w:val="007E191F"/>
    <w:rsid w:val="007E1A55"/>
    <w:rsid w:val="007E1CB1"/>
    <w:rsid w:val="007E201B"/>
    <w:rsid w:val="007E2146"/>
    <w:rsid w:val="007E2611"/>
    <w:rsid w:val="007E2B64"/>
    <w:rsid w:val="007E2F4A"/>
    <w:rsid w:val="007E308A"/>
    <w:rsid w:val="007E37B2"/>
    <w:rsid w:val="007E3B46"/>
    <w:rsid w:val="007E3F73"/>
    <w:rsid w:val="007E408C"/>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3BC"/>
    <w:rsid w:val="007E64DA"/>
    <w:rsid w:val="007E666B"/>
    <w:rsid w:val="007E6735"/>
    <w:rsid w:val="007E67F4"/>
    <w:rsid w:val="007E6977"/>
    <w:rsid w:val="007E6EF1"/>
    <w:rsid w:val="007E6F10"/>
    <w:rsid w:val="007E7B2B"/>
    <w:rsid w:val="007E7C1B"/>
    <w:rsid w:val="007E7CBA"/>
    <w:rsid w:val="007F05E0"/>
    <w:rsid w:val="007F0B77"/>
    <w:rsid w:val="007F0C5F"/>
    <w:rsid w:val="007F0DD3"/>
    <w:rsid w:val="007F143B"/>
    <w:rsid w:val="007F14D7"/>
    <w:rsid w:val="007F163E"/>
    <w:rsid w:val="007F1838"/>
    <w:rsid w:val="007F186D"/>
    <w:rsid w:val="007F18C0"/>
    <w:rsid w:val="007F1A3E"/>
    <w:rsid w:val="007F1B0F"/>
    <w:rsid w:val="007F1E6C"/>
    <w:rsid w:val="007F1F12"/>
    <w:rsid w:val="007F1F4B"/>
    <w:rsid w:val="007F22A5"/>
    <w:rsid w:val="007F2648"/>
    <w:rsid w:val="007F2DBB"/>
    <w:rsid w:val="007F2ED4"/>
    <w:rsid w:val="007F3564"/>
    <w:rsid w:val="007F3C69"/>
    <w:rsid w:val="007F3EC9"/>
    <w:rsid w:val="007F3F3F"/>
    <w:rsid w:val="007F3FB0"/>
    <w:rsid w:val="007F411B"/>
    <w:rsid w:val="007F43A9"/>
    <w:rsid w:val="007F5608"/>
    <w:rsid w:val="007F5874"/>
    <w:rsid w:val="007F59A4"/>
    <w:rsid w:val="007F5D4A"/>
    <w:rsid w:val="007F6051"/>
    <w:rsid w:val="007F62F7"/>
    <w:rsid w:val="007F6562"/>
    <w:rsid w:val="007F65F2"/>
    <w:rsid w:val="007F6BB0"/>
    <w:rsid w:val="007F6C1B"/>
    <w:rsid w:val="007F6E04"/>
    <w:rsid w:val="007F70D6"/>
    <w:rsid w:val="007F7655"/>
    <w:rsid w:val="007F7864"/>
    <w:rsid w:val="007F795B"/>
    <w:rsid w:val="007F7AF9"/>
    <w:rsid w:val="007F7B6D"/>
    <w:rsid w:val="007F7BBA"/>
    <w:rsid w:val="007F7C2F"/>
    <w:rsid w:val="007F7CFD"/>
    <w:rsid w:val="007F7D2A"/>
    <w:rsid w:val="00800104"/>
    <w:rsid w:val="00800184"/>
    <w:rsid w:val="008004A3"/>
    <w:rsid w:val="008004B6"/>
    <w:rsid w:val="00800994"/>
    <w:rsid w:val="00800D5F"/>
    <w:rsid w:val="008010BF"/>
    <w:rsid w:val="00801216"/>
    <w:rsid w:val="008013B2"/>
    <w:rsid w:val="008013B8"/>
    <w:rsid w:val="00801703"/>
    <w:rsid w:val="0080179D"/>
    <w:rsid w:val="00801813"/>
    <w:rsid w:val="00801838"/>
    <w:rsid w:val="00801E41"/>
    <w:rsid w:val="00801E8E"/>
    <w:rsid w:val="00801FBC"/>
    <w:rsid w:val="00802410"/>
    <w:rsid w:val="008027A4"/>
    <w:rsid w:val="00802841"/>
    <w:rsid w:val="00803297"/>
    <w:rsid w:val="00803547"/>
    <w:rsid w:val="00803A19"/>
    <w:rsid w:val="00803E2E"/>
    <w:rsid w:val="00803FAA"/>
    <w:rsid w:val="008041E1"/>
    <w:rsid w:val="00804867"/>
    <w:rsid w:val="0080487F"/>
    <w:rsid w:val="00804A1D"/>
    <w:rsid w:val="00804B2F"/>
    <w:rsid w:val="00805CC5"/>
    <w:rsid w:val="00805FE0"/>
    <w:rsid w:val="0080623D"/>
    <w:rsid w:val="0080638C"/>
    <w:rsid w:val="00806979"/>
    <w:rsid w:val="0080699F"/>
    <w:rsid w:val="008069F5"/>
    <w:rsid w:val="00806AAD"/>
    <w:rsid w:val="00806BBA"/>
    <w:rsid w:val="00806D29"/>
    <w:rsid w:val="0080729C"/>
    <w:rsid w:val="00807540"/>
    <w:rsid w:val="0080770D"/>
    <w:rsid w:val="008078EA"/>
    <w:rsid w:val="00807D14"/>
    <w:rsid w:val="00807D28"/>
    <w:rsid w:val="00807D5E"/>
    <w:rsid w:val="00807E1B"/>
    <w:rsid w:val="00807E1F"/>
    <w:rsid w:val="0081012C"/>
    <w:rsid w:val="00810BAA"/>
    <w:rsid w:val="00810C37"/>
    <w:rsid w:val="00810C3E"/>
    <w:rsid w:val="00810DE9"/>
    <w:rsid w:val="00810EAE"/>
    <w:rsid w:val="00811036"/>
    <w:rsid w:val="008112DE"/>
    <w:rsid w:val="00811318"/>
    <w:rsid w:val="00811EF6"/>
    <w:rsid w:val="00812204"/>
    <w:rsid w:val="008123D5"/>
    <w:rsid w:val="008124FE"/>
    <w:rsid w:val="008127B0"/>
    <w:rsid w:val="0081310A"/>
    <w:rsid w:val="00813559"/>
    <w:rsid w:val="0081389D"/>
    <w:rsid w:val="0081395A"/>
    <w:rsid w:val="00813CE0"/>
    <w:rsid w:val="00813F45"/>
    <w:rsid w:val="0081433F"/>
    <w:rsid w:val="008143A0"/>
    <w:rsid w:val="00814780"/>
    <w:rsid w:val="00814834"/>
    <w:rsid w:val="0081492C"/>
    <w:rsid w:val="00814A14"/>
    <w:rsid w:val="00814A1F"/>
    <w:rsid w:val="00814B38"/>
    <w:rsid w:val="00814B65"/>
    <w:rsid w:val="00814C34"/>
    <w:rsid w:val="00814CE1"/>
    <w:rsid w:val="00814D2B"/>
    <w:rsid w:val="00814EAF"/>
    <w:rsid w:val="00815310"/>
    <w:rsid w:val="008154B6"/>
    <w:rsid w:val="008155E8"/>
    <w:rsid w:val="00815706"/>
    <w:rsid w:val="00815867"/>
    <w:rsid w:val="00815F85"/>
    <w:rsid w:val="00816264"/>
    <w:rsid w:val="00816654"/>
    <w:rsid w:val="00816718"/>
    <w:rsid w:val="00816A54"/>
    <w:rsid w:val="00816D94"/>
    <w:rsid w:val="00816F8F"/>
    <w:rsid w:val="00817107"/>
    <w:rsid w:val="00817508"/>
    <w:rsid w:val="00817636"/>
    <w:rsid w:val="0081787C"/>
    <w:rsid w:val="008179A4"/>
    <w:rsid w:val="00817B8F"/>
    <w:rsid w:val="00817C96"/>
    <w:rsid w:val="00817D2A"/>
    <w:rsid w:val="00817F27"/>
    <w:rsid w:val="00820DF1"/>
    <w:rsid w:val="00821036"/>
    <w:rsid w:val="0082172C"/>
    <w:rsid w:val="00821A41"/>
    <w:rsid w:val="008225A2"/>
    <w:rsid w:val="00822FF9"/>
    <w:rsid w:val="00823335"/>
    <w:rsid w:val="008237B2"/>
    <w:rsid w:val="00823CDA"/>
    <w:rsid w:val="00823D4A"/>
    <w:rsid w:val="00823F61"/>
    <w:rsid w:val="0082449E"/>
    <w:rsid w:val="0082483B"/>
    <w:rsid w:val="008249FF"/>
    <w:rsid w:val="00824A63"/>
    <w:rsid w:val="008251EC"/>
    <w:rsid w:val="008252D0"/>
    <w:rsid w:val="0082549A"/>
    <w:rsid w:val="00825DD4"/>
    <w:rsid w:val="00826187"/>
    <w:rsid w:val="00826204"/>
    <w:rsid w:val="0082638C"/>
    <w:rsid w:val="00826D90"/>
    <w:rsid w:val="00827015"/>
    <w:rsid w:val="00827109"/>
    <w:rsid w:val="00827241"/>
    <w:rsid w:val="00827373"/>
    <w:rsid w:val="00827648"/>
    <w:rsid w:val="00827A41"/>
    <w:rsid w:val="00827AF3"/>
    <w:rsid w:val="00827C6D"/>
    <w:rsid w:val="00827CA7"/>
    <w:rsid w:val="008303F6"/>
    <w:rsid w:val="0083056F"/>
    <w:rsid w:val="00830F16"/>
    <w:rsid w:val="00831023"/>
    <w:rsid w:val="00831198"/>
    <w:rsid w:val="008314BC"/>
    <w:rsid w:val="00831AB4"/>
    <w:rsid w:val="00831FAC"/>
    <w:rsid w:val="00831FAE"/>
    <w:rsid w:val="00832142"/>
    <w:rsid w:val="00832C18"/>
    <w:rsid w:val="00832CAF"/>
    <w:rsid w:val="00832FF7"/>
    <w:rsid w:val="0083302B"/>
    <w:rsid w:val="008330AE"/>
    <w:rsid w:val="008330DB"/>
    <w:rsid w:val="008338F3"/>
    <w:rsid w:val="00833EF5"/>
    <w:rsid w:val="00834035"/>
    <w:rsid w:val="0083417A"/>
    <w:rsid w:val="0083433E"/>
    <w:rsid w:val="00834512"/>
    <w:rsid w:val="00834569"/>
    <w:rsid w:val="00834746"/>
    <w:rsid w:val="008349E7"/>
    <w:rsid w:val="00834AE2"/>
    <w:rsid w:val="00834F4B"/>
    <w:rsid w:val="008353C3"/>
    <w:rsid w:val="008358DF"/>
    <w:rsid w:val="008359D7"/>
    <w:rsid w:val="00835B0A"/>
    <w:rsid w:val="00835B82"/>
    <w:rsid w:val="00835B8A"/>
    <w:rsid w:val="008360A6"/>
    <w:rsid w:val="00836133"/>
    <w:rsid w:val="00836193"/>
    <w:rsid w:val="00836402"/>
    <w:rsid w:val="0083657B"/>
    <w:rsid w:val="008369C6"/>
    <w:rsid w:val="00836B5B"/>
    <w:rsid w:val="00836C1A"/>
    <w:rsid w:val="00836C68"/>
    <w:rsid w:val="00836D5D"/>
    <w:rsid w:val="00836F27"/>
    <w:rsid w:val="00836FC2"/>
    <w:rsid w:val="00837034"/>
    <w:rsid w:val="0083765B"/>
    <w:rsid w:val="0083768C"/>
    <w:rsid w:val="008376BA"/>
    <w:rsid w:val="00837827"/>
    <w:rsid w:val="00837FBB"/>
    <w:rsid w:val="008401C3"/>
    <w:rsid w:val="008403BA"/>
    <w:rsid w:val="008404D7"/>
    <w:rsid w:val="00840631"/>
    <w:rsid w:val="00840634"/>
    <w:rsid w:val="00840A68"/>
    <w:rsid w:val="00840A83"/>
    <w:rsid w:val="00840C69"/>
    <w:rsid w:val="00840D46"/>
    <w:rsid w:val="0084116B"/>
    <w:rsid w:val="008412EA"/>
    <w:rsid w:val="008412EB"/>
    <w:rsid w:val="00841573"/>
    <w:rsid w:val="008419A1"/>
    <w:rsid w:val="00841EB3"/>
    <w:rsid w:val="00842061"/>
    <w:rsid w:val="00842AD3"/>
    <w:rsid w:val="00842D69"/>
    <w:rsid w:val="00842DB7"/>
    <w:rsid w:val="008430CD"/>
    <w:rsid w:val="00843388"/>
    <w:rsid w:val="0084351C"/>
    <w:rsid w:val="00843613"/>
    <w:rsid w:val="008436D3"/>
    <w:rsid w:val="0084387F"/>
    <w:rsid w:val="008439C8"/>
    <w:rsid w:val="00843AFD"/>
    <w:rsid w:val="00843F00"/>
    <w:rsid w:val="008444F8"/>
    <w:rsid w:val="00844750"/>
    <w:rsid w:val="00844CFA"/>
    <w:rsid w:val="00844E0F"/>
    <w:rsid w:val="008454E4"/>
    <w:rsid w:val="00845CFF"/>
    <w:rsid w:val="00845F51"/>
    <w:rsid w:val="00845F5B"/>
    <w:rsid w:val="00845F63"/>
    <w:rsid w:val="00845F6D"/>
    <w:rsid w:val="00846106"/>
    <w:rsid w:val="008462E7"/>
    <w:rsid w:val="00846467"/>
    <w:rsid w:val="00846566"/>
    <w:rsid w:val="00846CE8"/>
    <w:rsid w:val="00846F8B"/>
    <w:rsid w:val="008473EE"/>
    <w:rsid w:val="008477E1"/>
    <w:rsid w:val="00847925"/>
    <w:rsid w:val="00847991"/>
    <w:rsid w:val="00847B53"/>
    <w:rsid w:val="00847B6C"/>
    <w:rsid w:val="00847C4E"/>
    <w:rsid w:val="00850060"/>
    <w:rsid w:val="00850174"/>
    <w:rsid w:val="00850608"/>
    <w:rsid w:val="00850A70"/>
    <w:rsid w:val="00851076"/>
    <w:rsid w:val="008511B7"/>
    <w:rsid w:val="0085130C"/>
    <w:rsid w:val="008519A8"/>
    <w:rsid w:val="00851B22"/>
    <w:rsid w:val="00851DCB"/>
    <w:rsid w:val="008521C5"/>
    <w:rsid w:val="00852338"/>
    <w:rsid w:val="0085273E"/>
    <w:rsid w:val="00852C6E"/>
    <w:rsid w:val="00852E6F"/>
    <w:rsid w:val="00852F3B"/>
    <w:rsid w:val="00852FD5"/>
    <w:rsid w:val="00853114"/>
    <w:rsid w:val="00853506"/>
    <w:rsid w:val="00853657"/>
    <w:rsid w:val="008538B5"/>
    <w:rsid w:val="00853B2A"/>
    <w:rsid w:val="00853C45"/>
    <w:rsid w:val="00853C6A"/>
    <w:rsid w:val="00854090"/>
    <w:rsid w:val="008540CB"/>
    <w:rsid w:val="008540E5"/>
    <w:rsid w:val="00854104"/>
    <w:rsid w:val="00854157"/>
    <w:rsid w:val="0085429C"/>
    <w:rsid w:val="00854983"/>
    <w:rsid w:val="00854B60"/>
    <w:rsid w:val="00854E6E"/>
    <w:rsid w:val="00855373"/>
    <w:rsid w:val="008555CB"/>
    <w:rsid w:val="00855A3E"/>
    <w:rsid w:val="00855F73"/>
    <w:rsid w:val="00856301"/>
    <w:rsid w:val="008564CE"/>
    <w:rsid w:val="00856562"/>
    <w:rsid w:val="008566E7"/>
    <w:rsid w:val="008569DF"/>
    <w:rsid w:val="00856ACF"/>
    <w:rsid w:val="00856E4A"/>
    <w:rsid w:val="00856FF3"/>
    <w:rsid w:val="0085703C"/>
    <w:rsid w:val="0085722A"/>
    <w:rsid w:val="008577BE"/>
    <w:rsid w:val="008577F6"/>
    <w:rsid w:val="00857C34"/>
    <w:rsid w:val="00860315"/>
    <w:rsid w:val="0086037F"/>
    <w:rsid w:val="0086043A"/>
    <w:rsid w:val="008611E2"/>
    <w:rsid w:val="0086127E"/>
    <w:rsid w:val="00861651"/>
    <w:rsid w:val="00861B41"/>
    <w:rsid w:val="00861B5B"/>
    <w:rsid w:val="00861CC6"/>
    <w:rsid w:val="00861D65"/>
    <w:rsid w:val="00861DA1"/>
    <w:rsid w:val="008620C2"/>
    <w:rsid w:val="00862173"/>
    <w:rsid w:val="00862246"/>
    <w:rsid w:val="0086226B"/>
    <w:rsid w:val="00862290"/>
    <w:rsid w:val="008626B0"/>
    <w:rsid w:val="00862988"/>
    <w:rsid w:val="00862DCC"/>
    <w:rsid w:val="00863479"/>
    <w:rsid w:val="008636E6"/>
    <w:rsid w:val="00863760"/>
    <w:rsid w:val="00863AA0"/>
    <w:rsid w:val="008640B9"/>
    <w:rsid w:val="008647F9"/>
    <w:rsid w:val="008647FD"/>
    <w:rsid w:val="00864A9F"/>
    <w:rsid w:val="00864C93"/>
    <w:rsid w:val="00864E82"/>
    <w:rsid w:val="008650AB"/>
    <w:rsid w:val="00865696"/>
    <w:rsid w:val="008657AF"/>
    <w:rsid w:val="00865D4C"/>
    <w:rsid w:val="00865DE1"/>
    <w:rsid w:val="0086621F"/>
    <w:rsid w:val="00866453"/>
    <w:rsid w:val="00866781"/>
    <w:rsid w:val="0086691C"/>
    <w:rsid w:val="00866B07"/>
    <w:rsid w:val="00866B1B"/>
    <w:rsid w:val="00867E5C"/>
    <w:rsid w:val="00867F66"/>
    <w:rsid w:val="00870018"/>
    <w:rsid w:val="008703C4"/>
    <w:rsid w:val="008703F9"/>
    <w:rsid w:val="0087072A"/>
    <w:rsid w:val="00870793"/>
    <w:rsid w:val="00870A1C"/>
    <w:rsid w:val="00870C0F"/>
    <w:rsid w:val="00870E13"/>
    <w:rsid w:val="00871029"/>
    <w:rsid w:val="00871096"/>
    <w:rsid w:val="008710A1"/>
    <w:rsid w:val="008710EF"/>
    <w:rsid w:val="00871171"/>
    <w:rsid w:val="008712B8"/>
    <w:rsid w:val="0087182E"/>
    <w:rsid w:val="00871CDF"/>
    <w:rsid w:val="00871CE4"/>
    <w:rsid w:val="00871D14"/>
    <w:rsid w:val="0087229F"/>
    <w:rsid w:val="008722B0"/>
    <w:rsid w:val="008722EA"/>
    <w:rsid w:val="0087250F"/>
    <w:rsid w:val="008725AD"/>
    <w:rsid w:val="008726A0"/>
    <w:rsid w:val="00872AE1"/>
    <w:rsid w:val="00873422"/>
    <w:rsid w:val="008734E7"/>
    <w:rsid w:val="00873588"/>
    <w:rsid w:val="0087372B"/>
    <w:rsid w:val="00873BF0"/>
    <w:rsid w:val="00873F5D"/>
    <w:rsid w:val="00874A78"/>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9DE"/>
    <w:rsid w:val="00876AC7"/>
    <w:rsid w:val="0087707C"/>
    <w:rsid w:val="0087721D"/>
    <w:rsid w:val="008772A5"/>
    <w:rsid w:val="0087746C"/>
    <w:rsid w:val="00877843"/>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C85"/>
    <w:rsid w:val="00881F28"/>
    <w:rsid w:val="00882152"/>
    <w:rsid w:val="0088261A"/>
    <w:rsid w:val="00882881"/>
    <w:rsid w:val="00882BB1"/>
    <w:rsid w:val="00882C1C"/>
    <w:rsid w:val="00882DCF"/>
    <w:rsid w:val="00883004"/>
    <w:rsid w:val="0088366F"/>
    <w:rsid w:val="00883A3E"/>
    <w:rsid w:val="00883D18"/>
    <w:rsid w:val="00883ED6"/>
    <w:rsid w:val="00883F46"/>
    <w:rsid w:val="00883F8F"/>
    <w:rsid w:val="00884160"/>
    <w:rsid w:val="00884255"/>
    <w:rsid w:val="0088425B"/>
    <w:rsid w:val="0088441C"/>
    <w:rsid w:val="00884B7A"/>
    <w:rsid w:val="00885462"/>
    <w:rsid w:val="0088579F"/>
    <w:rsid w:val="0088599D"/>
    <w:rsid w:val="00885D5D"/>
    <w:rsid w:val="00885F46"/>
    <w:rsid w:val="00886116"/>
    <w:rsid w:val="00886211"/>
    <w:rsid w:val="0088651F"/>
    <w:rsid w:val="00886739"/>
    <w:rsid w:val="00886C56"/>
    <w:rsid w:val="00886D72"/>
    <w:rsid w:val="00887771"/>
    <w:rsid w:val="00887A19"/>
    <w:rsid w:val="00887A92"/>
    <w:rsid w:val="00887DAB"/>
    <w:rsid w:val="00887EE5"/>
    <w:rsid w:val="00890239"/>
    <w:rsid w:val="0089035C"/>
    <w:rsid w:val="008903B6"/>
    <w:rsid w:val="008907B2"/>
    <w:rsid w:val="008908CA"/>
    <w:rsid w:val="00890B03"/>
    <w:rsid w:val="00890B8B"/>
    <w:rsid w:val="00890BCD"/>
    <w:rsid w:val="00890F04"/>
    <w:rsid w:val="00890F2B"/>
    <w:rsid w:val="008911A2"/>
    <w:rsid w:val="00891A5E"/>
    <w:rsid w:val="00891B71"/>
    <w:rsid w:val="00891F63"/>
    <w:rsid w:val="0089206C"/>
    <w:rsid w:val="008922DC"/>
    <w:rsid w:val="008922DF"/>
    <w:rsid w:val="00892369"/>
    <w:rsid w:val="008929F7"/>
    <w:rsid w:val="00893024"/>
    <w:rsid w:val="00893630"/>
    <w:rsid w:val="00893723"/>
    <w:rsid w:val="008939C0"/>
    <w:rsid w:val="00893B3B"/>
    <w:rsid w:val="00894304"/>
    <w:rsid w:val="008948FE"/>
    <w:rsid w:val="00894A88"/>
    <w:rsid w:val="00894F19"/>
    <w:rsid w:val="00895243"/>
    <w:rsid w:val="00895288"/>
    <w:rsid w:val="00895461"/>
    <w:rsid w:val="008955EB"/>
    <w:rsid w:val="00895A0C"/>
    <w:rsid w:val="00895B09"/>
    <w:rsid w:val="0089654E"/>
    <w:rsid w:val="008965DF"/>
    <w:rsid w:val="00896A6F"/>
    <w:rsid w:val="00896D10"/>
    <w:rsid w:val="00896DF0"/>
    <w:rsid w:val="00896DF5"/>
    <w:rsid w:val="008971A7"/>
    <w:rsid w:val="008975FD"/>
    <w:rsid w:val="008978F1"/>
    <w:rsid w:val="00897EFC"/>
    <w:rsid w:val="008A0173"/>
    <w:rsid w:val="008A030D"/>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27A"/>
    <w:rsid w:val="008A3438"/>
    <w:rsid w:val="008A355E"/>
    <w:rsid w:val="008A35FC"/>
    <w:rsid w:val="008A3623"/>
    <w:rsid w:val="008A36ED"/>
    <w:rsid w:val="008A3729"/>
    <w:rsid w:val="008A3898"/>
    <w:rsid w:val="008A3995"/>
    <w:rsid w:val="008A3ACB"/>
    <w:rsid w:val="008A3FB5"/>
    <w:rsid w:val="008A4069"/>
    <w:rsid w:val="008A4223"/>
    <w:rsid w:val="008A42D8"/>
    <w:rsid w:val="008A457F"/>
    <w:rsid w:val="008A4827"/>
    <w:rsid w:val="008A53C3"/>
    <w:rsid w:val="008A5784"/>
    <w:rsid w:val="008A59E9"/>
    <w:rsid w:val="008A631F"/>
    <w:rsid w:val="008A668F"/>
    <w:rsid w:val="008A6AE0"/>
    <w:rsid w:val="008A720D"/>
    <w:rsid w:val="008A7285"/>
    <w:rsid w:val="008A72A4"/>
    <w:rsid w:val="008A73E8"/>
    <w:rsid w:val="008A758D"/>
    <w:rsid w:val="008A75A2"/>
    <w:rsid w:val="008A75C5"/>
    <w:rsid w:val="008A7669"/>
    <w:rsid w:val="008A7819"/>
    <w:rsid w:val="008A7BEA"/>
    <w:rsid w:val="008A7C09"/>
    <w:rsid w:val="008A7CE5"/>
    <w:rsid w:val="008A7E1E"/>
    <w:rsid w:val="008A7EDA"/>
    <w:rsid w:val="008B01A2"/>
    <w:rsid w:val="008B068E"/>
    <w:rsid w:val="008B0813"/>
    <w:rsid w:val="008B097E"/>
    <w:rsid w:val="008B0A66"/>
    <w:rsid w:val="008B0ACC"/>
    <w:rsid w:val="008B0B3E"/>
    <w:rsid w:val="008B0C49"/>
    <w:rsid w:val="008B0CD0"/>
    <w:rsid w:val="008B0E6F"/>
    <w:rsid w:val="008B0FE8"/>
    <w:rsid w:val="008B1296"/>
    <w:rsid w:val="008B130E"/>
    <w:rsid w:val="008B14E3"/>
    <w:rsid w:val="008B1651"/>
    <w:rsid w:val="008B175A"/>
    <w:rsid w:val="008B1863"/>
    <w:rsid w:val="008B1EFF"/>
    <w:rsid w:val="008B1F4B"/>
    <w:rsid w:val="008B1FEC"/>
    <w:rsid w:val="008B21F5"/>
    <w:rsid w:val="008B269F"/>
    <w:rsid w:val="008B2A2E"/>
    <w:rsid w:val="008B2D1D"/>
    <w:rsid w:val="008B2D5B"/>
    <w:rsid w:val="008B2DEB"/>
    <w:rsid w:val="008B33D2"/>
    <w:rsid w:val="008B35ED"/>
    <w:rsid w:val="008B3707"/>
    <w:rsid w:val="008B41EF"/>
    <w:rsid w:val="008B4230"/>
    <w:rsid w:val="008B42D2"/>
    <w:rsid w:val="008B447F"/>
    <w:rsid w:val="008B4878"/>
    <w:rsid w:val="008B4A3B"/>
    <w:rsid w:val="008B4AD8"/>
    <w:rsid w:val="008B4B0D"/>
    <w:rsid w:val="008B4B33"/>
    <w:rsid w:val="008B4E97"/>
    <w:rsid w:val="008B4F28"/>
    <w:rsid w:val="008B4F71"/>
    <w:rsid w:val="008B535C"/>
    <w:rsid w:val="008B5577"/>
    <w:rsid w:val="008B574B"/>
    <w:rsid w:val="008B5791"/>
    <w:rsid w:val="008B58AE"/>
    <w:rsid w:val="008B5BD5"/>
    <w:rsid w:val="008B60E9"/>
    <w:rsid w:val="008B60ED"/>
    <w:rsid w:val="008B6232"/>
    <w:rsid w:val="008B66D1"/>
    <w:rsid w:val="008B68DD"/>
    <w:rsid w:val="008B6904"/>
    <w:rsid w:val="008B6E5C"/>
    <w:rsid w:val="008B7394"/>
    <w:rsid w:val="008B75C4"/>
    <w:rsid w:val="008B75DF"/>
    <w:rsid w:val="008B766A"/>
    <w:rsid w:val="008B7919"/>
    <w:rsid w:val="008B7A0E"/>
    <w:rsid w:val="008B7FFC"/>
    <w:rsid w:val="008C007A"/>
    <w:rsid w:val="008C04BA"/>
    <w:rsid w:val="008C0E90"/>
    <w:rsid w:val="008C0FB9"/>
    <w:rsid w:val="008C10D4"/>
    <w:rsid w:val="008C2426"/>
    <w:rsid w:val="008C2453"/>
    <w:rsid w:val="008C26B4"/>
    <w:rsid w:val="008C28BA"/>
    <w:rsid w:val="008C313E"/>
    <w:rsid w:val="008C3240"/>
    <w:rsid w:val="008C3519"/>
    <w:rsid w:val="008C3796"/>
    <w:rsid w:val="008C380A"/>
    <w:rsid w:val="008C381E"/>
    <w:rsid w:val="008C39F9"/>
    <w:rsid w:val="008C4188"/>
    <w:rsid w:val="008C4514"/>
    <w:rsid w:val="008C4B47"/>
    <w:rsid w:val="008C4FE4"/>
    <w:rsid w:val="008C550E"/>
    <w:rsid w:val="008C55CA"/>
    <w:rsid w:val="008C57D1"/>
    <w:rsid w:val="008C580C"/>
    <w:rsid w:val="008C59D5"/>
    <w:rsid w:val="008C5B10"/>
    <w:rsid w:val="008C67D1"/>
    <w:rsid w:val="008C6C7A"/>
    <w:rsid w:val="008C6F4F"/>
    <w:rsid w:val="008C70B1"/>
    <w:rsid w:val="008C743F"/>
    <w:rsid w:val="008C74CC"/>
    <w:rsid w:val="008C7AF8"/>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46"/>
    <w:rsid w:val="008D4CA7"/>
    <w:rsid w:val="008D508F"/>
    <w:rsid w:val="008D538D"/>
    <w:rsid w:val="008D592F"/>
    <w:rsid w:val="008D5F10"/>
    <w:rsid w:val="008D5FCD"/>
    <w:rsid w:val="008D6330"/>
    <w:rsid w:val="008D6684"/>
    <w:rsid w:val="008D6733"/>
    <w:rsid w:val="008D6A69"/>
    <w:rsid w:val="008D6DA4"/>
    <w:rsid w:val="008D6F90"/>
    <w:rsid w:val="008D72A4"/>
    <w:rsid w:val="008D7378"/>
    <w:rsid w:val="008D7554"/>
    <w:rsid w:val="008D7615"/>
    <w:rsid w:val="008D76A0"/>
    <w:rsid w:val="008D78C3"/>
    <w:rsid w:val="008D7BCD"/>
    <w:rsid w:val="008D7D1C"/>
    <w:rsid w:val="008D7DEB"/>
    <w:rsid w:val="008E0054"/>
    <w:rsid w:val="008E037E"/>
    <w:rsid w:val="008E03C6"/>
    <w:rsid w:val="008E04B5"/>
    <w:rsid w:val="008E0BE1"/>
    <w:rsid w:val="008E0CDD"/>
    <w:rsid w:val="008E0E89"/>
    <w:rsid w:val="008E0E8C"/>
    <w:rsid w:val="008E1217"/>
    <w:rsid w:val="008E1294"/>
    <w:rsid w:val="008E1B76"/>
    <w:rsid w:val="008E1B7C"/>
    <w:rsid w:val="008E1F5D"/>
    <w:rsid w:val="008E1FDF"/>
    <w:rsid w:val="008E2051"/>
    <w:rsid w:val="008E20E8"/>
    <w:rsid w:val="008E20EC"/>
    <w:rsid w:val="008E211A"/>
    <w:rsid w:val="008E22F6"/>
    <w:rsid w:val="008E24B5"/>
    <w:rsid w:val="008E2562"/>
    <w:rsid w:val="008E290D"/>
    <w:rsid w:val="008E2B47"/>
    <w:rsid w:val="008E2C59"/>
    <w:rsid w:val="008E2D58"/>
    <w:rsid w:val="008E2F37"/>
    <w:rsid w:val="008E329C"/>
    <w:rsid w:val="008E35C0"/>
    <w:rsid w:val="008E378A"/>
    <w:rsid w:val="008E388C"/>
    <w:rsid w:val="008E3D78"/>
    <w:rsid w:val="008E3F52"/>
    <w:rsid w:val="008E412D"/>
    <w:rsid w:val="008E4137"/>
    <w:rsid w:val="008E427C"/>
    <w:rsid w:val="008E4280"/>
    <w:rsid w:val="008E4311"/>
    <w:rsid w:val="008E451A"/>
    <w:rsid w:val="008E45E3"/>
    <w:rsid w:val="008E4820"/>
    <w:rsid w:val="008E4DE6"/>
    <w:rsid w:val="008E51FE"/>
    <w:rsid w:val="008E56F3"/>
    <w:rsid w:val="008E5A75"/>
    <w:rsid w:val="008E5B5F"/>
    <w:rsid w:val="008E5B80"/>
    <w:rsid w:val="008E5D5A"/>
    <w:rsid w:val="008E5E29"/>
    <w:rsid w:val="008E6333"/>
    <w:rsid w:val="008E63CD"/>
    <w:rsid w:val="008E64F9"/>
    <w:rsid w:val="008E6718"/>
    <w:rsid w:val="008E6788"/>
    <w:rsid w:val="008E78C5"/>
    <w:rsid w:val="008E7B8D"/>
    <w:rsid w:val="008E7C1F"/>
    <w:rsid w:val="008E7DB3"/>
    <w:rsid w:val="008F01AB"/>
    <w:rsid w:val="008F0460"/>
    <w:rsid w:val="008F05C4"/>
    <w:rsid w:val="008F0672"/>
    <w:rsid w:val="008F0D27"/>
    <w:rsid w:val="008F0D35"/>
    <w:rsid w:val="008F161D"/>
    <w:rsid w:val="008F1CF8"/>
    <w:rsid w:val="008F1F85"/>
    <w:rsid w:val="008F213D"/>
    <w:rsid w:val="008F2201"/>
    <w:rsid w:val="008F2369"/>
    <w:rsid w:val="008F244C"/>
    <w:rsid w:val="008F2595"/>
    <w:rsid w:val="008F2716"/>
    <w:rsid w:val="008F27E7"/>
    <w:rsid w:val="008F2B4B"/>
    <w:rsid w:val="008F2CB6"/>
    <w:rsid w:val="008F30D0"/>
    <w:rsid w:val="008F35E3"/>
    <w:rsid w:val="008F3C54"/>
    <w:rsid w:val="008F3D2D"/>
    <w:rsid w:val="008F3D7C"/>
    <w:rsid w:val="008F3DC9"/>
    <w:rsid w:val="008F3FF6"/>
    <w:rsid w:val="008F4107"/>
    <w:rsid w:val="008F473A"/>
    <w:rsid w:val="008F4786"/>
    <w:rsid w:val="008F4A11"/>
    <w:rsid w:val="008F4BFE"/>
    <w:rsid w:val="008F4E3F"/>
    <w:rsid w:val="008F5184"/>
    <w:rsid w:val="008F52BC"/>
    <w:rsid w:val="008F57BF"/>
    <w:rsid w:val="008F595E"/>
    <w:rsid w:val="008F5AA2"/>
    <w:rsid w:val="008F6188"/>
    <w:rsid w:val="008F6649"/>
    <w:rsid w:val="008F671B"/>
    <w:rsid w:val="008F6CD0"/>
    <w:rsid w:val="008F6CD1"/>
    <w:rsid w:val="008F7535"/>
    <w:rsid w:val="008F7626"/>
    <w:rsid w:val="008F7BD6"/>
    <w:rsid w:val="008F7C9C"/>
    <w:rsid w:val="008F7CC3"/>
    <w:rsid w:val="008F7CEF"/>
    <w:rsid w:val="009000FD"/>
    <w:rsid w:val="009003B9"/>
    <w:rsid w:val="00900DDE"/>
    <w:rsid w:val="00900DF1"/>
    <w:rsid w:val="0090108C"/>
    <w:rsid w:val="0090173C"/>
    <w:rsid w:val="00901845"/>
    <w:rsid w:val="009018D3"/>
    <w:rsid w:val="00901926"/>
    <w:rsid w:val="00901FFF"/>
    <w:rsid w:val="009022BC"/>
    <w:rsid w:val="0090255A"/>
    <w:rsid w:val="0090263A"/>
    <w:rsid w:val="00902734"/>
    <w:rsid w:val="00902997"/>
    <w:rsid w:val="009029A6"/>
    <w:rsid w:val="00902D42"/>
    <w:rsid w:val="00902F77"/>
    <w:rsid w:val="00902FFF"/>
    <w:rsid w:val="0090300D"/>
    <w:rsid w:val="00903281"/>
    <w:rsid w:val="009032CC"/>
    <w:rsid w:val="009032F7"/>
    <w:rsid w:val="009034CA"/>
    <w:rsid w:val="009036A5"/>
    <w:rsid w:val="00903F59"/>
    <w:rsid w:val="009040F0"/>
    <w:rsid w:val="0090411E"/>
    <w:rsid w:val="009045C7"/>
    <w:rsid w:val="0090480E"/>
    <w:rsid w:val="00904A52"/>
    <w:rsid w:val="00904A62"/>
    <w:rsid w:val="00904B6D"/>
    <w:rsid w:val="00904E1D"/>
    <w:rsid w:val="009056C1"/>
    <w:rsid w:val="00905A06"/>
    <w:rsid w:val="00905E2D"/>
    <w:rsid w:val="00906100"/>
    <w:rsid w:val="009067B8"/>
    <w:rsid w:val="00906CA1"/>
    <w:rsid w:val="00906D52"/>
    <w:rsid w:val="00906E01"/>
    <w:rsid w:val="00906EED"/>
    <w:rsid w:val="00907071"/>
    <w:rsid w:val="0090715C"/>
    <w:rsid w:val="0090798B"/>
    <w:rsid w:val="00910178"/>
    <w:rsid w:val="009108A7"/>
    <w:rsid w:val="00910A24"/>
    <w:rsid w:val="00910A46"/>
    <w:rsid w:val="00910BA7"/>
    <w:rsid w:val="00910ED6"/>
    <w:rsid w:val="00910FD7"/>
    <w:rsid w:val="0091115D"/>
    <w:rsid w:val="00911B21"/>
    <w:rsid w:val="00911E1A"/>
    <w:rsid w:val="009120E2"/>
    <w:rsid w:val="009123B9"/>
    <w:rsid w:val="0091272E"/>
    <w:rsid w:val="00912BF6"/>
    <w:rsid w:val="00912DED"/>
    <w:rsid w:val="009131D7"/>
    <w:rsid w:val="009135E0"/>
    <w:rsid w:val="009136E4"/>
    <w:rsid w:val="009137E9"/>
    <w:rsid w:val="009138EB"/>
    <w:rsid w:val="00913AEE"/>
    <w:rsid w:val="00913F4C"/>
    <w:rsid w:val="00913FE7"/>
    <w:rsid w:val="0091404B"/>
    <w:rsid w:val="0091423A"/>
    <w:rsid w:val="00914A5D"/>
    <w:rsid w:val="00914B0F"/>
    <w:rsid w:val="00914B9E"/>
    <w:rsid w:val="00914F86"/>
    <w:rsid w:val="00915032"/>
    <w:rsid w:val="0091537E"/>
    <w:rsid w:val="009154BD"/>
    <w:rsid w:val="0091590D"/>
    <w:rsid w:val="00915DB6"/>
    <w:rsid w:val="00915F76"/>
    <w:rsid w:val="0091610F"/>
    <w:rsid w:val="009161BA"/>
    <w:rsid w:val="00916827"/>
    <w:rsid w:val="00916ACC"/>
    <w:rsid w:val="00916B10"/>
    <w:rsid w:val="00916B5A"/>
    <w:rsid w:val="009170CE"/>
    <w:rsid w:val="009171B5"/>
    <w:rsid w:val="009171B7"/>
    <w:rsid w:val="009200D2"/>
    <w:rsid w:val="00920342"/>
    <w:rsid w:val="00920381"/>
    <w:rsid w:val="0092089B"/>
    <w:rsid w:val="00920A86"/>
    <w:rsid w:val="00920B31"/>
    <w:rsid w:val="00920D27"/>
    <w:rsid w:val="00920DC5"/>
    <w:rsid w:val="00920FE4"/>
    <w:rsid w:val="00921140"/>
    <w:rsid w:val="009213BA"/>
    <w:rsid w:val="009216BF"/>
    <w:rsid w:val="009218D2"/>
    <w:rsid w:val="00921986"/>
    <w:rsid w:val="00921A74"/>
    <w:rsid w:val="00921C9F"/>
    <w:rsid w:val="00921ED5"/>
    <w:rsid w:val="00921FA1"/>
    <w:rsid w:val="009223E2"/>
    <w:rsid w:val="009223FC"/>
    <w:rsid w:val="00922475"/>
    <w:rsid w:val="009225B6"/>
    <w:rsid w:val="0092286C"/>
    <w:rsid w:val="00922944"/>
    <w:rsid w:val="00922D55"/>
    <w:rsid w:val="00922ECA"/>
    <w:rsid w:val="00922F9C"/>
    <w:rsid w:val="00923151"/>
    <w:rsid w:val="00923637"/>
    <w:rsid w:val="009239D8"/>
    <w:rsid w:val="00923ABA"/>
    <w:rsid w:val="009240F1"/>
    <w:rsid w:val="00924108"/>
    <w:rsid w:val="0092434B"/>
    <w:rsid w:val="009247D8"/>
    <w:rsid w:val="00924842"/>
    <w:rsid w:val="00924BE9"/>
    <w:rsid w:val="00924F5D"/>
    <w:rsid w:val="0092507E"/>
    <w:rsid w:val="009256FB"/>
    <w:rsid w:val="00925836"/>
    <w:rsid w:val="00925AE7"/>
    <w:rsid w:val="00925C3F"/>
    <w:rsid w:val="00925DD1"/>
    <w:rsid w:val="009260EC"/>
    <w:rsid w:val="00926264"/>
    <w:rsid w:val="0092634B"/>
    <w:rsid w:val="00926595"/>
    <w:rsid w:val="009266AC"/>
    <w:rsid w:val="0092698B"/>
    <w:rsid w:val="009269EB"/>
    <w:rsid w:val="00926A78"/>
    <w:rsid w:val="00926DBC"/>
    <w:rsid w:val="00927060"/>
    <w:rsid w:val="00927211"/>
    <w:rsid w:val="00927752"/>
    <w:rsid w:val="009278D9"/>
    <w:rsid w:val="009300EE"/>
    <w:rsid w:val="00930305"/>
    <w:rsid w:val="0093063D"/>
    <w:rsid w:val="00930BEA"/>
    <w:rsid w:val="00930ECE"/>
    <w:rsid w:val="0093135E"/>
    <w:rsid w:val="0093195D"/>
    <w:rsid w:val="00931C1F"/>
    <w:rsid w:val="00932109"/>
    <w:rsid w:val="009321BB"/>
    <w:rsid w:val="009322AC"/>
    <w:rsid w:val="009324B1"/>
    <w:rsid w:val="0093271F"/>
    <w:rsid w:val="009327B5"/>
    <w:rsid w:val="00932907"/>
    <w:rsid w:val="00932936"/>
    <w:rsid w:val="00932938"/>
    <w:rsid w:val="00932A16"/>
    <w:rsid w:val="00932A20"/>
    <w:rsid w:val="00932C9A"/>
    <w:rsid w:val="0093311E"/>
    <w:rsid w:val="009336DF"/>
    <w:rsid w:val="0093396F"/>
    <w:rsid w:val="00933A41"/>
    <w:rsid w:val="00933C28"/>
    <w:rsid w:val="00933D61"/>
    <w:rsid w:val="00933DE4"/>
    <w:rsid w:val="0093457F"/>
    <w:rsid w:val="0093473A"/>
    <w:rsid w:val="0093484E"/>
    <w:rsid w:val="00934C71"/>
    <w:rsid w:val="00934DEF"/>
    <w:rsid w:val="00934E2C"/>
    <w:rsid w:val="009355F0"/>
    <w:rsid w:val="00935B52"/>
    <w:rsid w:val="00935B5A"/>
    <w:rsid w:val="00935E52"/>
    <w:rsid w:val="00936010"/>
    <w:rsid w:val="009363E5"/>
    <w:rsid w:val="00936720"/>
    <w:rsid w:val="00936951"/>
    <w:rsid w:val="00936A90"/>
    <w:rsid w:val="00936FB5"/>
    <w:rsid w:val="009370A6"/>
    <w:rsid w:val="0093741B"/>
    <w:rsid w:val="00937AC7"/>
    <w:rsid w:val="00937D15"/>
    <w:rsid w:val="00940023"/>
    <w:rsid w:val="00940113"/>
    <w:rsid w:val="009406F4"/>
    <w:rsid w:val="00940A5D"/>
    <w:rsid w:val="00940BCB"/>
    <w:rsid w:val="00940C1B"/>
    <w:rsid w:val="00940D85"/>
    <w:rsid w:val="00940DF4"/>
    <w:rsid w:val="00940F45"/>
    <w:rsid w:val="00940FB5"/>
    <w:rsid w:val="0094148B"/>
    <w:rsid w:val="00941A1C"/>
    <w:rsid w:val="00941B97"/>
    <w:rsid w:val="00941CE1"/>
    <w:rsid w:val="00941E13"/>
    <w:rsid w:val="00941F69"/>
    <w:rsid w:val="009425C0"/>
    <w:rsid w:val="00942B81"/>
    <w:rsid w:val="00942BB8"/>
    <w:rsid w:val="0094335F"/>
    <w:rsid w:val="00943C02"/>
    <w:rsid w:val="00943D09"/>
    <w:rsid w:val="00943D20"/>
    <w:rsid w:val="00943E78"/>
    <w:rsid w:val="00944202"/>
    <w:rsid w:val="00944335"/>
    <w:rsid w:val="00944352"/>
    <w:rsid w:val="00944371"/>
    <w:rsid w:val="00944710"/>
    <w:rsid w:val="00944AF4"/>
    <w:rsid w:val="00944C10"/>
    <w:rsid w:val="00944D54"/>
    <w:rsid w:val="00944EC4"/>
    <w:rsid w:val="00945083"/>
    <w:rsid w:val="00945337"/>
    <w:rsid w:val="0094541F"/>
    <w:rsid w:val="00945669"/>
    <w:rsid w:val="0094567F"/>
    <w:rsid w:val="009458EF"/>
    <w:rsid w:val="00945D81"/>
    <w:rsid w:val="00945E49"/>
    <w:rsid w:val="009462D8"/>
    <w:rsid w:val="00946388"/>
    <w:rsid w:val="009469FE"/>
    <w:rsid w:val="009477BE"/>
    <w:rsid w:val="00947A78"/>
    <w:rsid w:val="00947D8C"/>
    <w:rsid w:val="009509D7"/>
    <w:rsid w:val="00950B09"/>
    <w:rsid w:val="00950DD1"/>
    <w:rsid w:val="00951171"/>
    <w:rsid w:val="00951417"/>
    <w:rsid w:val="0095154C"/>
    <w:rsid w:val="009517A9"/>
    <w:rsid w:val="009518B4"/>
    <w:rsid w:val="009518BD"/>
    <w:rsid w:val="00951995"/>
    <w:rsid w:val="00951C7E"/>
    <w:rsid w:val="00951CF6"/>
    <w:rsid w:val="00952216"/>
    <w:rsid w:val="0095225E"/>
    <w:rsid w:val="009529EA"/>
    <w:rsid w:val="00952ACA"/>
    <w:rsid w:val="0095319B"/>
    <w:rsid w:val="00953245"/>
    <w:rsid w:val="009534C9"/>
    <w:rsid w:val="009537A7"/>
    <w:rsid w:val="00953B1F"/>
    <w:rsid w:val="009542A5"/>
    <w:rsid w:val="009543E7"/>
    <w:rsid w:val="009548C3"/>
    <w:rsid w:val="00954929"/>
    <w:rsid w:val="00954A45"/>
    <w:rsid w:val="00954CF3"/>
    <w:rsid w:val="00954D84"/>
    <w:rsid w:val="0095506D"/>
    <w:rsid w:val="009553C4"/>
    <w:rsid w:val="009555E2"/>
    <w:rsid w:val="009557DF"/>
    <w:rsid w:val="00955A13"/>
    <w:rsid w:val="00955A2E"/>
    <w:rsid w:val="00956101"/>
    <w:rsid w:val="00956526"/>
    <w:rsid w:val="009566E4"/>
    <w:rsid w:val="00957060"/>
    <w:rsid w:val="009570D7"/>
    <w:rsid w:val="0095719B"/>
    <w:rsid w:val="009571E6"/>
    <w:rsid w:val="00957487"/>
    <w:rsid w:val="0095771D"/>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3A"/>
    <w:rsid w:val="00961467"/>
    <w:rsid w:val="009615CC"/>
    <w:rsid w:val="009616FA"/>
    <w:rsid w:val="00961829"/>
    <w:rsid w:val="00961B51"/>
    <w:rsid w:val="00961E6D"/>
    <w:rsid w:val="00961F21"/>
    <w:rsid w:val="00961FA3"/>
    <w:rsid w:val="009621FF"/>
    <w:rsid w:val="00962321"/>
    <w:rsid w:val="00962647"/>
    <w:rsid w:val="00962874"/>
    <w:rsid w:val="0096292B"/>
    <w:rsid w:val="00962B8E"/>
    <w:rsid w:val="0096336E"/>
    <w:rsid w:val="0096392B"/>
    <w:rsid w:val="0096397B"/>
    <w:rsid w:val="00963A7C"/>
    <w:rsid w:val="00963D8A"/>
    <w:rsid w:val="00963FCA"/>
    <w:rsid w:val="009640C7"/>
    <w:rsid w:val="009649EA"/>
    <w:rsid w:val="00964DB8"/>
    <w:rsid w:val="00964E3C"/>
    <w:rsid w:val="00964E69"/>
    <w:rsid w:val="0096504D"/>
    <w:rsid w:val="009654F0"/>
    <w:rsid w:val="009659EA"/>
    <w:rsid w:val="0096619B"/>
    <w:rsid w:val="0096674E"/>
    <w:rsid w:val="0096691D"/>
    <w:rsid w:val="00966EC4"/>
    <w:rsid w:val="009672BC"/>
    <w:rsid w:val="0096766C"/>
    <w:rsid w:val="00967851"/>
    <w:rsid w:val="00967B1F"/>
    <w:rsid w:val="00967B67"/>
    <w:rsid w:val="00967D2D"/>
    <w:rsid w:val="00967D7D"/>
    <w:rsid w:val="00970872"/>
    <w:rsid w:val="00970AC7"/>
    <w:rsid w:val="00970DE9"/>
    <w:rsid w:val="00970F7A"/>
    <w:rsid w:val="00970FE3"/>
    <w:rsid w:val="00971190"/>
    <w:rsid w:val="009712FC"/>
    <w:rsid w:val="009717DC"/>
    <w:rsid w:val="009718F0"/>
    <w:rsid w:val="00971EC5"/>
    <w:rsid w:val="00971F6B"/>
    <w:rsid w:val="00971FCC"/>
    <w:rsid w:val="00972273"/>
    <w:rsid w:val="0097298A"/>
    <w:rsid w:val="009729FE"/>
    <w:rsid w:val="00972A0B"/>
    <w:rsid w:val="00972A4E"/>
    <w:rsid w:val="00972BB7"/>
    <w:rsid w:val="00972BC5"/>
    <w:rsid w:val="00972C06"/>
    <w:rsid w:val="00972D5D"/>
    <w:rsid w:val="00972EAB"/>
    <w:rsid w:val="00972F4C"/>
    <w:rsid w:val="00972FEB"/>
    <w:rsid w:val="00973257"/>
    <w:rsid w:val="0097328F"/>
    <w:rsid w:val="0097383E"/>
    <w:rsid w:val="009738E5"/>
    <w:rsid w:val="009739F8"/>
    <w:rsid w:val="00973F29"/>
    <w:rsid w:val="00973F39"/>
    <w:rsid w:val="00974013"/>
    <w:rsid w:val="00974182"/>
    <w:rsid w:val="009744FF"/>
    <w:rsid w:val="00974520"/>
    <w:rsid w:val="0097496D"/>
    <w:rsid w:val="00974B0E"/>
    <w:rsid w:val="00974EBD"/>
    <w:rsid w:val="009751BA"/>
    <w:rsid w:val="0097527C"/>
    <w:rsid w:val="00975859"/>
    <w:rsid w:val="00975D58"/>
    <w:rsid w:val="00976160"/>
    <w:rsid w:val="009761A9"/>
    <w:rsid w:val="00976E81"/>
    <w:rsid w:val="0097729B"/>
    <w:rsid w:val="00977311"/>
    <w:rsid w:val="009775C2"/>
    <w:rsid w:val="00977852"/>
    <w:rsid w:val="009778AB"/>
    <w:rsid w:val="00977B50"/>
    <w:rsid w:val="00980403"/>
    <w:rsid w:val="009804CB"/>
    <w:rsid w:val="009809DD"/>
    <w:rsid w:val="00980F14"/>
    <w:rsid w:val="00981350"/>
    <w:rsid w:val="00981374"/>
    <w:rsid w:val="0098172B"/>
    <w:rsid w:val="009817A3"/>
    <w:rsid w:val="009817F9"/>
    <w:rsid w:val="0098183B"/>
    <w:rsid w:val="00981F78"/>
    <w:rsid w:val="009820B1"/>
    <w:rsid w:val="009822AF"/>
    <w:rsid w:val="009823A3"/>
    <w:rsid w:val="00982AB4"/>
    <w:rsid w:val="00982B3A"/>
    <w:rsid w:val="00982E67"/>
    <w:rsid w:val="00983061"/>
    <w:rsid w:val="00983223"/>
    <w:rsid w:val="009835DB"/>
    <w:rsid w:val="009838CE"/>
    <w:rsid w:val="00983960"/>
    <w:rsid w:val="00983C41"/>
    <w:rsid w:val="00983C65"/>
    <w:rsid w:val="00984206"/>
    <w:rsid w:val="009843D5"/>
    <w:rsid w:val="0098461E"/>
    <w:rsid w:val="00984BEF"/>
    <w:rsid w:val="0098510C"/>
    <w:rsid w:val="0098511E"/>
    <w:rsid w:val="009852B3"/>
    <w:rsid w:val="009852F6"/>
    <w:rsid w:val="009853F0"/>
    <w:rsid w:val="0098541D"/>
    <w:rsid w:val="009855AB"/>
    <w:rsid w:val="00985B5B"/>
    <w:rsid w:val="00985C9A"/>
    <w:rsid w:val="00985CA4"/>
    <w:rsid w:val="00985D90"/>
    <w:rsid w:val="00985F0C"/>
    <w:rsid w:val="00986929"/>
    <w:rsid w:val="00986950"/>
    <w:rsid w:val="00986956"/>
    <w:rsid w:val="009876A0"/>
    <w:rsid w:val="009879B5"/>
    <w:rsid w:val="009879F4"/>
    <w:rsid w:val="00987C3D"/>
    <w:rsid w:val="00987D5B"/>
    <w:rsid w:val="00990240"/>
    <w:rsid w:val="00990A01"/>
    <w:rsid w:val="00990D3B"/>
    <w:rsid w:val="00990DCC"/>
    <w:rsid w:val="009914AF"/>
    <w:rsid w:val="009917F3"/>
    <w:rsid w:val="00991F39"/>
    <w:rsid w:val="009920AB"/>
    <w:rsid w:val="009921AE"/>
    <w:rsid w:val="00992592"/>
    <w:rsid w:val="00992624"/>
    <w:rsid w:val="0099276E"/>
    <w:rsid w:val="009927C4"/>
    <w:rsid w:val="009927F1"/>
    <w:rsid w:val="00992C95"/>
    <w:rsid w:val="00992CA5"/>
    <w:rsid w:val="009930C0"/>
    <w:rsid w:val="0099324C"/>
    <w:rsid w:val="00993627"/>
    <w:rsid w:val="00993658"/>
    <w:rsid w:val="0099367D"/>
    <w:rsid w:val="009936F0"/>
    <w:rsid w:val="00993DA5"/>
    <w:rsid w:val="00993DCF"/>
    <w:rsid w:val="0099408C"/>
    <w:rsid w:val="00995360"/>
    <w:rsid w:val="009954AD"/>
    <w:rsid w:val="0099573B"/>
    <w:rsid w:val="00995DCD"/>
    <w:rsid w:val="00996546"/>
    <w:rsid w:val="0099691F"/>
    <w:rsid w:val="009969A0"/>
    <w:rsid w:val="00996A8B"/>
    <w:rsid w:val="00996B84"/>
    <w:rsid w:val="00996CD1"/>
    <w:rsid w:val="00996CD4"/>
    <w:rsid w:val="00996F9D"/>
    <w:rsid w:val="0099713E"/>
    <w:rsid w:val="00997157"/>
    <w:rsid w:val="009971EE"/>
    <w:rsid w:val="0099731A"/>
    <w:rsid w:val="009979D6"/>
    <w:rsid w:val="00997B37"/>
    <w:rsid w:val="00997CA3"/>
    <w:rsid w:val="00997D20"/>
    <w:rsid w:val="00997DA7"/>
    <w:rsid w:val="00997DCB"/>
    <w:rsid w:val="00997F8A"/>
    <w:rsid w:val="009A0212"/>
    <w:rsid w:val="009A031F"/>
    <w:rsid w:val="009A041C"/>
    <w:rsid w:val="009A04D7"/>
    <w:rsid w:val="009A060D"/>
    <w:rsid w:val="009A0886"/>
    <w:rsid w:val="009A08BB"/>
    <w:rsid w:val="009A0928"/>
    <w:rsid w:val="009A0AE7"/>
    <w:rsid w:val="009A0E98"/>
    <w:rsid w:val="009A1722"/>
    <w:rsid w:val="009A1915"/>
    <w:rsid w:val="009A1B2E"/>
    <w:rsid w:val="009A1D43"/>
    <w:rsid w:val="009A1E77"/>
    <w:rsid w:val="009A20F1"/>
    <w:rsid w:val="009A2180"/>
    <w:rsid w:val="009A246A"/>
    <w:rsid w:val="009A2944"/>
    <w:rsid w:val="009A29E7"/>
    <w:rsid w:val="009A2B78"/>
    <w:rsid w:val="009A3183"/>
    <w:rsid w:val="009A322F"/>
    <w:rsid w:val="009A34BB"/>
    <w:rsid w:val="009A34F2"/>
    <w:rsid w:val="009A3501"/>
    <w:rsid w:val="009A37AC"/>
    <w:rsid w:val="009A38F3"/>
    <w:rsid w:val="009A3AB5"/>
    <w:rsid w:val="009A4C99"/>
    <w:rsid w:val="009A4D6A"/>
    <w:rsid w:val="009A5004"/>
    <w:rsid w:val="009A5024"/>
    <w:rsid w:val="009A516A"/>
    <w:rsid w:val="009A528E"/>
    <w:rsid w:val="009A595B"/>
    <w:rsid w:val="009A5B47"/>
    <w:rsid w:val="009A5C05"/>
    <w:rsid w:val="009A6127"/>
    <w:rsid w:val="009A637B"/>
    <w:rsid w:val="009A63C5"/>
    <w:rsid w:val="009A6456"/>
    <w:rsid w:val="009A6BAA"/>
    <w:rsid w:val="009A6C74"/>
    <w:rsid w:val="009A7036"/>
    <w:rsid w:val="009A7154"/>
    <w:rsid w:val="009A76D3"/>
    <w:rsid w:val="009A7831"/>
    <w:rsid w:val="009A78D1"/>
    <w:rsid w:val="009A7F6C"/>
    <w:rsid w:val="009B003C"/>
    <w:rsid w:val="009B0097"/>
    <w:rsid w:val="009B0D09"/>
    <w:rsid w:val="009B0D80"/>
    <w:rsid w:val="009B15EF"/>
    <w:rsid w:val="009B1758"/>
    <w:rsid w:val="009B1B81"/>
    <w:rsid w:val="009B1DFF"/>
    <w:rsid w:val="009B2170"/>
    <w:rsid w:val="009B22E9"/>
    <w:rsid w:val="009B2353"/>
    <w:rsid w:val="009B2A4A"/>
    <w:rsid w:val="009B2B35"/>
    <w:rsid w:val="009B2B98"/>
    <w:rsid w:val="009B3139"/>
    <w:rsid w:val="009B3221"/>
    <w:rsid w:val="009B346F"/>
    <w:rsid w:val="009B359B"/>
    <w:rsid w:val="009B3694"/>
    <w:rsid w:val="009B3745"/>
    <w:rsid w:val="009B3ACC"/>
    <w:rsid w:val="009B3C79"/>
    <w:rsid w:val="009B3E77"/>
    <w:rsid w:val="009B3F3C"/>
    <w:rsid w:val="009B4821"/>
    <w:rsid w:val="009B4BED"/>
    <w:rsid w:val="009B4C24"/>
    <w:rsid w:val="009B5821"/>
    <w:rsid w:val="009B59B0"/>
    <w:rsid w:val="009B5A7E"/>
    <w:rsid w:val="009B5CF4"/>
    <w:rsid w:val="009B616B"/>
    <w:rsid w:val="009B61D3"/>
    <w:rsid w:val="009B68AD"/>
    <w:rsid w:val="009B6AFB"/>
    <w:rsid w:val="009B6C13"/>
    <w:rsid w:val="009B6F4A"/>
    <w:rsid w:val="009B7255"/>
    <w:rsid w:val="009B75E3"/>
    <w:rsid w:val="009B765E"/>
    <w:rsid w:val="009B76C9"/>
    <w:rsid w:val="009B7BB7"/>
    <w:rsid w:val="009B7FFA"/>
    <w:rsid w:val="009C00EF"/>
    <w:rsid w:val="009C0210"/>
    <w:rsid w:val="009C0896"/>
    <w:rsid w:val="009C0898"/>
    <w:rsid w:val="009C0BC1"/>
    <w:rsid w:val="009C0DBE"/>
    <w:rsid w:val="009C0E79"/>
    <w:rsid w:val="009C0FA1"/>
    <w:rsid w:val="009C10DF"/>
    <w:rsid w:val="009C1518"/>
    <w:rsid w:val="009C160B"/>
    <w:rsid w:val="009C1A35"/>
    <w:rsid w:val="009C1B3C"/>
    <w:rsid w:val="009C1D4B"/>
    <w:rsid w:val="009C1D53"/>
    <w:rsid w:val="009C1E0C"/>
    <w:rsid w:val="009C1E4F"/>
    <w:rsid w:val="009C2791"/>
    <w:rsid w:val="009C281C"/>
    <w:rsid w:val="009C283E"/>
    <w:rsid w:val="009C29E0"/>
    <w:rsid w:val="009C31B7"/>
    <w:rsid w:val="009C3630"/>
    <w:rsid w:val="009C3A87"/>
    <w:rsid w:val="009C3C1E"/>
    <w:rsid w:val="009C3D88"/>
    <w:rsid w:val="009C3EEC"/>
    <w:rsid w:val="009C4074"/>
    <w:rsid w:val="009C4E7F"/>
    <w:rsid w:val="009C4E9C"/>
    <w:rsid w:val="009C520B"/>
    <w:rsid w:val="009C5785"/>
    <w:rsid w:val="009C586F"/>
    <w:rsid w:val="009C5874"/>
    <w:rsid w:val="009C5A8C"/>
    <w:rsid w:val="009C5E44"/>
    <w:rsid w:val="009C64A2"/>
    <w:rsid w:val="009C669C"/>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548"/>
    <w:rsid w:val="009D0720"/>
    <w:rsid w:val="009D079F"/>
    <w:rsid w:val="009D0897"/>
    <w:rsid w:val="009D08B7"/>
    <w:rsid w:val="009D0A1E"/>
    <w:rsid w:val="009D0C84"/>
    <w:rsid w:val="009D0F01"/>
    <w:rsid w:val="009D1354"/>
    <w:rsid w:val="009D1D55"/>
    <w:rsid w:val="009D2118"/>
    <w:rsid w:val="009D22EA"/>
    <w:rsid w:val="009D24DB"/>
    <w:rsid w:val="009D291A"/>
    <w:rsid w:val="009D2A06"/>
    <w:rsid w:val="009D2BEA"/>
    <w:rsid w:val="009D2C43"/>
    <w:rsid w:val="009D31C1"/>
    <w:rsid w:val="009D3256"/>
    <w:rsid w:val="009D391A"/>
    <w:rsid w:val="009D3A5A"/>
    <w:rsid w:val="009D3CC0"/>
    <w:rsid w:val="009D3D45"/>
    <w:rsid w:val="009D3ED3"/>
    <w:rsid w:val="009D40DC"/>
    <w:rsid w:val="009D40FF"/>
    <w:rsid w:val="009D422C"/>
    <w:rsid w:val="009D42D8"/>
    <w:rsid w:val="009D4303"/>
    <w:rsid w:val="009D46FC"/>
    <w:rsid w:val="009D478C"/>
    <w:rsid w:val="009D49A4"/>
    <w:rsid w:val="009D4A8E"/>
    <w:rsid w:val="009D4DA3"/>
    <w:rsid w:val="009D5764"/>
    <w:rsid w:val="009D5D05"/>
    <w:rsid w:val="009D60A4"/>
    <w:rsid w:val="009D610C"/>
    <w:rsid w:val="009D62E7"/>
    <w:rsid w:val="009D688C"/>
    <w:rsid w:val="009D69E5"/>
    <w:rsid w:val="009D6B8A"/>
    <w:rsid w:val="009D6EB8"/>
    <w:rsid w:val="009D6F37"/>
    <w:rsid w:val="009D7470"/>
    <w:rsid w:val="009D75A4"/>
    <w:rsid w:val="009E064A"/>
    <w:rsid w:val="009E0FC3"/>
    <w:rsid w:val="009E11A9"/>
    <w:rsid w:val="009E1544"/>
    <w:rsid w:val="009E1578"/>
    <w:rsid w:val="009E176B"/>
    <w:rsid w:val="009E1D4E"/>
    <w:rsid w:val="009E1DFB"/>
    <w:rsid w:val="009E1E13"/>
    <w:rsid w:val="009E1E2D"/>
    <w:rsid w:val="009E1F70"/>
    <w:rsid w:val="009E1FFC"/>
    <w:rsid w:val="009E2F97"/>
    <w:rsid w:val="009E3235"/>
    <w:rsid w:val="009E3790"/>
    <w:rsid w:val="009E3AD5"/>
    <w:rsid w:val="009E3B7E"/>
    <w:rsid w:val="009E40DA"/>
    <w:rsid w:val="009E457F"/>
    <w:rsid w:val="009E53AA"/>
    <w:rsid w:val="009E53D6"/>
    <w:rsid w:val="009E54A6"/>
    <w:rsid w:val="009E5656"/>
    <w:rsid w:val="009E56E4"/>
    <w:rsid w:val="009E5AB4"/>
    <w:rsid w:val="009E5B99"/>
    <w:rsid w:val="009E605E"/>
    <w:rsid w:val="009E641D"/>
    <w:rsid w:val="009E644C"/>
    <w:rsid w:val="009E65A4"/>
    <w:rsid w:val="009E6E41"/>
    <w:rsid w:val="009E6F6E"/>
    <w:rsid w:val="009E78D9"/>
    <w:rsid w:val="009E7938"/>
    <w:rsid w:val="009E798E"/>
    <w:rsid w:val="009E7C09"/>
    <w:rsid w:val="009E7FC5"/>
    <w:rsid w:val="009F04E9"/>
    <w:rsid w:val="009F0595"/>
    <w:rsid w:val="009F06F6"/>
    <w:rsid w:val="009F0C38"/>
    <w:rsid w:val="009F0CD1"/>
    <w:rsid w:val="009F1033"/>
    <w:rsid w:val="009F10FC"/>
    <w:rsid w:val="009F1189"/>
    <w:rsid w:val="009F187B"/>
    <w:rsid w:val="009F1933"/>
    <w:rsid w:val="009F209E"/>
    <w:rsid w:val="009F2297"/>
    <w:rsid w:val="009F2D2A"/>
    <w:rsid w:val="009F2E7E"/>
    <w:rsid w:val="009F31EC"/>
    <w:rsid w:val="009F34A0"/>
    <w:rsid w:val="009F3A4B"/>
    <w:rsid w:val="009F3FC9"/>
    <w:rsid w:val="009F41E1"/>
    <w:rsid w:val="009F4217"/>
    <w:rsid w:val="009F4375"/>
    <w:rsid w:val="009F4834"/>
    <w:rsid w:val="009F4F05"/>
    <w:rsid w:val="009F5234"/>
    <w:rsid w:val="009F5278"/>
    <w:rsid w:val="009F5606"/>
    <w:rsid w:val="009F56EF"/>
    <w:rsid w:val="009F57FE"/>
    <w:rsid w:val="009F5B25"/>
    <w:rsid w:val="009F5CA4"/>
    <w:rsid w:val="009F5D03"/>
    <w:rsid w:val="009F605A"/>
    <w:rsid w:val="009F6410"/>
    <w:rsid w:val="009F6457"/>
    <w:rsid w:val="009F669B"/>
    <w:rsid w:val="009F66DF"/>
    <w:rsid w:val="009F6810"/>
    <w:rsid w:val="009F6850"/>
    <w:rsid w:val="009F6EBA"/>
    <w:rsid w:val="009F709D"/>
    <w:rsid w:val="009F7169"/>
    <w:rsid w:val="009F72E2"/>
    <w:rsid w:val="009F74AE"/>
    <w:rsid w:val="009F76CB"/>
    <w:rsid w:val="009F76EB"/>
    <w:rsid w:val="009F7746"/>
    <w:rsid w:val="009F7883"/>
    <w:rsid w:val="009F7A1D"/>
    <w:rsid w:val="009F7B46"/>
    <w:rsid w:val="009F7DDF"/>
    <w:rsid w:val="00A00131"/>
    <w:rsid w:val="00A002F2"/>
    <w:rsid w:val="00A00519"/>
    <w:rsid w:val="00A00748"/>
    <w:rsid w:val="00A00D6B"/>
    <w:rsid w:val="00A00F01"/>
    <w:rsid w:val="00A00F35"/>
    <w:rsid w:val="00A01006"/>
    <w:rsid w:val="00A011C6"/>
    <w:rsid w:val="00A01418"/>
    <w:rsid w:val="00A01F95"/>
    <w:rsid w:val="00A02183"/>
    <w:rsid w:val="00A0267C"/>
    <w:rsid w:val="00A02B26"/>
    <w:rsid w:val="00A0323C"/>
    <w:rsid w:val="00A03893"/>
    <w:rsid w:val="00A0394B"/>
    <w:rsid w:val="00A040C4"/>
    <w:rsid w:val="00A04290"/>
    <w:rsid w:val="00A04541"/>
    <w:rsid w:val="00A047BB"/>
    <w:rsid w:val="00A04846"/>
    <w:rsid w:val="00A04A92"/>
    <w:rsid w:val="00A04C02"/>
    <w:rsid w:val="00A04C80"/>
    <w:rsid w:val="00A04F19"/>
    <w:rsid w:val="00A05120"/>
    <w:rsid w:val="00A05483"/>
    <w:rsid w:val="00A0559E"/>
    <w:rsid w:val="00A0573E"/>
    <w:rsid w:val="00A05A1F"/>
    <w:rsid w:val="00A05A70"/>
    <w:rsid w:val="00A05BA9"/>
    <w:rsid w:val="00A05CC9"/>
    <w:rsid w:val="00A05DFF"/>
    <w:rsid w:val="00A05FF8"/>
    <w:rsid w:val="00A06F57"/>
    <w:rsid w:val="00A07443"/>
    <w:rsid w:val="00A074DF"/>
    <w:rsid w:val="00A075FD"/>
    <w:rsid w:val="00A07654"/>
    <w:rsid w:val="00A0767A"/>
    <w:rsid w:val="00A07B16"/>
    <w:rsid w:val="00A07CA2"/>
    <w:rsid w:val="00A07EA6"/>
    <w:rsid w:val="00A07ED3"/>
    <w:rsid w:val="00A07EE5"/>
    <w:rsid w:val="00A103A3"/>
    <w:rsid w:val="00A105DB"/>
    <w:rsid w:val="00A106FE"/>
    <w:rsid w:val="00A10764"/>
    <w:rsid w:val="00A10B48"/>
    <w:rsid w:val="00A10CB4"/>
    <w:rsid w:val="00A1107B"/>
    <w:rsid w:val="00A114B5"/>
    <w:rsid w:val="00A11513"/>
    <w:rsid w:val="00A115BF"/>
    <w:rsid w:val="00A1196E"/>
    <w:rsid w:val="00A11ACA"/>
    <w:rsid w:val="00A11AE2"/>
    <w:rsid w:val="00A11E0F"/>
    <w:rsid w:val="00A11EC6"/>
    <w:rsid w:val="00A11FA2"/>
    <w:rsid w:val="00A121EA"/>
    <w:rsid w:val="00A12206"/>
    <w:rsid w:val="00A12301"/>
    <w:rsid w:val="00A12507"/>
    <w:rsid w:val="00A1260C"/>
    <w:rsid w:val="00A12884"/>
    <w:rsid w:val="00A12A73"/>
    <w:rsid w:val="00A12BBB"/>
    <w:rsid w:val="00A12BEE"/>
    <w:rsid w:val="00A12C5C"/>
    <w:rsid w:val="00A12D28"/>
    <w:rsid w:val="00A12EE8"/>
    <w:rsid w:val="00A131A4"/>
    <w:rsid w:val="00A1341C"/>
    <w:rsid w:val="00A13511"/>
    <w:rsid w:val="00A13715"/>
    <w:rsid w:val="00A13AAA"/>
    <w:rsid w:val="00A13CF1"/>
    <w:rsid w:val="00A140C6"/>
    <w:rsid w:val="00A14451"/>
    <w:rsid w:val="00A145D0"/>
    <w:rsid w:val="00A14743"/>
    <w:rsid w:val="00A14B5D"/>
    <w:rsid w:val="00A14DB4"/>
    <w:rsid w:val="00A1562F"/>
    <w:rsid w:val="00A157EC"/>
    <w:rsid w:val="00A16098"/>
    <w:rsid w:val="00A16150"/>
    <w:rsid w:val="00A1630A"/>
    <w:rsid w:val="00A1637F"/>
    <w:rsid w:val="00A164DC"/>
    <w:rsid w:val="00A16949"/>
    <w:rsid w:val="00A16A02"/>
    <w:rsid w:val="00A17345"/>
    <w:rsid w:val="00A1762A"/>
    <w:rsid w:val="00A17717"/>
    <w:rsid w:val="00A1789B"/>
    <w:rsid w:val="00A17C1A"/>
    <w:rsid w:val="00A17EE0"/>
    <w:rsid w:val="00A20253"/>
    <w:rsid w:val="00A2049C"/>
    <w:rsid w:val="00A205BF"/>
    <w:rsid w:val="00A20CD5"/>
    <w:rsid w:val="00A2104B"/>
    <w:rsid w:val="00A210E9"/>
    <w:rsid w:val="00A21131"/>
    <w:rsid w:val="00A218AE"/>
    <w:rsid w:val="00A21A9D"/>
    <w:rsid w:val="00A21AAA"/>
    <w:rsid w:val="00A21C53"/>
    <w:rsid w:val="00A21D42"/>
    <w:rsid w:val="00A21E51"/>
    <w:rsid w:val="00A22132"/>
    <w:rsid w:val="00A22207"/>
    <w:rsid w:val="00A22302"/>
    <w:rsid w:val="00A224C8"/>
    <w:rsid w:val="00A22508"/>
    <w:rsid w:val="00A226BE"/>
    <w:rsid w:val="00A228DB"/>
    <w:rsid w:val="00A22A06"/>
    <w:rsid w:val="00A22A25"/>
    <w:rsid w:val="00A22AC5"/>
    <w:rsid w:val="00A22D9C"/>
    <w:rsid w:val="00A23162"/>
    <w:rsid w:val="00A23429"/>
    <w:rsid w:val="00A2351A"/>
    <w:rsid w:val="00A2362F"/>
    <w:rsid w:val="00A23921"/>
    <w:rsid w:val="00A23E5C"/>
    <w:rsid w:val="00A24150"/>
    <w:rsid w:val="00A2427E"/>
    <w:rsid w:val="00A2470A"/>
    <w:rsid w:val="00A2481C"/>
    <w:rsid w:val="00A24CCF"/>
    <w:rsid w:val="00A25A28"/>
    <w:rsid w:val="00A260D5"/>
    <w:rsid w:val="00A261E4"/>
    <w:rsid w:val="00A26200"/>
    <w:rsid w:val="00A26337"/>
    <w:rsid w:val="00A26883"/>
    <w:rsid w:val="00A268F3"/>
    <w:rsid w:val="00A26D60"/>
    <w:rsid w:val="00A26E54"/>
    <w:rsid w:val="00A26EE0"/>
    <w:rsid w:val="00A27640"/>
    <w:rsid w:val="00A27B45"/>
    <w:rsid w:val="00A27E36"/>
    <w:rsid w:val="00A27EB9"/>
    <w:rsid w:val="00A27F7C"/>
    <w:rsid w:val="00A30082"/>
    <w:rsid w:val="00A3027A"/>
    <w:rsid w:val="00A3072C"/>
    <w:rsid w:val="00A30A50"/>
    <w:rsid w:val="00A30B2B"/>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50E"/>
    <w:rsid w:val="00A33BC8"/>
    <w:rsid w:val="00A33C3D"/>
    <w:rsid w:val="00A33C9E"/>
    <w:rsid w:val="00A33D2C"/>
    <w:rsid w:val="00A33F5A"/>
    <w:rsid w:val="00A34029"/>
    <w:rsid w:val="00A34155"/>
    <w:rsid w:val="00A34A34"/>
    <w:rsid w:val="00A34D39"/>
    <w:rsid w:val="00A35735"/>
    <w:rsid w:val="00A3583A"/>
    <w:rsid w:val="00A35A0B"/>
    <w:rsid w:val="00A35CBB"/>
    <w:rsid w:val="00A36027"/>
    <w:rsid w:val="00A362CB"/>
    <w:rsid w:val="00A36694"/>
    <w:rsid w:val="00A3747D"/>
    <w:rsid w:val="00A377EC"/>
    <w:rsid w:val="00A37922"/>
    <w:rsid w:val="00A3794D"/>
    <w:rsid w:val="00A37A35"/>
    <w:rsid w:val="00A37A59"/>
    <w:rsid w:val="00A37A8E"/>
    <w:rsid w:val="00A37DC5"/>
    <w:rsid w:val="00A37E9D"/>
    <w:rsid w:val="00A4039E"/>
    <w:rsid w:val="00A40531"/>
    <w:rsid w:val="00A40889"/>
    <w:rsid w:val="00A41009"/>
    <w:rsid w:val="00A41179"/>
    <w:rsid w:val="00A41263"/>
    <w:rsid w:val="00A413EB"/>
    <w:rsid w:val="00A41772"/>
    <w:rsid w:val="00A41790"/>
    <w:rsid w:val="00A418E6"/>
    <w:rsid w:val="00A41CA0"/>
    <w:rsid w:val="00A41CC2"/>
    <w:rsid w:val="00A42659"/>
    <w:rsid w:val="00A42721"/>
    <w:rsid w:val="00A42897"/>
    <w:rsid w:val="00A429DE"/>
    <w:rsid w:val="00A42A77"/>
    <w:rsid w:val="00A42B40"/>
    <w:rsid w:val="00A42B8A"/>
    <w:rsid w:val="00A42DE5"/>
    <w:rsid w:val="00A43383"/>
    <w:rsid w:val="00A4339C"/>
    <w:rsid w:val="00A437E3"/>
    <w:rsid w:val="00A4449D"/>
    <w:rsid w:val="00A44530"/>
    <w:rsid w:val="00A44882"/>
    <w:rsid w:val="00A44AA5"/>
    <w:rsid w:val="00A44E28"/>
    <w:rsid w:val="00A454AC"/>
    <w:rsid w:val="00A4570E"/>
    <w:rsid w:val="00A45A3B"/>
    <w:rsid w:val="00A46395"/>
    <w:rsid w:val="00A46659"/>
    <w:rsid w:val="00A467A9"/>
    <w:rsid w:val="00A46A08"/>
    <w:rsid w:val="00A46FAD"/>
    <w:rsid w:val="00A470ED"/>
    <w:rsid w:val="00A473D6"/>
    <w:rsid w:val="00A47430"/>
    <w:rsid w:val="00A47462"/>
    <w:rsid w:val="00A4761F"/>
    <w:rsid w:val="00A478AB"/>
    <w:rsid w:val="00A47B4B"/>
    <w:rsid w:val="00A47B81"/>
    <w:rsid w:val="00A503BD"/>
    <w:rsid w:val="00A5044D"/>
    <w:rsid w:val="00A509D7"/>
    <w:rsid w:val="00A50AED"/>
    <w:rsid w:val="00A50B00"/>
    <w:rsid w:val="00A50E74"/>
    <w:rsid w:val="00A51133"/>
    <w:rsid w:val="00A51199"/>
    <w:rsid w:val="00A511FB"/>
    <w:rsid w:val="00A514EB"/>
    <w:rsid w:val="00A521E0"/>
    <w:rsid w:val="00A5282E"/>
    <w:rsid w:val="00A52A54"/>
    <w:rsid w:val="00A52AED"/>
    <w:rsid w:val="00A52D1E"/>
    <w:rsid w:val="00A52D68"/>
    <w:rsid w:val="00A53552"/>
    <w:rsid w:val="00A53DDA"/>
    <w:rsid w:val="00A53ED1"/>
    <w:rsid w:val="00A53F04"/>
    <w:rsid w:val="00A542F2"/>
    <w:rsid w:val="00A544BF"/>
    <w:rsid w:val="00A545C9"/>
    <w:rsid w:val="00A54A90"/>
    <w:rsid w:val="00A54D16"/>
    <w:rsid w:val="00A5511E"/>
    <w:rsid w:val="00A5579B"/>
    <w:rsid w:val="00A55877"/>
    <w:rsid w:val="00A55BB7"/>
    <w:rsid w:val="00A55CCE"/>
    <w:rsid w:val="00A55E76"/>
    <w:rsid w:val="00A55F2B"/>
    <w:rsid w:val="00A5637C"/>
    <w:rsid w:val="00A564F1"/>
    <w:rsid w:val="00A56541"/>
    <w:rsid w:val="00A565AD"/>
    <w:rsid w:val="00A56735"/>
    <w:rsid w:val="00A56C2C"/>
    <w:rsid w:val="00A570E9"/>
    <w:rsid w:val="00A57311"/>
    <w:rsid w:val="00A573BC"/>
    <w:rsid w:val="00A577E9"/>
    <w:rsid w:val="00A57A93"/>
    <w:rsid w:val="00A57C08"/>
    <w:rsid w:val="00A57F96"/>
    <w:rsid w:val="00A60100"/>
    <w:rsid w:val="00A602EE"/>
    <w:rsid w:val="00A6070B"/>
    <w:rsid w:val="00A6098D"/>
    <w:rsid w:val="00A60A29"/>
    <w:rsid w:val="00A60E31"/>
    <w:rsid w:val="00A61344"/>
    <w:rsid w:val="00A61549"/>
    <w:rsid w:val="00A615EA"/>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5354"/>
    <w:rsid w:val="00A657CF"/>
    <w:rsid w:val="00A659FD"/>
    <w:rsid w:val="00A65DDE"/>
    <w:rsid w:val="00A65FBF"/>
    <w:rsid w:val="00A66089"/>
    <w:rsid w:val="00A6631C"/>
    <w:rsid w:val="00A668EE"/>
    <w:rsid w:val="00A66A0F"/>
    <w:rsid w:val="00A66A5A"/>
    <w:rsid w:val="00A66A67"/>
    <w:rsid w:val="00A66C9D"/>
    <w:rsid w:val="00A673F3"/>
    <w:rsid w:val="00A67629"/>
    <w:rsid w:val="00A677A0"/>
    <w:rsid w:val="00A677C1"/>
    <w:rsid w:val="00A67A8E"/>
    <w:rsid w:val="00A67AC6"/>
    <w:rsid w:val="00A67C3E"/>
    <w:rsid w:val="00A67CB7"/>
    <w:rsid w:val="00A67E21"/>
    <w:rsid w:val="00A70087"/>
    <w:rsid w:val="00A702C2"/>
    <w:rsid w:val="00A704B5"/>
    <w:rsid w:val="00A70596"/>
    <w:rsid w:val="00A70A02"/>
    <w:rsid w:val="00A70A35"/>
    <w:rsid w:val="00A70BC4"/>
    <w:rsid w:val="00A7141F"/>
    <w:rsid w:val="00A71D6B"/>
    <w:rsid w:val="00A72343"/>
    <w:rsid w:val="00A73873"/>
    <w:rsid w:val="00A73A4F"/>
    <w:rsid w:val="00A74404"/>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5CDB"/>
    <w:rsid w:val="00A75D96"/>
    <w:rsid w:val="00A7634B"/>
    <w:rsid w:val="00A7662C"/>
    <w:rsid w:val="00A76696"/>
    <w:rsid w:val="00A76A52"/>
    <w:rsid w:val="00A76BF2"/>
    <w:rsid w:val="00A76D98"/>
    <w:rsid w:val="00A76FC0"/>
    <w:rsid w:val="00A76FC8"/>
    <w:rsid w:val="00A7709A"/>
    <w:rsid w:val="00A770A5"/>
    <w:rsid w:val="00A7735F"/>
    <w:rsid w:val="00A77816"/>
    <w:rsid w:val="00A77C0E"/>
    <w:rsid w:val="00A77D70"/>
    <w:rsid w:val="00A800B4"/>
    <w:rsid w:val="00A806D6"/>
    <w:rsid w:val="00A80888"/>
    <w:rsid w:val="00A80CBB"/>
    <w:rsid w:val="00A80E52"/>
    <w:rsid w:val="00A80F4D"/>
    <w:rsid w:val="00A8135C"/>
    <w:rsid w:val="00A81400"/>
    <w:rsid w:val="00A815C4"/>
    <w:rsid w:val="00A81633"/>
    <w:rsid w:val="00A81694"/>
    <w:rsid w:val="00A8186B"/>
    <w:rsid w:val="00A81897"/>
    <w:rsid w:val="00A81927"/>
    <w:rsid w:val="00A81F4B"/>
    <w:rsid w:val="00A8221B"/>
    <w:rsid w:val="00A82665"/>
    <w:rsid w:val="00A82790"/>
    <w:rsid w:val="00A831F0"/>
    <w:rsid w:val="00A8320F"/>
    <w:rsid w:val="00A8324C"/>
    <w:rsid w:val="00A834EC"/>
    <w:rsid w:val="00A83BF1"/>
    <w:rsid w:val="00A83C06"/>
    <w:rsid w:val="00A83E70"/>
    <w:rsid w:val="00A84037"/>
    <w:rsid w:val="00A84298"/>
    <w:rsid w:val="00A847C9"/>
    <w:rsid w:val="00A84835"/>
    <w:rsid w:val="00A84F0A"/>
    <w:rsid w:val="00A8513A"/>
    <w:rsid w:val="00A8523D"/>
    <w:rsid w:val="00A853DF"/>
    <w:rsid w:val="00A85661"/>
    <w:rsid w:val="00A858C8"/>
    <w:rsid w:val="00A85CE9"/>
    <w:rsid w:val="00A85E66"/>
    <w:rsid w:val="00A85FFF"/>
    <w:rsid w:val="00A865AF"/>
    <w:rsid w:val="00A86736"/>
    <w:rsid w:val="00A86ACD"/>
    <w:rsid w:val="00A86D86"/>
    <w:rsid w:val="00A86FEF"/>
    <w:rsid w:val="00A8745A"/>
    <w:rsid w:val="00A87482"/>
    <w:rsid w:val="00A874BE"/>
    <w:rsid w:val="00A875E8"/>
    <w:rsid w:val="00A87C98"/>
    <w:rsid w:val="00A905F1"/>
    <w:rsid w:val="00A908DE"/>
    <w:rsid w:val="00A90906"/>
    <w:rsid w:val="00A90E27"/>
    <w:rsid w:val="00A91218"/>
    <w:rsid w:val="00A91469"/>
    <w:rsid w:val="00A9164F"/>
    <w:rsid w:val="00A9186D"/>
    <w:rsid w:val="00A91982"/>
    <w:rsid w:val="00A91F3E"/>
    <w:rsid w:val="00A92353"/>
    <w:rsid w:val="00A92408"/>
    <w:rsid w:val="00A9287D"/>
    <w:rsid w:val="00A9291E"/>
    <w:rsid w:val="00A92B16"/>
    <w:rsid w:val="00A92E59"/>
    <w:rsid w:val="00A930F9"/>
    <w:rsid w:val="00A9310D"/>
    <w:rsid w:val="00A93270"/>
    <w:rsid w:val="00A932CA"/>
    <w:rsid w:val="00A934FE"/>
    <w:rsid w:val="00A93715"/>
    <w:rsid w:val="00A9399B"/>
    <w:rsid w:val="00A939D3"/>
    <w:rsid w:val="00A93BDA"/>
    <w:rsid w:val="00A93C8D"/>
    <w:rsid w:val="00A93D7A"/>
    <w:rsid w:val="00A93E41"/>
    <w:rsid w:val="00A9405D"/>
    <w:rsid w:val="00A94448"/>
    <w:rsid w:val="00A949D9"/>
    <w:rsid w:val="00A94A70"/>
    <w:rsid w:val="00A94F5C"/>
    <w:rsid w:val="00A95029"/>
    <w:rsid w:val="00A9505F"/>
    <w:rsid w:val="00A9526D"/>
    <w:rsid w:val="00A95396"/>
    <w:rsid w:val="00A95445"/>
    <w:rsid w:val="00A95A3E"/>
    <w:rsid w:val="00A96058"/>
    <w:rsid w:val="00A96432"/>
    <w:rsid w:val="00A964DA"/>
    <w:rsid w:val="00A96801"/>
    <w:rsid w:val="00A9692B"/>
    <w:rsid w:val="00A96C03"/>
    <w:rsid w:val="00A96D7E"/>
    <w:rsid w:val="00A971EC"/>
    <w:rsid w:val="00A9727C"/>
    <w:rsid w:val="00A97666"/>
    <w:rsid w:val="00A97685"/>
    <w:rsid w:val="00A97835"/>
    <w:rsid w:val="00A97A94"/>
    <w:rsid w:val="00A97B8C"/>
    <w:rsid w:val="00A97E7B"/>
    <w:rsid w:val="00AA0003"/>
    <w:rsid w:val="00AA0A0B"/>
    <w:rsid w:val="00AA0D6B"/>
    <w:rsid w:val="00AA0ECE"/>
    <w:rsid w:val="00AA158B"/>
    <w:rsid w:val="00AA18D4"/>
    <w:rsid w:val="00AA1D12"/>
    <w:rsid w:val="00AA1DBC"/>
    <w:rsid w:val="00AA1EEC"/>
    <w:rsid w:val="00AA1F14"/>
    <w:rsid w:val="00AA210C"/>
    <w:rsid w:val="00AA27F7"/>
    <w:rsid w:val="00AA29F2"/>
    <w:rsid w:val="00AA2CD8"/>
    <w:rsid w:val="00AA2D01"/>
    <w:rsid w:val="00AA2D41"/>
    <w:rsid w:val="00AA2D43"/>
    <w:rsid w:val="00AA2FDC"/>
    <w:rsid w:val="00AA30A2"/>
    <w:rsid w:val="00AA3354"/>
    <w:rsid w:val="00AA34E4"/>
    <w:rsid w:val="00AA389E"/>
    <w:rsid w:val="00AA3927"/>
    <w:rsid w:val="00AA3B44"/>
    <w:rsid w:val="00AA3B75"/>
    <w:rsid w:val="00AA3BBE"/>
    <w:rsid w:val="00AA3FF1"/>
    <w:rsid w:val="00AA4006"/>
    <w:rsid w:val="00AA4399"/>
    <w:rsid w:val="00AA461D"/>
    <w:rsid w:val="00AA4630"/>
    <w:rsid w:val="00AA4757"/>
    <w:rsid w:val="00AA4AD5"/>
    <w:rsid w:val="00AA4B1B"/>
    <w:rsid w:val="00AA4FA2"/>
    <w:rsid w:val="00AA4FB4"/>
    <w:rsid w:val="00AA5144"/>
    <w:rsid w:val="00AA53BC"/>
    <w:rsid w:val="00AA5584"/>
    <w:rsid w:val="00AA5903"/>
    <w:rsid w:val="00AA5BD1"/>
    <w:rsid w:val="00AA6026"/>
    <w:rsid w:val="00AA6206"/>
    <w:rsid w:val="00AA630A"/>
    <w:rsid w:val="00AA69EF"/>
    <w:rsid w:val="00AA6A93"/>
    <w:rsid w:val="00AA6B64"/>
    <w:rsid w:val="00AA6EA1"/>
    <w:rsid w:val="00AA6F9A"/>
    <w:rsid w:val="00AA7AD4"/>
    <w:rsid w:val="00AA7B35"/>
    <w:rsid w:val="00AA7C4F"/>
    <w:rsid w:val="00AA7E5F"/>
    <w:rsid w:val="00AB001C"/>
    <w:rsid w:val="00AB003A"/>
    <w:rsid w:val="00AB025F"/>
    <w:rsid w:val="00AB02C1"/>
    <w:rsid w:val="00AB02C8"/>
    <w:rsid w:val="00AB06B8"/>
    <w:rsid w:val="00AB0ADE"/>
    <w:rsid w:val="00AB0B71"/>
    <w:rsid w:val="00AB0CA0"/>
    <w:rsid w:val="00AB102D"/>
    <w:rsid w:val="00AB15AC"/>
    <w:rsid w:val="00AB1A33"/>
    <w:rsid w:val="00AB1BBE"/>
    <w:rsid w:val="00AB1BDB"/>
    <w:rsid w:val="00AB1C99"/>
    <w:rsid w:val="00AB1F3F"/>
    <w:rsid w:val="00AB261F"/>
    <w:rsid w:val="00AB2857"/>
    <w:rsid w:val="00AB2A54"/>
    <w:rsid w:val="00AB2FD5"/>
    <w:rsid w:val="00AB3299"/>
    <w:rsid w:val="00AB3418"/>
    <w:rsid w:val="00AB346B"/>
    <w:rsid w:val="00AB3491"/>
    <w:rsid w:val="00AB3612"/>
    <w:rsid w:val="00AB3956"/>
    <w:rsid w:val="00AB3C9C"/>
    <w:rsid w:val="00AB3D94"/>
    <w:rsid w:val="00AB3E16"/>
    <w:rsid w:val="00AB3E3E"/>
    <w:rsid w:val="00AB3F13"/>
    <w:rsid w:val="00AB3FF5"/>
    <w:rsid w:val="00AB4157"/>
    <w:rsid w:val="00AB42FF"/>
    <w:rsid w:val="00AB4B78"/>
    <w:rsid w:val="00AB513E"/>
    <w:rsid w:val="00AB53BA"/>
    <w:rsid w:val="00AB53F0"/>
    <w:rsid w:val="00AB57AD"/>
    <w:rsid w:val="00AB583A"/>
    <w:rsid w:val="00AB5BC7"/>
    <w:rsid w:val="00AB642C"/>
    <w:rsid w:val="00AB64B8"/>
    <w:rsid w:val="00AB7134"/>
    <w:rsid w:val="00AB7428"/>
    <w:rsid w:val="00AB74CC"/>
    <w:rsid w:val="00AB76D5"/>
    <w:rsid w:val="00AB7787"/>
    <w:rsid w:val="00AB78AC"/>
    <w:rsid w:val="00AC02B2"/>
    <w:rsid w:val="00AC03AB"/>
    <w:rsid w:val="00AC06BF"/>
    <w:rsid w:val="00AC0825"/>
    <w:rsid w:val="00AC0833"/>
    <w:rsid w:val="00AC0F47"/>
    <w:rsid w:val="00AC1191"/>
    <w:rsid w:val="00AC1281"/>
    <w:rsid w:val="00AC1500"/>
    <w:rsid w:val="00AC1CDE"/>
    <w:rsid w:val="00AC1E4A"/>
    <w:rsid w:val="00AC2317"/>
    <w:rsid w:val="00AC2D4E"/>
    <w:rsid w:val="00AC2DA4"/>
    <w:rsid w:val="00AC3084"/>
    <w:rsid w:val="00AC3318"/>
    <w:rsid w:val="00AC3431"/>
    <w:rsid w:val="00AC3657"/>
    <w:rsid w:val="00AC37AD"/>
    <w:rsid w:val="00AC38E9"/>
    <w:rsid w:val="00AC419E"/>
    <w:rsid w:val="00AC44EB"/>
    <w:rsid w:val="00AC4590"/>
    <w:rsid w:val="00AC45D6"/>
    <w:rsid w:val="00AC4676"/>
    <w:rsid w:val="00AC47A0"/>
    <w:rsid w:val="00AC47AF"/>
    <w:rsid w:val="00AC4931"/>
    <w:rsid w:val="00AC4D53"/>
    <w:rsid w:val="00AC4E2E"/>
    <w:rsid w:val="00AC5388"/>
    <w:rsid w:val="00AC5A3B"/>
    <w:rsid w:val="00AC5DAC"/>
    <w:rsid w:val="00AC5E75"/>
    <w:rsid w:val="00AC61B3"/>
    <w:rsid w:val="00AC63F4"/>
    <w:rsid w:val="00AC6521"/>
    <w:rsid w:val="00AC6701"/>
    <w:rsid w:val="00AC690A"/>
    <w:rsid w:val="00AC6D0A"/>
    <w:rsid w:val="00AC6F1B"/>
    <w:rsid w:val="00AC6F4A"/>
    <w:rsid w:val="00AC76C3"/>
    <w:rsid w:val="00AC7949"/>
    <w:rsid w:val="00AC7F6B"/>
    <w:rsid w:val="00AD07A8"/>
    <w:rsid w:val="00AD0AB3"/>
    <w:rsid w:val="00AD12BD"/>
    <w:rsid w:val="00AD163D"/>
    <w:rsid w:val="00AD1AEF"/>
    <w:rsid w:val="00AD1DFE"/>
    <w:rsid w:val="00AD1F06"/>
    <w:rsid w:val="00AD20A8"/>
    <w:rsid w:val="00AD25A2"/>
    <w:rsid w:val="00AD284F"/>
    <w:rsid w:val="00AD28FD"/>
    <w:rsid w:val="00AD29CC"/>
    <w:rsid w:val="00AD2A97"/>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6201"/>
    <w:rsid w:val="00AD6308"/>
    <w:rsid w:val="00AD6C7F"/>
    <w:rsid w:val="00AD70C9"/>
    <w:rsid w:val="00AD732B"/>
    <w:rsid w:val="00AD7346"/>
    <w:rsid w:val="00AD738A"/>
    <w:rsid w:val="00AD73AE"/>
    <w:rsid w:val="00AD75A6"/>
    <w:rsid w:val="00AD7927"/>
    <w:rsid w:val="00AD7C32"/>
    <w:rsid w:val="00AD7CC4"/>
    <w:rsid w:val="00AE060E"/>
    <w:rsid w:val="00AE078F"/>
    <w:rsid w:val="00AE0A67"/>
    <w:rsid w:val="00AE0D23"/>
    <w:rsid w:val="00AE0E9E"/>
    <w:rsid w:val="00AE0F70"/>
    <w:rsid w:val="00AE1208"/>
    <w:rsid w:val="00AE1418"/>
    <w:rsid w:val="00AE14B7"/>
    <w:rsid w:val="00AE18E9"/>
    <w:rsid w:val="00AE1D24"/>
    <w:rsid w:val="00AE1EFD"/>
    <w:rsid w:val="00AE2205"/>
    <w:rsid w:val="00AE232B"/>
    <w:rsid w:val="00AE2707"/>
    <w:rsid w:val="00AE2BFE"/>
    <w:rsid w:val="00AE3004"/>
    <w:rsid w:val="00AE31B1"/>
    <w:rsid w:val="00AE3853"/>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C8E"/>
    <w:rsid w:val="00AE6D12"/>
    <w:rsid w:val="00AE6EEB"/>
    <w:rsid w:val="00AE6F4C"/>
    <w:rsid w:val="00AE7142"/>
    <w:rsid w:val="00AE723D"/>
    <w:rsid w:val="00AE7992"/>
    <w:rsid w:val="00AE79ED"/>
    <w:rsid w:val="00AF0801"/>
    <w:rsid w:val="00AF0916"/>
    <w:rsid w:val="00AF1414"/>
    <w:rsid w:val="00AF18A4"/>
    <w:rsid w:val="00AF1DB3"/>
    <w:rsid w:val="00AF28B0"/>
    <w:rsid w:val="00AF2DED"/>
    <w:rsid w:val="00AF3C80"/>
    <w:rsid w:val="00AF3C8C"/>
    <w:rsid w:val="00AF40B3"/>
    <w:rsid w:val="00AF41FC"/>
    <w:rsid w:val="00AF457C"/>
    <w:rsid w:val="00AF4648"/>
    <w:rsid w:val="00AF4BC1"/>
    <w:rsid w:val="00AF4CC8"/>
    <w:rsid w:val="00AF5021"/>
    <w:rsid w:val="00AF5363"/>
    <w:rsid w:val="00AF559B"/>
    <w:rsid w:val="00AF5817"/>
    <w:rsid w:val="00AF5BBF"/>
    <w:rsid w:val="00AF5F78"/>
    <w:rsid w:val="00AF638D"/>
    <w:rsid w:val="00AF63A9"/>
    <w:rsid w:val="00AF6591"/>
    <w:rsid w:val="00AF66F1"/>
    <w:rsid w:val="00AF6704"/>
    <w:rsid w:val="00AF6AE3"/>
    <w:rsid w:val="00AF6B0D"/>
    <w:rsid w:val="00AF6B1B"/>
    <w:rsid w:val="00AF6F4F"/>
    <w:rsid w:val="00AF7263"/>
    <w:rsid w:val="00AF738A"/>
    <w:rsid w:val="00AF748A"/>
    <w:rsid w:val="00AF7491"/>
    <w:rsid w:val="00AF782D"/>
    <w:rsid w:val="00AF7F09"/>
    <w:rsid w:val="00AF7FDD"/>
    <w:rsid w:val="00B002BA"/>
    <w:rsid w:val="00B00306"/>
    <w:rsid w:val="00B0060A"/>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1E0"/>
    <w:rsid w:val="00B054CE"/>
    <w:rsid w:val="00B0560C"/>
    <w:rsid w:val="00B05688"/>
    <w:rsid w:val="00B06102"/>
    <w:rsid w:val="00B06AF4"/>
    <w:rsid w:val="00B06C77"/>
    <w:rsid w:val="00B075EC"/>
    <w:rsid w:val="00B077B1"/>
    <w:rsid w:val="00B07CBE"/>
    <w:rsid w:val="00B07F35"/>
    <w:rsid w:val="00B104A6"/>
    <w:rsid w:val="00B10694"/>
    <w:rsid w:val="00B108BA"/>
    <w:rsid w:val="00B108DC"/>
    <w:rsid w:val="00B1093D"/>
    <w:rsid w:val="00B10BD1"/>
    <w:rsid w:val="00B111BF"/>
    <w:rsid w:val="00B114C4"/>
    <w:rsid w:val="00B11882"/>
    <w:rsid w:val="00B11C10"/>
    <w:rsid w:val="00B11D07"/>
    <w:rsid w:val="00B11E29"/>
    <w:rsid w:val="00B12498"/>
    <w:rsid w:val="00B126DC"/>
    <w:rsid w:val="00B12F78"/>
    <w:rsid w:val="00B13732"/>
    <w:rsid w:val="00B137AD"/>
    <w:rsid w:val="00B137BE"/>
    <w:rsid w:val="00B137D3"/>
    <w:rsid w:val="00B13806"/>
    <w:rsid w:val="00B1388A"/>
    <w:rsid w:val="00B138A7"/>
    <w:rsid w:val="00B13930"/>
    <w:rsid w:val="00B13BE5"/>
    <w:rsid w:val="00B13F1F"/>
    <w:rsid w:val="00B146A7"/>
    <w:rsid w:val="00B147CC"/>
    <w:rsid w:val="00B14DE2"/>
    <w:rsid w:val="00B150B5"/>
    <w:rsid w:val="00B15141"/>
    <w:rsid w:val="00B151C6"/>
    <w:rsid w:val="00B1537F"/>
    <w:rsid w:val="00B15A0F"/>
    <w:rsid w:val="00B16411"/>
    <w:rsid w:val="00B16562"/>
    <w:rsid w:val="00B167A6"/>
    <w:rsid w:val="00B16965"/>
    <w:rsid w:val="00B16B5F"/>
    <w:rsid w:val="00B1736C"/>
    <w:rsid w:val="00B17744"/>
    <w:rsid w:val="00B17F12"/>
    <w:rsid w:val="00B20057"/>
    <w:rsid w:val="00B20383"/>
    <w:rsid w:val="00B2043A"/>
    <w:rsid w:val="00B20E2B"/>
    <w:rsid w:val="00B21016"/>
    <w:rsid w:val="00B215F9"/>
    <w:rsid w:val="00B217E4"/>
    <w:rsid w:val="00B21A49"/>
    <w:rsid w:val="00B21CA7"/>
    <w:rsid w:val="00B21D72"/>
    <w:rsid w:val="00B21D85"/>
    <w:rsid w:val="00B21DF9"/>
    <w:rsid w:val="00B21F05"/>
    <w:rsid w:val="00B2251A"/>
    <w:rsid w:val="00B233A9"/>
    <w:rsid w:val="00B2373A"/>
    <w:rsid w:val="00B237FF"/>
    <w:rsid w:val="00B239CC"/>
    <w:rsid w:val="00B23BC1"/>
    <w:rsid w:val="00B23E08"/>
    <w:rsid w:val="00B24038"/>
    <w:rsid w:val="00B24773"/>
    <w:rsid w:val="00B24799"/>
    <w:rsid w:val="00B247E5"/>
    <w:rsid w:val="00B24D8D"/>
    <w:rsid w:val="00B24DB9"/>
    <w:rsid w:val="00B24F49"/>
    <w:rsid w:val="00B25258"/>
    <w:rsid w:val="00B253EA"/>
    <w:rsid w:val="00B254EC"/>
    <w:rsid w:val="00B25585"/>
    <w:rsid w:val="00B25688"/>
    <w:rsid w:val="00B25A70"/>
    <w:rsid w:val="00B25BD8"/>
    <w:rsid w:val="00B25D6A"/>
    <w:rsid w:val="00B25E1D"/>
    <w:rsid w:val="00B25F0A"/>
    <w:rsid w:val="00B25F9A"/>
    <w:rsid w:val="00B2613A"/>
    <w:rsid w:val="00B26844"/>
    <w:rsid w:val="00B269CE"/>
    <w:rsid w:val="00B26A94"/>
    <w:rsid w:val="00B26FC5"/>
    <w:rsid w:val="00B273FA"/>
    <w:rsid w:val="00B2757B"/>
    <w:rsid w:val="00B27BA9"/>
    <w:rsid w:val="00B27C5E"/>
    <w:rsid w:val="00B27D54"/>
    <w:rsid w:val="00B3038C"/>
    <w:rsid w:val="00B305C0"/>
    <w:rsid w:val="00B305F9"/>
    <w:rsid w:val="00B3076D"/>
    <w:rsid w:val="00B30965"/>
    <w:rsid w:val="00B31447"/>
    <w:rsid w:val="00B31597"/>
    <w:rsid w:val="00B318FF"/>
    <w:rsid w:val="00B31A7B"/>
    <w:rsid w:val="00B31E5F"/>
    <w:rsid w:val="00B32607"/>
    <w:rsid w:val="00B326BE"/>
    <w:rsid w:val="00B32821"/>
    <w:rsid w:val="00B32BBD"/>
    <w:rsid w:val="00B32C98"/>
    <w:rsid w:val="00B32CE3"/>
    <w:rsid w:val="00B3331B"/>
    <w:rsid w:val="00B33595"/>
    <w:rsid w:val="00B335C7"/>
    <w:rsid w:val="00B33808"/>
    <w:rsid w:val="00B3396B"/>
    <w:rsid w:val="00B33AF8"/>
    <w:rsid w:val="00B3416B"/>
    <w:rsid w:val="00B343EA"/>
    <w:rsid w:val="00B34886"/>
    <w:rsid w:val="00B3488B"/>
    <w:rsid w:val="00B348C6"/>
    <w:rsid w:val="00B3511C"/>
    <w:rsid w:val="00B35284"/>
    <w:rsid w:val="00B3539A"/>
    <w:rsid w:val="00B35918"/>
    <w:rsid w:val="00B35CB3"/>
    <w:rsid w:val="00B35E56"/>
    <w:rsid w:val="00B35F8E"/>
    <w:rsid w:val="00B36A46"/>
    <w:rsid w:val="00B37022"/>
    <w:rsid w:val="00B370B8"/>
    <w:rsid w:val="00B37121"/>
    <w:rsid w:val="00B372EA"/>
    <w:rsid w:val="00B4003E"/>
    <w:rsid w:val="00B40292"/>
    <w:rsid w:val="00B406B2"/>
    <w:rsid w:val="00B40D73"/>
    <w:rsid w:val="00B411A3"/>
    <w:rsid w:val="00B412CB"/>
    <w:rsid w:val="00B41312"/>
    <w:rsid w:val="00B41351"/>
    <w:rsid w:val="00B4147E"/>
    <w:rsid w:val="00B415EF"/>
    <w:rsid w:val="00B41A84"/>
    <w:rsid w:val="00B41B34"/>
    <w:rsid w:val="00B42378"/>
    <w:rsid w:val="00B424F2"/>
    <w:rsid w:val="00B427E4"/>
    <w:rsid w:val="00B42879"/>
    <w:rsid w:val="00B42A2A"/>
    <w:rsid w:val="00B42B9A"/>
    <w:rsid w:val="00B43044"/>
    <w:rsid w:val="00B430D3"/>
    <w:rsid w:val="00B43158"/>
    <w:rsid w:val="00B432D4"/>
    <w:rsid w:val="00B43458"/>
    <w:rsid w:val="00B43787"/>
    <w:rsid w:val="00B437BD"/>
    <w:rsid w:val="00B4383C"/>
    <w:rsid w:val="00B438CD"/>
    <w:rsid w:val="00B43985"/>
    <w:rsid w:val="00B439FA"/>
    <w:rsid w:val="00B43B0B"/>
    <w:rsid w:val="00B43D4D"/>
    <w:rsid w:val="00B440CF"/>
    <w:rsid w:val="00B443C5"/>
    <w:rsid w:val="00B445D5"/>
    <w:rsid w:val="00B4485B"/>
    <w:rsid w:val="00B4500C"/>
    <w:rsid w:val="00B45385"/>
    <w:rsid w:val="00B45768"/>
    <w:rsid w:val="00B458D3"/>
    <w:rsid w:val="00B45A61"/>
    <w:rsid w:val="00B45AAE"/>
    <w:rsid w:val="00B460A0"/>
    <w:rsid w:val="00B461C8"/>
    <w:rsid w:val="00B462D6"/>
    <w:rsid w:val="00B46347"/>
    <w:rsid w:val="00B46BBB"/>
    <w:rsid w:val="00B47036"/>
    <w:rsid w:val="00B47784"/>
    <w:rsid w:val="00B4783F"/>
    <w:rsid w:val="00B47CEF"/>
    <w:rsid w:val="00B47E6A"/>
    <w:rsid w:val="00B50065"/>
    <w:rsid w:val="00B50445"/>
    <w:rsid w:val="00B504F7"/>
    <w:rsid w:val="00B50D6B"/>
    <w:rsid w:val="00B51224"/>
    <w:rsid w:val="00B513F2"/>
    <w:rsid w:val="00B51420"/>
    <w:rsid w:val="00B51526"/>
    <w:rsid w:val="00B51A40"/>
    <w:rsid w:val="00B51CC0"/>
    <w:rsid w:val="00B521BA"/>
    <w:rsid w:val="00B52559"/>
    <w:rsid w:val="00B52646"/>
    <w:rsid w:val="00B52679"/>
    <w:rsid w:val="00B529F2"/>
    <w:rsid w:val="00B52AAD"/>
    <w:rsid w:val="00B52BFC"/>
    <w:rsid w:val="00B52DDD"/>
    <w:rsid w:val="00B52EA6"/>
    <w:rsid w:val="00B53C0B"/>
    <w:rsid w:val="00B53ECA"/>
    <w:rsid w:val="00B53EF5"/>
    <w:rsid w:val="00B5428C"/>
    <w:rsid w:val="00B542AA"/>
    <w:rsid w:val="00B54381"/>
    <w:rsid w:val="00B54382"/>
    <w:rsid w:val="00B543E9"/>
    <w:rsid w:val="00B54759"/>
    <w:rsid w:val="00B5475E"/>
    <w:rsid w:val="00B54989"/>
    <w:rsid w:val="00B54DAD"/>
    <w:rsid w:val="00B54F75"/>
    <w:rsid w:val="00B553CF"/>
    <w:rsid w:val="00B55517"/>
    <w:rsid w:val="00B555B8"/>
    <w:rsid w:val="00B55A8D"/>
    <w:rsid w:val="00B55ACA"/>
    <w:rsid w:val="00B560EC"/>
    <w:rsid w:val="00B5612F"/>
    <w:rsid w:val="00B566E0"/>
    <w:rsid w:val="00B5685D"/>
    <w:rsid w:val="00B57861"/>
    <w:rsid w:val="00B57889"/>
    <w:rsid w:val="00B60325"/>
    <w:rsid w:val="00B60567"/>
    <w:rsid w:val="00B60605"/>
    <w:rsid w:val="00B607AC"/>
    <w:rsid w:val="00B607B8"/>
    <w:rsid w:val="00B60DF7"/>
    <w:rsid w:val="00B60E6E"/>
    <w:rsid w:val="00B6158B"/>
    <w:rsid w:val="00B61714"/>
    <w:rsid w:val="00B6184F"/>
    <w:rsid w:val="00B619AF"/>
    <w:rsid w:val="00B61B85"/>
    <w:rsid w:val="00B61CFF"/>
    <w:rsid w:val="00B61F53"/>
    <w:rsid w:val="00B61F70"/>
    <w:rsid w:val="00B62233"/>
    <w:rsid w:val="00B6237B"/>
    <w:rsid w:val="00B624C5"/>
    <w:rsid w:val="00B62A18"/>
    <w:rsid w:val="00B63056"/>
    <w:rsid w:val="00B6305A"/>
    <w:rsid w:val="00B6310C"/>
    <w:rsid w:val="00B633E2"/>
    <w:rsid w:val="00B634C4"/>
    <w:rsid w:val="00B63870"/>
    <w:rsid w:val="00B640AB"/>
    <w:rsid w:val="00B64398"/>
    <w:rsid w:val="00B64484"/>
    <w:rsid w:val="00B645EE"/>
    <w:rsid w:val="00B645F8"/>
    <w:rsid w:val="00B646A6"/>
    <w:rsid w:val="00B64995"/>
    <w:rsid w:val="00B652B0"/>
    <w:rsid w:val="00B655CD"/>
    <w:rsid w:val="00B657B5"/>
    <w:rsid w:val="00B6598E"/>
    <w:rsid w:val="00B65D1C"/>
    <w:rsid w:val="00B66118"/>
    <w:rsid w:val="00B663A6"/>
    <w:rsid w:val="00B664EC"/>
    <w:rsid w:val="00B66758"/>
    <w:rsid w:val="00B66801"/>
    <w:rsid w:val="00B668D0"/>
    <w:rsid w:val="00B66C83"/>
    <w:rsid w:val="00B66FF7"/>
    <w:rsid w:val="00B674BC"/>
    <w:rsid w:val="00B675E5"/>
    <w:rsid w:val="00B6760D"/>
    <w:rsid w:val="00B678AA"/>
    <w:rsid w:val="00B6796C"/>
    <w:rsid w:val="00B67B2B"/>
    <w:rsid w:val="00B67CDB"/>
    <w:rsid w:val="00B67D7F"/>
    <w:rsid w:val="00B70315"/>
    <w:rsid w:val="00B70333"/>
    <w:rsid w:val="00B703CE"/>
    <w:rsid w:val="00B70470"/>
    <w:rsid w:val="00B707D8"/>
    <w:rsid w:val="00B70A49"/>
    <w:rsid w:val="00B70E23"/>
    <w:rsid w:val="00B70EDB"/>
    <w:rsid w:val="00B713B9"/>
    <w:rsid w:val="00B71A24"/>
    <w:rsid w:val="00B71A5D"/>
    <w:rsid w:val="00B71E26"/>
    <w:rsid w:val="00B72184"/>
    <w:rsid w:val="00B7273B"/>
    <w:rsid w:val="00B727B8"/>
    <w:rsid w:val="00B72F43"/>
    <w:rsid w:val="00B73259"/>
    <w:rsid w:val="00B73453"/>
    <w:rsid w:val="00B737B7"/>
    <w:rsid w:val="00B737C7"/>
    <w:rsid w:val="00B73B30"/>
    <w:rsid w:val="00B73C1A"/>
    <w:rsid w:val="00B74012"/>
    <w:rsid w:val="00B740B0"/>
    <w:rsid w:val="00B741DB"/>
    <w:rsid w:val="00B744E2"/>
    <w:rsid w:val="00B74570"/>
    <w:rsid w:val="00B74572"/>
    <w:rsid w:val="00B74809"/>
    <w:rsid w:val="00B74A0D"/>
    <w:rsid w:val="00B74EC0"/>
    <w:rsid w:val="00B75168"/>
    <w:rsid w:val="00B7550E"/>
    <w:rsid w:val="00B75667"/>
    <w:rsid w:val="00B758C6"/>
    <w:rsid w:val="00B75D83"/>
    <w:rsid w:val="00B75DB1"/>
    <w:rsid w:val="00B75ED2"/>
    <w:rsid w:val="00B761CC"/>
    <w:rsid w:val="00B76727"/>
    <w:rsid w:val="00B76CD5"/>
    <w:rsid w:val="00B77062"/>
    <w:rsid w:val="00B7709F"/>
    <w:rsid w:val="00B774CC"/>
    <w:rsid w:val="00B7755C"/>
    <w:rsid w:val="00B77632"/>
    <w:rsid w:val="00B77D8A"/>
    <w:rsid w:val="00B77FA2"/>
    <w:rsid w:val="00B8053A"/>
    <w:rsid w:val="00B8053B"/>
    <w:rsid w:val="00B80795"/>
    <w:rsid w:val="00B809C2"/>
    <w:rsid w:val="00B80F5B"/>
    <w:rsid w:val="00B811F0"/>
    <w:rsid w:val="00B812E8"/>
    <w:rsid w:val="00B81492"/>
    <w:rsid w:val="00B81578"/>
    <w:rsid w:val="00B81684"/>
    <w:rsid w:val="00B817F4"/>
    <w:rsid w:val="00B8197D"/>
    <w:rsid w:val="00B8206A"/>
    <w:rsid w:val="00B820E6"/>
    <w:rsid w:val="00B821AB"/>
    <w:rsid w:val="00B82286"/>
    <w:rsid w:val="00B82519"/>
    <w:rsid w:val="00B82942"/>
    <w:rsid w:val="00B82ED6"/>
    <w:rsid w:val="00B830F7"/>
    <w:rsid w:val="00B8321E"/>
    <w:rsid w:val="00B8325B"/>
    <w:rsid w:val="00B834DF"/>
    <w:rsid w:val="00B83874"/>
    <w:rsid w:val="00B83AC3"/>
    <w:rsid w:val="00B83D8E"/>
    <w:rsid w:val="00B83DF6"/>
    <w:rsid w:val="00B8408E"/>
    <w:rsid w:val="00B84458"/>
    <w:rsid w:val="00B84920"/>
    <w:rsid w:val="00B84BE8"/>
    <w:rsid w:val="00B84E2A"/>
    <w:rsid w:val="00B850AB"/>
    <w:rsid w:val="00B85129"/>
    <w:rsid w:val="00B85509"/>
    <w:rsid w:val="00B859FB"/>
    <w:rsid w:val="00B85AB1"/>
    <w:rsid w:val="00B85B1F"/>
    <w:rsid w:val="00B85D60"/>
    <w:rsid w:val="00B85E03"/>
    <w:rsid w:val="00B85F67"/>
    <w:rsid w:val="00B86220"/>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E0F"/>
    <w:rsid w:val="00B91F0F"/>
    <w:rsid w:val="00B9218B"/>
    <w:rsid w:val="00B9265B"/>
    <w:rsid w:val="00B926E0"/>
    <w:rsid w:val="00B928B6"/>
    <w:rsid w:val="00B92A14"/>
    <w:rsid w:val="00B92C15"/>
    <w:rsid w:val="00B92C7A"/>
    <w:rsid w:val="00B92D88"/>
    <w:rsid w:val="00B93042"/>
    <w:rsid w:val="00B931F5"/>
    <w:rsid w:val="00B93B55"/>
    <w:rsid w:val="00B93C36"/>
    <w:rsid w:val="00B94054"/>
    <w:rsid w:val="00B94253"/>
    <w:rsid w:val="00B9436E"/>
    <w:rsid w:val="00B94498"/>
    <w:rsid w:val="00B94925"/>
    <w:rsid w:val="00B94A60"/>
    <w:rsid w:val="00B94CC5"/>
    <w:rsid w:val="00B95056"/>
    <w:rsid w:val="00B950E8"/>
    <w:rsid w:val="00B95215"/>
    <w:rsid w:val="00B95242"/>
    <w:rsid w:val="00B954FC"/>
    <w:rsid w:val="00B95855"/>
    <w:rsid w:val="00B95A04"/>
    <w:rsid w:val="00B95C49"/>
    <w:rsid w:val="00B95C88"/>
    <w:rsid w:val="00B95EEF"/>
    <w:rsid w:val="00B9607E"/>
    <w:rsid w:val="00B96228"/>
    <w:rsid w:val="00B96313"/>
    <w:rsid w:val="00B96687"/>
    <w:rsid w:val="00B96A58"/>
    <w:rsid w:val="00B96ABF"/>
    <w:rsid w:val="00B96CBF"/>
    <w:rsid w:val="00B96CF0"/>
    <w:rsid w:val="00B96DA2"/>
    <w:rsid w:val="00B977E6"/>
    <w:rsid w:val="00B97B85"/>
    <w:rsid w:val="00BA01CD"/>
    <w:rsid w:val="00BA0512"/>
    <w:rsid w:val="00BA067F"/>
    <w:rsid w:val="00BA0827"/>
    <w:rsid w:val="00BA0864"/>
    <w:rsid w:val="00BA0B66"/>
    <w:rsid w:val="00BA0EBA"/>
    <w:rsid w:val="00BA10C9"/>
    <w:rsid w:val="00BA1212"/>
    <w:rsid w:val="00BA13E0"/>
    <w:rsid w:val="00BA17C4"/>
    <w:rsid w:val="00BA1C20"/>
    <w:rsid w:val="00BA1D14"/>
    <w:rsid w:val="00BA1E0C"/>
    <w:rsid w:val="00BA270E"/>
    <w:rsid w:val="00BA2729"/>
    <w:rsid w:val="00BA283C"/>
    <w:rsid w:val="00BA2AEB"/>
    <w:rsid w:val="00BA2C57"/>
    <w:rsid w:val="00BA2DED"/>
    <w:rsid w:val="00BA2E29"/>
    <w:rsid w:val="00BA2E62"/>
    <w:rsid w:val="00BA3129"/>
    <w:rsid w:val="00BA36B7"/>
    <w:rsid w:val="00BA36D5"/>
    <w:rsid w:val="00BA3909"/>
    <w:rsid w:val="00BA3974"/>
    <w:rsid w:val="00BA3BF8"/>
    <w:rsid w:val="00BA3CC9"/>
    <w:rsid w:val="00BA3F29"/>
    <w:rsid w:val="00BA40BE"/>
    <w:rsid w:val="00BA45D0"/>
    <w:rsid w:val="00BA475D"/>
    <w:rsid w:val="00BA48E0"/>
    <w:rsid w:val="00BA4C24"/>
    <w:rsid w:val="00BA4CC5"/>
    <w:rsid w:val="00BA4E10"/>
    <w:rsid w:val="00BA4E68"/>
    <w:rsid w:val="00BA5252"/>
    <w:rsid w:val="00BA5346"/>
    <w:rsid w:val="00BA54FB"/>
    <w:rsid w:val="00BA57E9"/>
    <w:rsid w:val="00BA580D"/>
    <w:rsid w:val="00BA5B1B"/>
    <w:rsid w:val="00BA5C97"/>
    <w:rsid w:val="00BA5EFB"/>
    <w:rsid w:val="00BA5FA7"/>
    <w:rsid w:val="00BA6282"/>
    <w:rsid w:val="00BA659A"/>
    <w:rsid w:val="00BA68C1"/>
    <w:rsid w:val="00BA6B9B"/>
    <w:rsid w:val="00BA6CFD"/>
    <w:rsid w:val="00BA720E"/>
    <w:rsid w:val="00BA7272"/>
    <w:rsid w:val="00BA7423"/>
    <w:rsid w:val="00BA743E"/>
    <w:rsid w:val="00BA7467"/>
    <w:rsid w:val="00BA7541"/>
    <w:rsid w:val="00BA758B"/>
    <w:rsid w:val="00BA75BA"/>
    <w:rsid w:val="00BA7688"/>
    <w:rsid w:val="00BA79DC"/>
    <w:rsid w:val="00BA7C44"/>
    <w:rsid w:val="00BA7EB0"/>
    <w:rsid w:val="00BB0528"/>
    <w:rsid w:val="00BB070E"/>
    <w:rsid w:val="00BB0819"/>
    <w:rsid w:val="00BB0B3E"/>
    <w:rsid w:val="00BB0C57"/>
    <w:rsid w:val="00BB0D75"/>
    <w:rsid w:val="00BB0FE6"/>
    <w:rsid w:val="00BB1211"/>
    <w:rsid w:val="00BB1373"/>
    <w:rsid w:val="00BB1393"/>
    <w:rsid w:val="00BB1522"/>
    <w:rsid w:val="00BB16E9"/>
    <w:rsid w:val="00BB1966"/>
    <w:rsid w:val="00BB1B24"/>
    <w:rsid w:val="00BB1C4F"/>
    <w:rsid w:val="00BB1D50"/>
    <w:rsid w:val="00BB1E17"/>
    <w:rsid w:val="00BB225D"/>
    <w:rsid w:val="00BB2649"/>
    <w:rsid w:val="00BB2E1C"/>
    <w:rsid w:val="00BB317A"/>
    <w:rsid w:val="00BB325C"/>
    <w:rsid w:val="00BB3355"/>
    <w:rsid w:val="00BB365A"/>
    <w:rsid w:val="00BB3682"/>
    <w:rsid w:val="00BB3F4C"/>
    <w:rsid w:val="00BB3F8F"/>
    <w:rsid w:val="00BB3FE9"/>
    <w:rsid w:val="00BB424D"/>
    <w:rsid w:val="00BB4A42"/>
    <w:rsid w:val="00BB4D0D"/>
    <w:rsid w:val="00BB50E4"/>
    <w:rsid w:val="00BB5321"/>
    <w:rsid w:val="00BB545E"/>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40"/>
    <w:rsid w:val="00BC36A6"/>
    <w:rsid w:val="00BC38B8"/>
    <w:rsid w:val="00BC3CF8"/>
    <w:rsid w:val="00BC3F86"/>
    <w:rsid w:val="00BC3FE8"/>
    <w:rsid w:val="00BC41DE"/>
    <w:rsid w:val="00BC499E"/>
    <w:rsid w:val="00BC51F2"/>
    <w:rsid w:val="00BC5CE2"/>
    <w:rsid w:val="00BC5E23"/>
    <w:rsid w:val="00BC61BD"/>
    <w:rsid w:val="00BC63CC"/>
    <w:rsid w:val="00BC68C0"/>
    <w:rsid w:val="00BC6CCF"/>
    <w:rsid w:val="00BC6DE3"/>
    <w:rsid w:val="00BC6F82"/>
    <w:rsid w:val="00BC70D5"/>
    <w:rsid w:val="00BC7133"/>
    <w:rsid w:val="00BC7154"/>
    <w:rsid w:val="00BC71C5"/>
    <w:rsid w:val="00BC7659"/>
    <w:rsid w:val="00BC77C9"/>
    <w:rsid w:val="00BC783B"/>
    <w:rsid w:val="00BC7A42"/>
    <w:rsid w:val="00BC7AFE"/>
    <w:rsid w:val="00BD003A"/>
    <w:rsid w:val="00BD013E"/>
    <w:rsid w:val="00BD0238"/>
    <w:rsid w:val="00BD03B7"/>
    <w:rsid w:val="00BD082C"/>
    <w:rsid w:val="00BD0FC4"/>
    <w:rsid w:val="00BD140B"/>
    <w:rsid w:val="00BD1624"/>
    <w:rsid w:val="00BD18FC"/>
    <w:rsid w:val="00BD1E9A"/>
    <w:rsid w:val="00BD238C"/>
    <w:rsid w:val="00BD267C"/>
    <w:rsid w:val="00BD2885"/>
    <w:rsid w:val="00BD2A08"/>
    <w:rsid w:val="00BD2F55"/>
    <w:rsid w:val="00BD3837"/>
    <w:rsid w:val="00BD386B"/>
    <w:rsid w:val="00BD3B1F"/>
    <w:rsid w:val="00BD3C69"/>
    <w:rsid w:val="00BD3C9C"/>
    <w:rsid w:val="00BD3D7A"/>
    <w:rsid w:val="00BD4235"/>
    <w:rsid w:val="00BD45AD"/>
    <w:rsid w:val="00BD589F"/>
    <w:rsid w:val="00BD5A26"/>
    <w:rsid w:val="00BD5CD4"/>
    <w:rsid w:val="00BD5F19"/>
    <w:rsid w:val="00BD5FA4"/>
    <w:rsid w:val="00BD6509"/>
    <w:rsid w:val="00BD689C"/>
    <w:rsid w:val="00BD6A22"/>
    <w:rsid w:val="00BD6D88"/>
    <w:rsid w:val="00BD72C8"/>
    <w:rsid w:val="00BD7A82"/>
    <w:rsid w:val="00BD7CC6"/>
    <w:rsid w:val="00BD7F9E"/>
    <w:rsid w:val="00BE072F"/>
    <w:rsid w:val="00BE0B3E"/>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64C"/>
    <w:rsid w:val="00BE3A09"/>
    <w:rsid w:val="00BE3E52"/>
    <w:rsid w:val="00BE3EA0"/>
    <w:rsid w:val="00BE403F"/>
    <w:rsid w:val="00BE44DA"/>
    <w:rsid w:val="00BE4593"/>
    <w:rsid w:val="00BE475F"/>
    <w:rsid w:val="00BE49CE"/>
    <w:rsid w:val="00BE4B79"/>
    <w:rsid w:val="00BE4CE5"/>
    <w:rsid w:val="00BE5164"/>
    <w:rsid w:val="00BE5519"/>
    <w:rsid w:val="00BE57B1"/>
    <w:rsid w:val="00BE5813"/>
    <w:rsid w:val="00BE601D"/>
    <w:rsid w:val="00BE60DC"/>
    <w:rsid w:val="00BE6149"/>
    <w:rsid w:val="00BE65B3"/>
    <w:rsid w:val="00BE689B"/>
    <w:rsid w:val="00BE6985"/>
    <w:rsid w:val="00BE6D82"/>
    <w:rsid w:val="00BE72B1"/>
    <w:rsid w:val="00BE72B2"/>
    <w:rsid w:val="00BE7432"/>
    <w:rsid w:val="00BE791D"/>
    <w:rsid w:val="00BE7B27"/>
    <w:rsid w:val="00BE7EFD"/>
    <w:rsid w:val="00BF0058"/>
    <w:rsid w:val="00BF00A5"/>
    <w:rsid w:val="00BF02E6"/>
    <w:rsid w:val="00BF02ED"/>
    <w:rsid w:val="00BF065F"/>
    <w:rsid w:val="00BF08B0"/>
    <w:rsid w:val="00BF0C6C"/>
    <w:rsid w:val="00BF0CEB"/>
    <w:rsid w:val="00BF0F15"/>
    <w:rsid w:val="00BF10D2"/>
    <w:rsid w:val="00BF120B"/>
    <w:rsid w:val="00BF12B0"/>
    <w:rsid w:val="00BF12CC"/>
    <w:rsid w:val="00BF1309"/>
    <w:rsid w:val="00BF148C"/>
    <w:rsid w:val="00BF14F6"/>
    <w:rsid w:val="00BF1A29"/>
    <w:rsid w:val="00BF204A"/>
    <w:rsid w:val="00BF21AD"/>
    <w:rsid w:val="00BF220D"/>
    <w:rsid w:val="00BF2372"/>
    <w:rsid w:val="00BF2801"/>
    <w:rsid w:val="00BF2817"/>
    <w:rsid w:val="00BF31CB"/>
    <w:rsid w:val="00BF3239"/>
    <w:rsid w:val="00BF3268"/>
    <w:rsid w:val="00BF3807"/>
    <w:rsid w:val="00BF3883"/>
    <w:rsid w:val="00BF3BCB"/>
    <w:rsid w:val="00BF3C10"/>
    <w:rsid w:val="00BF3E35"/>
    <w:rsid w:val="00BF3FFA"/>
    <w:rsid w:val="00BF43E6"/>
    <w:rsid w:val="00BF46F1"/>
    <w:rsid w:val="00BF493C"/>
    <w:rsid w:val="00BF4B69"/>
    <w:rsid w:val="00BF56A8"/>
    <w:rsid w:val="00BF5895"/>
    <w:rsid w:val="00BF60E3"/>
    <w:rsid w:val="00BF61F0"/>
    <w:rsid w:val="00BF64AD"/>
    <w:rsid w:val="00BF6657"/>
    <w:rsid w:val="00BF6C19"/>
    <w:rsid w:val="00BF6FBF"/>
    <w:rsid w:val="00BF70A1"/>
    <w:rsid w:val="00BF70F8"/>
    <w:rsid w:val="00BF739A"/>
    <w:rsid w:val="00BF78D3"/>
    <w:rsid w:val="00BF7B97"/>
    <w:rsid w:val="00BF7C67"/>
    <w:rsid w:val="00BF7D39"/>
    <w:rsid w:val="00BF7D43"/>
    <w:rsid w:val="00BF7E33"/>
    <w:rsid w:val="00C0006D"/>
    <w:rsid w:val="00C0072D"/>
    <w:rsid w:val="00C00CFA"/>
    <w:rsid w:val="00C00F1A"/>
    <w:rsid w:val="00C010F5"/>
    <w:rsid w:val="00C01305"/>
    <w:rsid w:val="00C013B5"/>
    <w:rsid w:val="00C0150C"/>
    <w:rsid w:val="00C015EE"/>
    <w:rsid w:val="00C01835"/>
    <w:rsid w:val="00C01A76"/>
    <w:rsid w:val="00C02192"/>
    <w:rsid w:val="00C023FA"/>
    <w:rsid w:val="00C02B71"/>
    <w:rsid w:val="00C02C15"/>
    <w:rsid w:val="00C02CDC"/>
    <w:rsid w:val="00C02CDE"/>
    <w:rsid w:val="00C0350D"/>
    <w:rsid w:val="00C035E4"/>
    <w:rsid w:val="00C039B6"/>
    <w:rsid w:val="00C03B7B"/>
    <w:rsid w:val="00C04591"/>
    <w:rsid w:val="00C04838"/>
    <w:rsid w:val="00C04B83"/>
    <w:rsid w:val="00C057E0"/>
    <w:rsid w:val="00C05863"/>
    <w:rsid w:val="00C05C20"/>
    <w:rsid w:val="00C06066"/>
    <w:rsid w:val="00C0648A"/>
    <w:rsid w:val="00C06690"/>
    <w:rsid w:val="00C066FF"/>
    <w:rsid w:val="00C067A4"/>
    <w:rsid w:val="00C06A35"/>
    <w:rsid w:val="00C06BE9"/>
    <w:rsid w:val="00C071C6"/>
    <w:rsid w:val="00C07A6C"/>
    <w:rsid w:val="00C07AE3"/>
    <w:rsid w:val="00C07AE4"/>
    <w:rsid w:val="00C07B63"/>
    <w:rsid w:val="00C07C81"/>
    <w:rsid w:val="00C07D3E"/>
    <w:rsid w:val="00C07E30"/>
    <w:rsid w:val="00C1013B"/>
    <w:rsid w:val="00C10161"/>
    <w:rsid w:val="00C10599"/>
    <w:rsid w:val="00C106DF"/>
    <w:rsid w:val="00C10857"/>
    <w:rsid w:val="00C1114F"/>
    <w:rsid w:val="00C11183"/>
    <w:rsid w:val="00C11197"/>
    <w:rsid w:val="00C111E4"/>
    <w:rsid w:val="00C112CE"/>
    <w:rsid w:val="00C11C33"/>
    <w:rsid w:val="00C11C73"/>
    <w:rsid w:val="00C11CE2"/>
    <w:rsid w:val="00C11FE5"/>
    <w:rsid w:val="00C11FF6"/>
    <w:rsid w:val="00C1279D"/>
    <w:rsid w:val="00C1286D"/>
    <w:rsid w:val="00C12E4C"/>
    <w:rsid w:val="00C12EB5"/>
    <w:rsid w:val="00C134A1"/>
    <w:rsid w:val="00C13504"/>
    <w:rsid w:val="00C1362F"/>
    <w:rsid w:val="00C137D6"/>
    <w:rsid w:val="00C138AA"/>
    <w:rsid w:val="00C13A20"/>
    <w:rsid w:val="00C13C56"/>
    <w:rsid w:val="00C13C8A"/>
    <w:rsid w:val="00C13F22"/>
    <w:rsid w:val="00C13F33"/>
    <w:rsid w:val="00C140FE"/>
    <w:rsid w:val="00C14C0C"/>
    <w:rsid w:val="00C14EBF"/>
    <w:rsid w:val="00C15135"/>
    <w:rsid w:val="00C155E8"/>
    <w:rsid w:val="00C159ED"/>
    <w:rsid w:val="00C15C6A"/>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DA8"/>
    <w:rsid w:val="00C17E62"/>
    <w:rsid w:val="00C202D5"/>
    <w:rsid w:val="00C2068D"/>
    <w:rsid w:val="00C206C4"/>
    <w:rsid w:val="00C206EC"/>
    <w:rsid w:val="00C20BD7"/>
    <w:rsid w:val="00C20E83"/>
    <w:rsid w:val="00C20F77"/>
    <w:rsid w:val="00C210D4"/>
    <w:rsid w:val="00C212C6"/>
    <w:rsid w:val="00C21649"/>
    <w:rsid w:val="00C218F6"/>
    <w:rsid w:val="00C21B1D"/>
    <w:rsid w:val="00C21E9D"/>
    <w:rsid w:val="00C222CF"/>
    <w:rsid w:val="00C223DE"/>
    <w:rsid w:val="00C2263A"/>
    <w:rsid w:val="00C228D5"/>
    <w:rsid w:val="00C232DD"/>
    <w:rsid w:val="00C236CC"/>
    <w:rsid w:val="00C23DA6"/>
    <w:rsid w:val="00C2423A"/>
    <w:rsid w:val="00C243D1"/>
    <w:rsid w:val="00C246EB"/>
    <w:rsid w:val="00C24895"/>
    <w:rsid w:val="00C24CA2"/>
    <w:rsid w:val="00C24EE5"/>
    <w:rsid w:val="00C24F5F"/>
    <w:rsid w:val="00C24F74"/>
    <w:rsid w:val="00C250CF"/>
    <w:rsid w:val="00C2544D"/>
    <w:rsid w:val="00C254EB"/>
    <w:rsid w:val="00C255D5"/>
    <w:rsid w:val="00C25723"/>
    <w:rsid w:val="00C2576B"/>
    <w:rsid w:val="00C2583B"/>
    <w:rsid w:val="00C25D08"/>
    <w:rsid w:val="00C25D3A"/>
    <w:rsid w:val="00C262CB"/>
    <w:rsid w:val="00C263AE"/>
    <w:rsid w:val="00C26871"/>
    <w:rsid w:val="00C2695A"/>
    <w:rsid w:val="00C26A25"/>
    <w:rsid w:val="00C26CB2"/>
    <w:rsid w:val="00C26DE9"/>
    <w:rsid w:val="00C274BE"/>
    <w:rsid w:val="00C275F2"/>
    <w:rsid w:val="00C27F49"/>
    <w:rsid w:val="00C307DC"/>
    <w:rsid w:val="00C307FA"/>
    <w:rsid w:val="00C30D3F"/>
    <w:rsid w:val="00C30DAA"/>
    <w:rsid w:val="00C30F1F"/>
    <w:rsid w:val="00C30FB5"/>
    <w:rsid w:val="00C30FB7"/>
    <w:rsid w:val="00C3101B"/>
    <w:rsid w:val="00C31089"/>
    <w:rsid w:val="00C311D6"/>
    <w:rsid w:val="00C31237"/>
    <w:rsid w:val="00C31407"/>
    <w:rsid w:val="00C314DF"/>
    <w:rsid w:val="00C3175A"/>
    <w:rsid w:val="00C319A2"/>
    <w:rsid w:val="00C31D47"/>
    <w:rsid w:val="00C3208A"/>
    <w:rsid w:val="00C32417"/>
    <w:rsid w:val="00C32A9C"/>
    <w:rsid w:val="00C32BB7"/>
    <w:rsid w:val="00C33373"/>
    <w:rsid w:val="00C3337D"/>
    <w:rsid w:val="00C339DE"/>
    <w:rsid w:val="00C33AA7"/>
    <w:rsid w:val="00C33B47"/>
    <w:rsid w:val="00C33DCE"/>
    <w:rsid w:val="00C33EB1"/>
    <w:rsid w:val="00C3463A"/>
    <w:rsid w:val="00C346BB"/>
    <w:rsid w:val="00C346C1"/>
    <w:rsid w:val="00C3488A"/>
    <w:rsid w:val="00C34AB3"/>
    <w:rsid w:val="00C34C05"/>
    <w:rsid w:val="00C34DD9"/>
    <w:rsid w:val="00C354D1"/>
    <w:rsid w:val="00C3556F"/>
    <w:rsid w:val="00C3566B"/>
    <w:rsid w:val="00C35A42"/>
    <w:rsid w:val="00C35B23"/>
    <w:rsid w:val="00C35D4F"/>
    <w:rsid w:val="00C35EED"/>
    <w:rsid w:val="00C3661D"/>
    <w:rsid w:val="00C36AFD"/>
    <w:rsid w:val="00C36DAD"/>
    <w:rsid w:val="00C37050"/>
    <w:rsid w:val="00C373E4"/>
    <w:rsid w:val="00C37493"/>
    <w:rsid w:val="00C37F07"/>
    <w:rsid w:val="00C37F85"/>
    <w:rsid w:val="00C37F8D"/>
    <w:rsid w:val="00C4018E"/>
    <w:rsid w:val="00C402F8"/>
    <w:rsid w:val="00C40447"/>
    <w:rsid w:val="00C4044A"/>
    <w:rsid w:val="00C404D5"/>
    <w:rsid w:val="00C40643"/>
    <w:rsid w:val="00C40B7D"/>
    <w:rsid w:val="00C40C43"/>
    <w:rsid w:val="00C40E34"/>
    <w:rsid w:val="00C41203"/>
    <w:rsid w:val="00C413FE"/>
    <w:rsid w:val="00C4142E"/>
    <w:rsid w:val="00C41634"/>
    <w:rsid w:val="00C41B68"/>
    <w:rsid w:val="00C41C62"/>
    <w:rsid w:val="00C41F1D"/>
    <w:rsid w:val="00C42130"/>
    <w:rsid w:val="00C4214B"/>
    <w:rsid w:val="00C42784"/>
    <w:rsid w:val="00C429E1"/>
    <w:rsid w:val="00C42B5F"/>
    <w:rsid w:val="00C43898"/>
    <w:rsid w:val="00C439C5"/>
    <w:rsid w:val="00C439F0"/>
    <w:rsid w:val="00C43CE7"/>
    <w:rsid w:val="00C44189"/>
    <w:rsid w:val="00C44401"/>
    <w:rsid w:val="00C4451B"/>
    <w:rsid w:val="00C4464F"/>
    <w:rsid w:val="00C447A7"/>
    <w:rsid w:val="00C447FB"/>
    <w:rsid w:val="00C44ADA"/>
    <w:rsid w:val="00C44F78"/>
    <w:rsid w:val="00C45A9C"/>
    <w:rsid w:val="00C45B3D"/>
    <w:rsid w:val="00C466A6"/>
    <w:rsid w:val="00C466F1"/>
    <w:rsid w:val="00C46B53"/>
    <w:rsid w:val="00C46ED2"/>
    <w:rsid w:val="00C470AA"/>
    <w:rsid w:val="00C472D0"/>
    <w:rsid w:val="00C4740A"/>
    <w:rsid w:val="00C4765A"/>
    <w:rsid w:val="00C47838"/>
    <w:rsid w:val="00C47AE8"/>
    <w:rsid w:val="00C47B28"/>
    <w:rsid w:val="00C47FC9"/>
    <w:rsid w:val="00C508B7"/>
    <w:rsid w:val="00C50C9F"/>
    <w:rsid w:val="00C514ED"/>
    <w:rsid w:val="00C515D9"/>
    <w:rsid w:val="00C51D11"/>
    <w:rsid w:val="00C5212B"/>
    <w:rsid w:val="00C5257E"/>
    <w:rsid w:val="00C52A0E"/>
    <w:rsid w:val="00C52A41"/>
    <w:rsid w:val="00C52A73"/>
    <w:rsid w:val="00C52D06"/>
    <w:rsid w:val="00C531B4"/>
    <w:rsid w:val="00C53235"/>
    <w:rsid w:val="00C532F9"/>
    <w:rsid w:val="00C53539"/>
    <w:rsid w:val="00C535AE"/>
    <w:rsid w:val="00C53BC7"/>
    <w:rsid w:val="00C53E22"/>
    <w:rsid w:val="00C53F6E"/>
    <w:rsid w:val="00C542FD"/>
    <w:rsid w:val="00C5430E"/>
    <w:rsid w:val="00C54536"/>
    <w:rsid w:val="00C545CA"/>
    <w:rsid w:val="00C5462E"/>
    <w:rsid w:val="00C54C62"/>
    <w:rsid w:val="00C55ADC"/>
    <w:rsid w:val="00C55CE2"/>
    <w:rsid w:val="00C55D6F"/>
    <w:rsid w:val="00C560A4"/>
    <w:rsid w:val="00C5638E"/>
    <w:rsid w:val="00C5683F"/>
    <w:rsid w:val="00C56918"/>
    <w:rsid w:val="00C569CA"/>
    <w:rsid w:val="00C56C48"/>
    <w:rsid w:val="00C5707E"/>
    <w:rsid w:val="00C57A4B"/>
    <w:rsid w:val="00C57CC6"/>
    <w:rsid w:val="00C60002"/>
    <w:rsid w:val="00C601EB"/>
    <w:rsid w:val="00C6044A"/>
    <w:rsid w:val="00C60550"/>
    <w:rsid w:val="00C609EC"/>
    <w:rsid w:val="00C60D46"/>
    <w:rsid w:val="00C60EC1"/>
    <w:rsid w:val="00C60F32"/>
    <w:rsid w:val="00C60FFC"/>
    <w:rsid w:val="00C6119C"/>
    <w:rsid w:val="00C613F5"/>
    <w:rsid w:val="00C61B02"/>
    <w:rsid w:val="00C61BAD"/>
    <w:rsid w:val="00C61FD6"/>
    <w:rsid w:val="00C62027"/>
    <w:rsid w:val="00C62163"/>
    <w:rsid w:val="00C62997"/>
    <w:rsid w:val="00C62B68"/>
    <w:rsid w:val="00C62BE7"/>
    <w:rsid w:val="00C62C31"/>
    <w:rsid w:val="00C62F82"/>
    <w:rsid w:val="00C62FB5"/>
    <w:rsid w:val="00C633AB"/>
    <w:rsid w:val="00C6343A"/>
    <w:rsid w:val="00C63607"/>
    <w:rsid w:val="00C63B35"/>
    <w:rsid w:val="00C6419F"/>
    <w:rsid w:val="00C64376"/>
    <w:rsid w:val="00C64626"/>
    <w:rsid w:val="00C64849"/>
    <w:rsid w:val="00C64EDC"/>
    <w:rsid w:val="00C65593"/>
    <w:rsid w:val="00C656EC"/>
    <w:rsid w:val="00C65C31"/>
    <w:rsid w:val="00C65D24"/>
    <w:rsid w:val="00C65F58"/>
    <w:rsid w:val="00C65F67"/>
    <w:rsid w:val="00C66571"/>
    <w:rsid w:val="00C666DB"/>
    <w:rsid w:val="00C667F6"/>
    <w:rsid w:val="00C668EE"/>
    <w:rsid w:val="00C66A25"/>
    <w:rsid w:val="00C66AC7"/>
    <w:rsid w:val="00C66B89"/>
    <w:rsid w:val="00C66C34"/>
    <w:rsid w:val="00C67231"/>
    <w:rsid w:val="00C7040D"/>
    <w:rsid w:val="00C70B8C"/>
    <w:rsid w:val="00C71095"/>
    <w:rsid w:val="00C71468"/>
    <w:rsid w:val="00C722C9"/>
    <w:rsid w:val="00C7238B"/>
    <w:rsid w:val="00C723AF"/>
    <w:rsid w:val="00C723F3"/>
    <w:rsid w:val="00C72953"/>
    <w:rsid w:val="00C72EF5"/>
    <w:rsid w:val="00C72FD0"/>
    <w:rsid w:val="00C73060"/>
    <w:rsid w:val="00C732C5"/>
    <w:rsid w:val="00C7357D"/>
    <w:rsid w:val="00C73F77"/>
    <w:rsid w:val="00C740FD"/>
    <w:rsid w:val="00C74157"/>
    <w:rsid w:val="00C7448E"/>
    <w:rsid w:val="00C744C5"/>
    <w:rsid w:val="00C748E2"/>
    <w:rsid w:val="00C74DD5"/>
    <w:rsid w:val="00C75004"/>
    <w:rsid w:val="00C7542A"/>
    <w:rsid w:val="00C755E8"/>
    <w:rsid w:val="00C757C7"/>
    <w:rsid w:val="00C75970"/>
    <w:rsid w:val="00C75AC4"/>
    <w:rsid w:val="00C75B07"/>
    <w:rsid w:val="00C75B22"/>
    <w:rsid w:val="00C75C9D"/>
    <w:rsid w:val="00C75FAB"/>
    <w:rsid w:val="00C7613E"/>
    <w:rsid w:val="00C766E6"/>
    <w:rsid w:val="00C767BC"/>
    <w:rsid w:val="00C76A56"/>
    <w:rsid w:val="00C76A6B"/>
    <w:rsid w:val="00C76F37"/>
    <w:rsid w:val="00C77128"/>
    <w:rsid w:val="00C7731D"/>
    <w:rsid w:val="00C77738"/>
    <w:rsid w:val="00C77989"/>
    <w:rsid w:val="00C7799E"/>
    <w:rsid w:val="00C77A2E"/>
    <w:rsid w:val="00C77AEB"/>
    <w:rsid w:val="00C77C15"/>
    <w:rsid w:val="00C77C55"/>
    <w:rsid w:val="00C77DF7"/>
    <w:rsid w:val="00C80152"/>
    <w:rsid w:val="00C80547"/>
    <w:rsid w:val="00C80A60"/>
    <w:rsid w:val="00C80C97"/>
    <w:rsid w:val="00C80E44"/>
    <w:rsid w:val="00C813EE"/>
    <w:rsid w:val="00C8198E"/>
    <w:rsid w:val="00C819D0"/>
    <w:rsid w:val="00C81B30"/>
    <w:rsid w:val="00C82387"/>
    <w:rsid w:val="00C823AF"/>
    <w:rsid w:val="00C82CAF"/>
    <w:rsid w:val="00C8329E"/>
    <w:rsid w:val="00C8381F"/>
    <w:rsid w:val="00C83AE7"/>
    <w:rsid w:val="00C84332"/>
    <w:rsid w:val="00C84920"/>
    <w:rsid w:val="00C8501F"/>
    <w:rsid w:val="00C85279"/>
    <w:rsid w:val="00C8534D"/>
    <w:rsid w:val="00C856D8"/>
    <w:rsid w:val="00C85864"/>
    <w:rsid w:val="00C8595A"/>
    <w:rsid w:val="00C85FA0"/>
    <w:rsid w:val="00C861BF"/>
    <w:rsid w:val="00C8624E"/>
    <w:rsid w:val="00C86379"/>
    <w:rsid w:val="00C863DE"/>
    <w:rsid w:val="00C864DB"/>
    <w:rsid w:val="00C86EEA"/>
    <w:rsid w:val="00C8781D"/>
    <w:rsid w:val="00C87B96"/>
    <w:rsid w:val="00C87E17"/>
    <w:rsid w:val="00C901A9"/>
    <w:rsid w:val="00C902B6"/>
    <w:rsid w:val="00C90446"/>
    <w:rsid w:val="00C9046E"/>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6C5"/>
    <w:rsid w:val="00C93BC2"/>
    <w:rsid w:val="00C945EC"/>
    <w:rsid w:val="00C9487D"/>
    <w:rsid w:val="00C94C81"/>
    <w:rsid w:val="00C94C87"/>
    <w:rsid w:val="00C94E45"/>
    <w:rsid w:val="00C94E6E"/>
    <w:rsid w:val="00C94F0B"/>
    <w:rsid w:val="00C95300"/>
    <w:rsid w:val="00C95548"/>
    <w:rsid w:val="00C95730"/>
    <w:rsid w:val="00C95962"/>
    <w:rsid w:val="00C959AB"/>
    <w:rsid w:val="00C95CD4"/>
    <w:rsid w:val="00C960A1"/>
    <w:rsid w:val="00C96127"/>
    <w:rsid w:val="00C96FE0"/>
    <w:rsid w:val="00C97282"/>
    <w:rsid w:val="00C973B7"/>
    <w:rsid w:val="00C973E2"/>
    <w:rsid w:val="00C974DC"/>
    <w:rsid w:val="00C97990"/>
    <w:rsid w:val="00C97ADC"/>
    <w:rsid w:val="00C97AF1"/>
    <w:rsid w:val="00C97C64"/>
    <w:rsid w:val="00C97E38"/>
    <w:rsid w:val="00CA0049"/>
    <w:rsid w:val="00CA0151"/>
    <w:rsid w:val="00CA09AA"/>
    <w:rsid w:val="00CA0BAF"/>
    <w:rsid w:val="00CA0EAB"/>
    <w:rsid w:val="00CA114D"/>
    <w:rsid w:val="00CA1225"/>
    <w:rsid w:val="00CA12E1"/>
    <w:rsid w:val="00CA18D2"/>
    <w:rsid w:val="00CA1BA5"/>
    <w:rsid w:val="00CA2124"/>
    <w:rsid w:val="00CA286C"/>
    <w:rsid w:val="00CA2919"/>
    <w:rsid w:val="00CA2C56"/>
    <w:rsid w:val="00CA305F"/>
    <w:rsid w:val="00CA3072"/>
    <w:rsid w:val="00CA31B3"/>
    <w:rsid w:val="00CA39E8"/>
    <w:rsid w:val="00CA3CF5"/>
    <w:rsid w:val="00CA4A3F"/>
    <w:rsid w:val="00CA4C14"/>
    <w:rsid w:val="00CA4DC3"/>
    <w:rsid w:val="00CA4FE7"/>
    <w:rsid w:val="00CA51A0"/>
    <w:rsid w:val="00CA5974"/>
    <w:rsid w:val="00CA59AB"/>
    <w:rsid w:val="00CA5D26"/>
    <w:rsid w:val="00CA5D4A"/>
    <w:rsid w:val="00CA5E01"/>
    <w:rsid w:val="00CA6081"/>
    <w:rsid w:val="00CA6164"/>
    <w:rsid w:val="00CA7202"/>
    <w:rsid w:val="00CA72A7"/>
    <w:rsid w:val="00CA73B2"/>
    <w:rsid w:val="00CA74E8"/>
    <w:rsid w:val="00CA7574"/>
    <w:rsid w:val="00CA7680"/>
    <w:rsid w:val="00CA7B27"/>
    <w:rsid w:val="00CB047F"/>
    <w:rsid w:val="00CB0C2A"/>
    <w:rsid w:val="00CB10AB"/>
    <w:rsid w:val="00CB11BD"/>
    <w:rsid w:val="00CB1368"/>
    <w:rsid w:val="00CB1467"/>
    <w:rsid w:val="00CB16B2"/>
    <w:rsid w:val="00CB1D87"/>
    <w:rsid w:val="00CB1D94"/>
    <w:rsid w:val="00CB1F2A"/>
    <w:rsid w:val="00CB208D"/>
    <w:rsid w:val="00CB2622"/>
    <w:rsid w:val="00CB2836"/>
    <w:rsid w:val="00CB2F26"/>
    <w:rsid w:val="00CB3460"/>
    <w:rsid w:val="00CB37D5"/>
    <w:rsid w:val="00CB3886"/>
    <w:rsid w:val="00CB3B35"/>
    <w:rsid w:val="00CB472C"/>
    <w:rsid w:val="00CB47A7"/>
    <w:rsid w:val="00CB480A"/>
    <w:rsid w:val="00CB4FA5"/>
    <w:rsid w:val="00CB510D"/>
    <w:rsid w:val="00CB558B"/>
    <w:rsid w:val="00CB5760"/>
    <w:rsid w:val="00CB58DD"/>
    <w:rsid w:val="00CB590E"/>
    <w:rsid w:val="00CB5A46"/>
    <w:rsid w:val="00CB5A7E"/>
    <w:rsid w:val="00CB5A9F"/>
    <w:rsid w:val="00CB5E07"/>
    <w:rsid w:val="00CB5EF8"/>
    <w:rsid w:val="00CB60DD"/>
    <w:rsid w:val="00CB6343"/>
    <w:rsid w:val="00CB64EF"/>
    <w:rsid w:val="00CB659C"/>
    <w:rsid w:val="00CB68B3"/>
    <w:rsid w:val="00CB6F9E"/>
    <w:rsid w:val="00CB720B"/>
    <w:rsid w:val="00CB763A"/>
    <w:rsid w:val="00CB7648"/>
    <w:rsid w:val="00CB7A73"/>
    <w:rsid w:val="00CB7B6B"/>
    <w:rsid w:val="00CC009C"/>
    <w:rsid w:val="00CC00B7"/>
    <w:rsid w:val="00CC0106"/>
    <w:rsid w:val="00CC0225"/>
    <w:rsid w:val="00CC034B"/>
    <w:rsid w:val="00CC05BB"/>
    <w:rsid w:val="00CC07FF"/>
    <w:rsid w:val="00CC0A46"/>
    <w:rsid w:val="00CC0AA7"/>
    <w:rsid w:val="00CC0AC7"/>
    <w:rsid w:val="00CC0B11"/>
    <w:rsid w:val="00CC0E56"/>
    <w:rsid w:val="00CC0F61"/>
    <w:rsid w:val="00CC1258"/>
    <w:rsid w:val="00CC15B0"/>
    <w:rsid w:val="00CC15B9"/>
    <w:rsid w:val="00CC15D9"/>
    <w:rsid w:val="00CC172A"/>
    <w:rsid w:val="00CC1A18"/>
    <w:rsid w:val="00CC1C42"/>
    <w:rsid w:val="00CC1E3E"/>
    <w:rsid w:val="00CC1E40"/>
    <w:rsid w:val="00CC1F89"/>
    <w:rsid w:val="00CC23CD"/>
    <w:rsid w:val="00CC2559"/>
    <w:rsid w:val="00CC262E"/>
    <w:rsid w:val="00CC27F5"/>
    <w:rsid w:val="00CC28F3"/>
    <w:rsid w:val="00CC2CCA"/>
    <w:rsid w:val="00CC2CF7"/>
    <w:rsid w:val="00CC2D18"/>
    <w:rsid w:val="00CC2EFE"/>
    <w:rsid w:val="00CC2FB0"/>
    <w:rsid w:val="00CC3949"/>
    <w:rsid w:val="00CC3E8C"/>
    <w:rsid w:val="00CC400F"/>
    <w:rsid w:val="00CC4365"/>
    <w:rsid w:val="00CC45BD"/>
    <w:rsid w:val="00CC4803"/>
    <w:rsid w:val="00CC488C"/>
    <w:rsid w:val="00CC4C5E"/>
    <w:rsid w:val="00CC4CCF"/>
    <w:rsid w:val="00CC4F58"/>
    <w:rsid w:val="00CC4FF9"/>
    <w:rsid w:val="00CC5263"/>
    <w:rsid w:val="00CC57AE"/>
    <w:rsid w:val="00CC5867"/>
    <w:rsid w:val="00CC5E0D"/>
    <w:rsid w:val="00CC606C"/>
    <w:rsid w:val="00CC6688"/>
    <w:rsid w:val="00CC68B6"/>
    <w:rsid w:val="00CC6B0F"/>
    <w:rsid w:val="00CC6C99"/>
    <w:rsid w:val="00CC728B"/>
    <w:rsid w:val="00CC7356"/>
    <w:rsid w:val="00CC74D5"/>
    <w:rsid w:val="00CC7A6D"/>
    <w:rsid w:val="00CC7BD9"/>
    <w:rsid w:val="00CC7DF5"/>
    <w:rsid w:val="00CC7F32"/>
    <w:rsid w:val="00CD04B6"/>
    <w:rsid w:val="00CD04FE"/>
    <w:rsid w:val="00CD06AE"/>
    <w:rsid w:val="00CD0740"/>
    <w:rsid w:val="00CD0768"/>
    <w:rsid w:val="00CD0A1E"/>
    <w:rsid w:val="00CD0CB9"/>
    <w:rsid w:val="00CD11D6"/>
    <w:rsid w:val="00CD12C7"/>
    <w:rsid w:val="00CD14CB"/>
    <w:rsid w:val="00CD14D8"/>
    <w:rsid w:val="00CD179D"/>
    <w:rsid w:val="00CD1B57"/>
    <w:rsid w:val="00CD1E74"/>
    <w:rsid w:val="00CD223B"/>
    <w:rsid w:val="00CD2585"/>
    <w:rsid w:val="00CD25A6"/>
    <w:rsid w:val="00CD283A"/>
    <w:rsid w:val="00CD2962"/>
    <w:rsid w:val="00CD297A"/>
    <w:rsid w:val="00CD2F46"/>
    <w:rsid w:val="00CD309B"/>
    <w:rsid w:val="00CD3122"/>
    <w:rsid w:val="00CD325D"/>
    <w:rsid w:val="00CD3269"/>
    <w:rsid w:val="00CD3501"/>
    <w:rsid w:val="00CD3BE3"/>
    <w:rsid w:val="00CD3D0C"/>
    <w:rsid w:val="00CD3E10"/>
    <w:rsid w:val="00CD3F09"/>
    <w:rsid w:val="00CD3FAF"/>
    <w:rsid w:val="00CD492B"/>
    <w:rsid w:val="00CD50EE"/>
    <w:rsid w:val="00CD5423"/>
    <w:rsid w:val="00CD5C02"/>
    <w:rsid w:val="00CD61E3"/>
    <w:rsid w:val="00CD67A2"/>
    <w:rsid w:val="00CD6814"/>
    <w:rsid w:val="00CD6E0B"/>
    <w:rsid w:val="00CD6FC1"/>
    <w:rsid w:val="00CD77B6"/>
    <w:rsid w:val="00CD77B7"/>
    <w:rsid w:val="00CD787F"/>
    <w:rsid w:val="00CD79F0"/>
    <w:rsid w:val="00CD7D07"/>
    <w:rsid w:val="00CD7D16"/>
    <w:rsid w:val="00CD7D4F"/>
    <w:rsid w:val="00CE00C1"/>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41E"/>
    <w:rsid w:val="00CE152F"/>
    <w:rsid w:val="00CE212D"/>
    <w:rsid w:val="00CE253D"/>
    <w:rsid w:val="00CE2561"/>
    <w:rsid w:val="00CE25F1"/>
    <w:rsid w:val="00CE2EC2"/>
    <w:rsid w:val="00CE3257"/>
    <w:rsid w:val="00CE367C"/>
    <w:rsid w:val="00CE4246"/>
    <w:rsid w:val="00CE4266"/>
    <w:rsid w:val="00CE436D"/>
    <w:rsid w:val="00CE43D3"/>
    <w:rsid w:val="00CE49D2"/>
    <w:rsid w:val="00CE4E77"/>
    <w:rsid w:val="00CE5086"/>
    <w:rsid w:val="00CE5112"/>
    <w:rsid w:val="00CE5360"/>
    <w:rsid w:val="00CE57B6"/>
    <w:rsid w:val="00CE5847"/>
    <w:rsid w:val="00CE59F8"/>
    <w:rsid w:val="00CE5A7F"/>
    <w:rsid w:val="00CE5E50"/>
    <w:rsid w:val="00CE613A"/>
    <w:rsid w:val="00CE6369"/>
    <w:rsid w:val="00CE6784"/>
    <w:rsid w:val="00CE697C"/>
    <w:rsid w:val="00CE698C"/>
    <w:rsid w:val="00CE69F3"/>
    <w:rsid w:val="00CE6A45"/>
    <w:rsid w:val="00CE6AB5"/>
    <w:rsid w:val="00CE6AD5"/>
    <w:rsid w:val="00CE6DDC"/>
    <w:rsid w:val="00CE6E24"/>
    <w:rsid w:val="00CE7565"/>
    <w:rsid w:val="00CE76BD"/>
    <w:rsid w:val="00CE79BC"/>
    <w:rsid w:val="00CE7EC0"/>
    <w:rsid w:val="00CF02AC"/>
    <w:rsid w:val="00CF057C"/>
    <w:rsid w:val="00CF06E6"/>
    <w:rsid w:val="00CF0E93"/>
    <w:rsid w:val="00CF170F"/>
    <w:rsid w:val="00CF18AB"/>
    <w:rsid w:val="00CF1AA6"/>
    <w:rsid w:val="00CF20C8"/>
    <w:rsid w:val="00CF233B"/>
    <w:rsid w:val="00CF23D5"/>
    <w:rsid w:val="00CF247A"/>
    <w:rsid w:val="00CF25DF"/>
    <w:rsid w:val="00CF2618"/>
    <w:rsid w:val="00CF2639"/>
    <w:rsid w:val="00CF277A"/>
    <w:rsid w:val="00CF2C07"/>
    <w:rsid w:val="00CF2C2D"/>
    <w:rsid w:val="00CF2FBF"/>
    <w:rsid w:val="00CF3112"/>
    <w:rsid w:val="00CF33BA"/>
    <w:rsid w:val="00CF362A"/>
    <w:rsid w:val="00CF3654"/>
    <w:rsid w:val="00CF39DA"/>
    <w:rsid w:val="00CF3BEF"/>
    <w:rsid w:val="00CF3F01"/>
    <w:rsid w:val="00CF421F"/>
    <w:rsid w:val="00CF46E1"/>
    <w:rsid w:val="00CF50A9"/>
    <w:rsid w:val="00CF51CE"/>
    <w:rsid w:val="00CF59EA"/>
    <w:rsid w:val="00CF5F1C"/>
    <w:rsid w:val="00CF61A3"/>
    <w:rsid w:val="00CF66DE"/>
    <w:rsid w:val="00CF6848"/>
    <w:rsid w:val="00CF6AF3"/>
    <w:rsid w:val="00CF6C23"/>
    <w:rsid w:val="00CF6C53"/>
    <w:rsid w:val="00CF6C9A"/>
    <w:rsid w:val="00CF6ED7"/>
    <w:rsid w:val="00CF6F64"/>
    <w:rsid w:val="00CF7B6E"/>
    <w:rsid w:val="00CF7CCF"/>
    <w:rsid w:val="00D00522"/>
    <w:rsid w:val="00D00A2D"/>
    <w:rsid w:val="00D00B22"/>
    <w:rsid w:val="00D012A4"/>
    <w:rsid w:val="00D017EE"/>
    <w:rsid w:val="00D0182B"/>
    <w:rsid w:val="00D0186E"/>
    <w:rsid w:val="00D01881"/>
    <w:rsid w:val="00D01C73"/>
    <w:rsid w:val="00D01F05"/>
    <w:rsid w:val="00D02369"/>
    <w:rsid w:val="00D0253B"/>
    <w:rsid w:val="00D02C36"/>
    <w:rsid w:val="00D02E17"/>
    <w:rsid w:val="00D02E36"/>
    <w:rsid w:val="00D0327B"/>
    <w:rsid w:val="00D03334"/>
    <w:rsid w:val="00D03CD2"/>
    <w:rsid w:val="00D03E7B"/>
    <w:rsid w:val="00D041CC"/>
    <w:rsid w:val="00D0426F"/>
    <w:rsid w:val="00D047D7"/>
    <w:rsid w:val="00D048E7"/>
    <w:rsid w:val="00D04938"/>
    <w:rsid w:val="00D04F1C"/>
    <w:rsid w:val="00D04FC8"/>
    <w:rsid w:val="00D0505A"/>
    <w:rsid w:val="00D05216"/>
    <w:rsid w:val="00D05302"/>
    <w:rsid w:val="00D05393"/>
    <w:rsid w:val="00D05FD4"/>
    <w:rsid w:val="00D06088"/>
    <w:rsid w:val="00D0675C"/>
    <w:rsid w:val="00D06800"/>
    <w:rsid w:val="00D06B22"/>
    <w:rsid w:val="00D06CDD"/>
    <w:rsid w:val="00D06D99"/>
    <w:rsid w:val="00D06DED"/>
    <w:rsid w:val="00D0735B"/>
    <w:rsid w:val="00D078A9"/>
    <w:rsid w:val="00D078C9"/>
    <w:rsid w:val="00D07988"/>
    <w:rsid w:val="00D07DCA"/>
    <w:rsid w:val="00D105EB"/>
    <w:rsid w:val="00D10F01"/>
    <w:rsid w:val="00D112DD"/>
    <w:rsid w:val="00D11727"/>
    <w:rsid w:val="00D11873"/>
    <w:rsid w:val="00D11A91"/>
    <w:rsid w:val="00D11C73"/>
    <w:rsid w:val="00D11E89"/>
    <w:rsid w:val="00D11EA4"/>
    <w:rsid w:val="00D11EEE"/>
    <w:rsid w:val="00D11FAE"/>
    <w:rsid w:val="00D12440"/>
    <w:rsid w:val="00D12487"/>
    <w:rsid w:val="00D12528"/>
    <w:rsid w:val="00D126E6"/>
    <w:rsid w:val="00D12A4A"/>
    <w:rsid w:val="00D12A81"/>
    <w:rsid w:val="00D12B75"/>
    <w:rsid w:val="00D12DF4"/>
    <w:rsid w:val="00D12E59"/>
    <w:rsid w:val="00D12EB0"/>
    <w:rsid w:val="00D12F26"/>
    <w:rsid w:val="00D13880"/>
    <w:rsid w:val="00D13ADE"/>
    <w:rsid w:val="00D13BBC"/>
    <w:rsid w:val="00D13CCD"/>
    <w:rsid w:val="00D13E41"/>
    <w:rsid w:val="00D14204"/>
    <w:rsid w:val="00D14695"/>
    <w:rsid w:val="00D147BA"/>
    <w:rsid w:val="00D14B41"/>
    <w:rsid w:val="00D14E26"/>
    <w:rsid w:val="00D15557"/>
    <w:rsid w:val="00D15CFC"/>
    <w:rsid w:val="00D15D9D"/>
    <w:rsid w:val="00D15F30"/>
    <w:rsid w:val="00D15FE6"/>
    <w:rsid w:val="00D1624D"/>
    <w:rsid w:val="00D16731"/>
    <w:rsid w:val="00D16BA8"/>
    <w:rsid w:val="00D16D97"/>
    <w:rsid w:val="00D16DEE"/>
    <w:rsid w:val="00D16EE4"/>
    <w:rsid w:val="00D174E5"/>
    <w:rsid w:val="00D176E8"/>
    <w:rsid w:val="00D17761"/>
    <w:rsid w:val="00D17CE8"/>
    <w:rsid w:val="00D17F37"/>
    <w:rsid w:val="00D20171"/>
    <w:rsid w:val="00D2018F"/>
    <w:rsid w:val="00D202B4"/>
    <w:rsid w:val="00D202D3"/>
    <w:rsid w:val="00D2045F"/>
    <w:rsid w:val="00D20C05"/>
    <w:rsid w:val="00D20F77"/>
    <w:rsid w:val="00D2109E"/>
    <w:rsid w:val="00D2118C"/>
    <w:rsid w:val="00D214D5"/>
    <w:rsid w:val="00D215E6"/>
    <w:rsid w:val="00D2171B"/>
    <w:rsid w:val="00D217CE"/>
    <w:rsid w:val="00D21810"/>
    <w:rsid w:val="00D218C5"/>
    <w:rsid w:val="00D219F9"/>
    <w:rsid w:val="00D21EBC"/>
    <w:rsid w:val="00D220DF"/>
    <w:rsid w:val="00D22148"/>
    <w:rsid w:val="00D22406"/>
    <w:rsid w:val="00D22522"/>
    <w:rsid w:val="00D22D2B"/>
    <w:rsid w:val="00D22FE9"/>
    <w:rsid w:val="00D23556"/>
    <w:rsid w:val="00D2390D"/>
    <w:rsid w:val="00D23B89"/>
    <w:rsid w:val="00D23CE2"/>
    <w:rsid w:val="00D23EAA"/>
    <w:rsid w:val="00D24BAD"/>
    <w:rsid w:val="00D24FEC"/>
    <w:rsid w:val="00D25555"/>
    <w:rsid w:val="00D25C26"/>
    <w:rsid w:val="00D25CC4"/>
    <w:rsid w:val="00D261F9"/>
    <w:rsid w:val="00D261FB"/>
    <w:rsid w:val="00D26283"/>
    <w:rsid w:val="00D26288"/>
    <w:rsid w:val="00D263B5"/>
    <w:rsid w:val="00D263F5"/>
    <w:rsid w:val="00D26586"/>
    <w:rsid w:val="00D2679F"/>
    <w:rsid w:val="00D26DBE"/>
    <w:rsid w:val="00D26E45"/>
    <w:rsid w:val="00D27844"/>
    <w:rsid w:val="00D27F01"/>
    <w:rsid w:val="00D300E9"/>
    <w:rsid w:val="00D30385"/>
    <w:rsid w:val="00D30608"/>
    <w:rsid w:val="00D30983"/>
    <w:rsid w:val="00D30C46"/>
    <w:rsid w:val="00D30FC7"/>
    <w:rsid w:val="00D3120D"/>
    <w:rsid w:val="00D31B49"/>
    <w:rsid w:val="00D31B9F"/>
    <w:rsid w:val="00D31BEA"/>
    <w:rsid w:val="00D31EDE"/>
    <w:rsid w:val="00D31F1C"/>
    <w:rsid w:val="00D32047"/>
    <w:rsid w:val="00D32430"/>
    <w:rsid w:val="00D32A16"/>
    <w:rsid w:val="00D32B6E"/>
    <w:rsid w:val="00D32C04"/>
    <w:rsid w:val="00D33313"/>
    <w:rsid w:val="00D33410"/>
    <w:rsid w:val="00D33AB3"/>
    <w:rsid w:val="00D33AFC"/>
    <w:rsid w:val="00D33C09"/>
    <w:rsid w:val="00D3410B"/>
    <w:rsid w:val="00D3425B"/>
    <w:rsid w:val="00D344C9"/>
    <w:rsid w:val="00D34517"/>
    <w:rsid w:val="00D34E29"/>
    <w:rsid w:val="00D3527F"/>
    <w:rsid w:val="00D353FF"/>
    <w:rsid w:val="00D356B7"/>
    <w:rsid w:val="00D3609F"/>
    <w:rsid w:val="00D3610A"/>
    <w:rsid w:val="00D3646C"/>
    <w:rsid w:val="00D3668C"/>
    <w:rsid w:val="00D366D3"/>
    <w:rsid w:val="00D369EA"/>
    <w:rsid w:val="00D36C0D"/>
    <w:rsid w:val="00D36C8E"/>
    <w:rsid w:val="00D36C97"/>
    <w:rsid w:val="00D36EEC"/>
    <w:rsid w:val="00D370D6"/>
    <w:rsid w:val="00D37C2D"/>
    <w:rsid w:val="00D4002D"/>
    <w:rsid w:val="00D404CE"/>
    <w:rsid w:val="00D40937"/>
    <w:rsid w:val="00D40BE3"/>
    <w:rsid w:val="00D40C70"/>
    <w:rsid w:val="00D40E25"/>
    <w:rsid w:val="00D40E78"/>
    <w:rsid w:val="00D40F15"/>
    <w:rsid w:val="00D41009"/>
    <w:rsid w:val="00D41901"/>
    <w:rsid w:val="00D41CD0"/>
    <w:rsid w:val="00D421D9"/>
    <w:rsid w:val="00D422E4"/>
    <w:rsid w:val="00D429DA"/>
    <w:rsid w:val="00D42B71"/>
    <w:rsid w:val="00D42D7E"/>
    <w:rsid w:val="00D433F8"/>
    <w:rsid w:val="00D4357D"/>
    <w:rsid w:val="00D435FC"/>
    <w:rsid w:val="00D4370A"/>
    <w:rsid w:val="00D43888"/>
    <w:rsid w:val="00D43946"/>
    <w:rsid w:val="00D4395C"/>
    <w:rsid w:val="00D43AF2"/>
    <w:rsid w:val="00D43E0A"/>
    <w:rsid w:val="00D440D2"/>
    <w:rsid w:val="00D4429F"/>
    <w:rsid w:val="00D442CF"/>
    <w:rsid w:val="00D44314"/>
    <w:rsid w:val="00D44336"/>
    <w:rsid w:val="00D448BD"/>
    <w:rsid w:val="00D44A5C"/>
    <w:rsid w:val="00D4530F"/>
    <w:rsid w:val="00D453F7"/>
    <w:rsid w:val="00D45581"/>
    <w:rsid w:val="00D455CA"/>
    <w:rsid w:val="00D45668"/>
    <w:rsid w:val="00D458AB"/>
    <w:rsid w:val="00D45B4D"/>
    <w:rsid w:val="00D45C69"/>
    <w:rsid w:val="00D45D57"/>
    <w:rsid w:val="00D464C9"/>
    <w:rsid w:val="00D466E5"/>
    <w:rsid w:val="00D467C7"/>
    <w:rsid w:val="00D4688E"/>
    <w:rsid w:val="00D46B03"/>
    <w:rsid w:val="00D46ED3"/>
    <w:rsid w:val="00D46F2D"/>
    <w:rsid w:val="00D471EF"/>
    <w:rsid w:val="00D472FE"/>
    <w:rsid w:val="00D475CC"/>
    <w:rsid w:val="00D477E2"/>
    <w:rsid w:val="00D47833"/>
    <w:rsid w:val="00D47E55"/>
    <w:rsid w:val="00D5035B"/>
    <w:rsid w:val="00D5044A"/>
    <w:rsid w:val="00D509A1"/>
    <w:rsid w:val="00D50A8C"/>
    <w:rsid w:val="00D50F47"/>
    <w:rsid w:val="00D50F95"/>
    <w:rsid w:val="00D5102A"/>
    <w:rsid w:val="00D513F0"/>
    <w:rsid w:val="00D51565"/>
    <w:rsid w:val="00D51635"/>
    <w:rsid w:val="00D51757"/>
    <w:rsid w:val="00D51AAF"/>
    <w:rsid w:val="00D51F84"/>
    <w:rsid w:val="00D52067"/>
    <w:rsid w:val="00D52200"/>
    <w:rsid w:val="00D52550"/>
    <w:rsid w:val="00D5294C"/>
    <w:rsid w:val="00D52D27"/>
    <w:rsid w:val="00D530BC"/>
    <w:rsid w:val="00D530DF"/>
    <w:rsid w:val="00D5346C"/>
    <w:rsid w:val="00D53658"/>
    <w:rsid w:val="00D53768"/>
    <w:rsid w:val="00D53BE5"/>
    <w:rsid w:val="00D53C0A"/>
    <w:rsid w:val="00D53C63"/>
    <w:rsid w:val="00D53FEB"/>
    <w:rsid w:val="00D546DB"/>
    <w:rsid w:val="00D5481F"/>
    <w:rsid w:val="00D54AF7"/>
    <w:rsid w:val="00D54BAD"/>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5C0"/>
    <w:rsid w:val="00D56616"/>
    <w:rsid w:val="00D56692"/>
    <w:rsid w:val="00D56ABF"/>
    <w:rsid w:val="00D56C31"/>
    <w:rsid w:val="00D56CD6"/>
    <w:rsid w:val="00D56D65"/>
    <w:rsid w:val="00D570F8"/>
    <w:rsid w:val="00D572B2"/>
    <w:rsid w:val="00D573A2"/>
    <w:rsid w:val="00D575A4"/>
    <w:rsid w:val="00D57673"/>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3008"/>
    <w:rsid w:val="00D6394E"/>
    <w:rsid w:val="00D639AD"/>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2E2"/>
    <w:rsid w:val="00D66392"/>
    <w:rsid w:val="00D666F2"/>
    <w:rsid w:val="00D6675B"/>
    <w:rsid w:val="00D66DAA"/>
    <w:rsid w:val="00D671E9"/>
    <w:rsid w:val="00D67BC1"/>
    <w:rsid w:val="00D7010A"/>
    <w:rsid w:val="00D7040B"/>
    <w:rsid w:val="00D70815"/>
    <w:rsid w:val="00D70F5E"/>
    <w:rsid w:val="00D70F87"/>
    <w:rsid w:val="00D7123A"/>
    <w:rsid w:val="00D71A01"/>
    <w:rsid w:val="00D71B06"/>
    <w:rsid w:val="00D71F20"/>
    <w:rsid w:val="00D72361"/>
    <w:rsid w:val="00D7260C"/>
    <w:rsid w:val="00D73347"/>
    <w:rsid w:val="00D7380D"/>
    <w:rsid w:val="00D7390D"/>
    <w:rsid w:val="00D73A3C"/>
    <w:rsid w:val="00D73A6B"/>
    <w:rsid w:val="00D73CC9"/>
    <w:rsid w:val="00D73DAD"/>
    <w:rsid w:val="00D73E0D"/>
    <w:rsid w:val="00D74322"/>
    <w:rsid w:val="00D74461"/>
    <w:rsid w:val="00D747E8"/>
    <w:rsid w:val="00D7480B"/>
    <w:rsid w:val="00D74AF7"/>
    <w:rsid w:val="00D74EA0"/>
    <w:rsid w:val="00D7505F"/>
    <w:rsid w:val="00D75112"/>
    <w:rsid w:val="00D75231"/>
    <w:rsid w:val="00D7568F"/>
    <w:rsid w:val="00D75828"/>
    <w:rsid w:val="00D75843"/>
    <w:rsid w:val="00D758A0"/>
    <w:rsid w:val="00D758A1"/>
    <w:rsid w:val="00D75CD8"/>
    <w:rsid w:val="00D75D62"/>
    <w:rsid w:val="00D75E85"/>
    <w:rsid w:val="00D75EFF"/>
    <w:rsid w:val="00D761CB"/>
    <w:rsid w:val="00D76A4B"/>
    <w:rsid w:val="00D76DDA"/>
    <w:rsid w:val="00D76E83"/>
    <w:rsid w:val="00D76F12"/>
    <w:rsid w:val="00D771C9"/>
    <w:rsid w:val="00D771D5"/>
    <w:rsid w:val="00D775D8"/>
    <w:rsid w:val="00D77791"/>
    <w:rsid w:val="00D77B6A"/>
    <w:rsid w:val="00D77FF2"/>
    <w:rsid w:val="00D8001A"/>
    <w:rsid w:val="00D800A1"/>
    <w:rsid w:val="00D8036A"/>
    <w:rsid w:val="00D8042B"/>
    <w:rsid w:val="00D805F2"/>
    <w:rsid w:val="00D8090D"/>
    <w:rsid w:val="00D80A86"/>
    <w:rsid w:val="00D80AB8"/>
    <w:rsid w:val="00D80C93"/>
    <w:rsid w:val="00D80CCB"/>
    <w:rsid w:val="00D81307"/>
    <w:rsid w:val="00D81598"/>
    <w:rsid w:val="00D817FD"/>
    <w:rsid w:val="00D81C74"/>
    <w:rsid w:val="00D81E9C"/>
    <w:rsid w:val="00D820A7"/>
    <w:rsid w:val="00D820F3"/>
    <w:rsid w:val="00D822EF"/>
    <w:rsid w:val="00D828CB"/>
    <w:rsid w:val="00D829AC"/>
    <w:rsid w:val="00D82F74"/>
    <w:rsid w:val="00D83401"/>
    <w:rsid w:val="00D835E6"/>
    <w:rsid w:val="00D838CA"/>
    <w:rsid w:val="00D838D7"/>
    <w:rsid w:val="00D83A89"/>
    <w:rsid w:val="00D83DD9"/>
    <w:rsid w:val="00D83E42"/>
    <w:rsid w:val="00D84268"/>
    <w:rsid w:val="00D8441F"/>
    <w:rsid w:val="00D846C5"/>
    <w:rsid w:val="00D8489E"/>
    <w:rsid w:val="00D84D27"/>
    <w:rsid w:val="00D85004"/>
    <w:rsid w:val="00D8508D"/>
    <w:rsid w:val="00D8586C"/>
    <w:rsid w:val="00D85CD2"/>
    <w:rsid w:val="00D864A4"/>
    <w:rsid w:val="00D86817"/>
    <w:rsid w:val="00D86B37"/>
    <w:rsid w:val="00D86ED1"/>
    <w:rsid w:val="00D87154"/>
    <w:rsid w:val="00D8778A"/>
    <w:rsid w:val="00D87AF7"/>
    <w:rsid w:val="00D87CCB"/>
    <w:rsid w:val="00D9045F"/>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8C9"/>
    <w:rsid w:val="00D92CBC"/>
    <w:rsid w:val="00D92FD3"/>
    <w:rsid w:val="00D931F2"/>
    <w:rsid w:val="00D93553"/>
    <w:rsid w:val="00D938D0"/>
    <w:rsid w:val="00D943B0"/>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8F5"/>
    <w:rsid w:val="00D97BC5"/>
    <w:rsid w:val="00D97E86"/>
    <w:rsid w:val="00D97ED5"/>
    <w:rsid w:val="00DA0A62"/>
    <w:rsid w:val="00DA0D50"/>
    <w:rsid w:val="00DA0FC0"/>
    <w:rsid w:val="00DA10AB"/>
    <w:rsid w:val="00DA1389"/>
    <w:rsid w:val="00DA1771"/>
    <w:rsid w:val="00DA1D80"/>
    <w:rsid w:val="00DA2046"/>
    <w:rsid w:val="00DA2129"/>
    <w:rsid w:val="00DA23D2"/>
    <w:rsid w:val="00DA29C4"/>
    <w:rsid w:val="00DA2CD7"/>
    <w:rsid w:val="00DA2D90"/>
    <w:rsid w:val="00DA337F"/>
    <w:rsid w:val="00DA358E"/>
    <w:rsid w:val="00DA3B43"/>
    <w:rsid w:val="00DA3BE7"/>
    <w:rsid w:val="00DA3F00"/>
    <w:rsid w:val="00DA3F35"/>
    <w:rsid w:val="00DA41DC"/>
    <w:rsid w:val="00DA43CA"/>
    <w:rsid w:val="00DA44F6"/>
    <w:rsid w:val="00DA46AB"/>
    <w:rsid w:val="00DA492A"/>
    <w:rsid w:val="00DA49B0"/>
    <w:rsid w:val="00DA4B10"/>
    <w:rsid w:val="00DA4D11"/>
    <w:rsid w:val="00DA4FD7"/>
    <w:rsid w:val="00DA5080"/>
    <w:rsid w:val="00DA50C0"/>
    <w:rsid w:val="00DA548B"/>
    <w:rsid w:val="00DA5A53"/>
    <w:rsid w:val="00DA5CA9"/>
    <w:rsid w:val="00DA5E7E"/>
    <w:rsid w:val="00DA5F12"/>
    <w:rsid w:val="00DA6181"/>
    <w:rsid w:val="00DA6759"/>
    <w:rsid w:val="00DA67AD"/>
    <w:rsid w:val="00DA6A59"/>
    <w:rsid w:val="00DA6CFE"/>
    <w:rsid w:val="00DA6EB3"/>
    <w:rsid w:val="00DA714A"/>
    <w:rsid w:val="00DA71AF"/>
    <w:rsid w:val="00DA727D"/>
    <w:rsid w:val="00DA7639"/>
    <w:rsid w:val="00DA7A85"/>
    <w:rsid w:val="00DA7BC7"/>
    <w:rsid w:val="00DA7CB9"/>
    <w:rsid w:val="00DA7E4C"/>
    <w:rsid w:val="00DA7EFE"/>
    <w:rsid w:val="00DA7F1E"/>
    <w:rsid w:val="00DB0487"/>
    <w:rsid w:val="00DB0564"/>
    <w:rsid w:val="00DB0EE9"/>
    <w:rsid w:val="00DB1539"/>
    <w:rsid w:val="00DB172C"/>
    <w:rsid w:val="00DB191A"/>
    <w:rsid w:val="00DB1DEC"/>
    <w:rsid w:val="00DB1F4B"/>
    <w:rsid w:val="00DB1F98"/>
    <w:rsid w:val="00DB248A"/>
    <w:rsid w:val="00DB2551"/>
    <w:rsid w:val="00DB31AE"/>
    <w:rsid w:val="00DB3293"/>
    <w:rsid w:val="00DB344A"/>
    <w:rsid w:val="00DB35C7"/>
    <w:rsid w:val="00DB39DE"/>
    <w:rsid w:val="00DB3D52"/>
    <w:rsid w:val="00DB400A"/>
    <w:rsid w:val="00DB42C3"/>
    <w:rsid w:val="00DB4322"/>
    <w:rsid w:val="00DB466D"/>
    <w:rsid w:val="00DB4755"/>
    <w:rsid w:val="00DB485F"/>
    <w:rsid w:val="00DB4F9D"/>
    <w:rsid w:val="00DB57D2"/>
    <w:rsid w:val="00DB5A21"/>
    <w:rsid w:val="00DB5BEA"/>
    <w:rsid w:val="00DB5C04"/>
    <w:rsid w:val="00DB5DEB"/>
    <w:rsid w:val="00DB5EE5"/>
    <w:rsid w:val="00DB611C"/>
    <w:rsid w:val="00DB62A6"/>
    <w:rsid w:val="00DB6500"/>
    <w:rsid w:val="00DB6598"/>
    <w:rsid w:val="00DB6646"/>
    <w:rsid w:val="00DB667D"/>
    <w:rsid w:val="00DB68FF"/>
    <w:rsid w:val="00DB6FA9"/>
    <w:rsid w:val="00DB70B2"/>
    <w:rsid w:val="00DB71FD"/>
    <w:rsid w:val="00DB7427"/>
    <w:rsid w:val="00DB749A"/>
    <w:rsid w:val="00DB7D62"/>
    <w:rsid w:val="00DB7D8C"/>
    <w:rsid w:val="00DB7E8C"/>
    <w:rsid w:val="00DC0131"/>
    <w:rsid w:val="00DC035E"/>
    <w:rsid w:val="00DC0715"/>
    <w:rsid w:val="00DC09FD"/>
    <w:rsid w:val="00DC09FF"/>
    <w:rsid w:val="00DC0B4C"/>
    <w:rsid w:val="00DC0F66"/>
    <w:rsid w:val="00DC0F93"/>
    <w:rsid w:val="00DC1384"/>
    <w:rsid w:val="00DC13D4"/>
    <w:rsid w:val="00DC1479"/>
    <w:rsid w:val="00DC14A6"/>
    <w:rsid w:val="00DC1624"/>
    <w:rsid w:val="00DC1763"/>
    <w:rsid w:val="00DC22B7"/>
    <w:rsid w:val="00DC24F2"/>
    <w:rsid w:val="00DC257F"/>
    <w:rsid w:val="00DC2898"/>
    <w:rsid w:val="00DC28A6"/>
    <w:rsid w:val="00DC28EC"/>
    <w:rsid w:val="00DC2C9D"/>
    <w:rsid w:val="00DC3131"/>
    <w:rsid w:val="00DC3E1F"/>
    <w:rsid w:val="00DC3E78"/>
    <w:rsid w:val="00DC4092"/>
    <w:rsid w:val="00DC4287"/>
    <w:rsid w:val="00DC44D0"/>
    <w:rsid w:val="00DC499D"/>
    <w:rsid w:val="00DC4B72"/>
    <w:rsid w:val="00DC4D82"/>
    <w:rsid w:val="00DC4E9C"/>
    <w:rsid w:val="00DC522F"/>
    <w:rsid w:val="00DC588E"/>
    <w:rsid w:val="00DC5E1F"/>
    <w:rsid w:val="00DC65D8"/>
    <w:rsid w:val="00DC6955"/>
    <w:rsid w:val="00DC6A5F"/>
    <w:rsid w:val="00DC6A94"/>
    <w:rsid w:val="00DC704F"/>
    <w:rsid w:val="00DC7073"/>
    <w:rsid w:val="00DC726C"/>
    <w:rsid w:val="00DC765F"/>
    <w:rsid w:val="00DC7704"/>
    <w:rsid w:val="00DC7722"/>
    <w:rsid w:val="00DC7890"/>
    <w:rsid w:val="00DC7A85"/>
    <w:rsid w:val="00DC7ADE"/>
    <w:rsid w:val="00DD02C4"/>
    <w:rsid w:val="00DD03BD"/>
    <w:rsid w:val="00DD0695"/>
    <w:rsid w:val="00DD08DE"/>
    <w:rsid w:val="00DD0A7F"/>
    <w:rsid w:val="00DD0C93"/>
    <w:rsid w:val="00DD128A"/>
    <w:rsid w:val="00DD12B1"/>
    <w:rsid w:val="00DD12B5"/>
    <w:rsid w:val="00DD1422"/>
    <w:rsid w:val="00DD1947"/>
    <w:rsid w:val="00DD1A59"/>
    <w:rsid w:val="00DD1ED7"/>
    <w:rsid w:val="00DD23D2"/>
    <w:rsid w:val="00DD242B"/>
    <w:rsid w:val="00DD2827"/>
    <w:rsid w:val="00DD2FE5"/>
    <w:rsid w:val="00DD30D4"/>
    <w:rsid w:val="00DD3322"/>
    <w:rsid w:val="00DD3401"/>
    <w:rsid w:val="00DD3430"/>
    <w:rsid w:val="00DD3480"/>
    <w:rsid w:val="00DD3565"/>
    <w:rsid w:val="00DD360E"/>
    <w:rsid w:val="00DD36B2"/>
    <w:rsid w:val="00DD3AD6"/>
    <w:rsid w:val="00DD3B4D"/>
    <w:rsid w:val="00DD3B9B"/>
    <w:rsid w:val="00DD46F6"/>
    <w:rsid w:val="00DD47CD"/>
    <w:rsid w:val="00DD49D3"/>
    <w:rsid w:val="00DD4FA4"/>
    <w:rsid w:val="00DD506F"/>
    <w:rsid w:val="00DD50F0"/>
    <w:rsid w:val="00DD5466"/>
    <w:rsid w:val="00DD58A1"/>
    <w:rsid w:val="00DD5EF8"/>
    <w:rsid w:val="00DD6396"/>
    <w:rsid w:val="00DD6904"/>
    <w:rsid w:val="00DD6C70"/>
    <w:rsid w:val="00DD6CED"/>
    <w:rsid w:val="00DD6DA2"/>
    <w:rsid w:val="00DD6EF6"/>
    <w:rsid w:val="00DD761C"/>
    <w:rsid w:val="00DD7CF8"/>
    <w:rsid w:val="00DD7DF3"/>
    <w:rsid w:val="00DE0171"/>
    <w:rsid w:val="00DE0333"/>
    <w:rsid w:val="00DE044F"/>
    <w:rsid w:val="00DE0558"/>
    <w:rsid w:val="00DE0BC5"/>
    <w:rsid w:val="00DE183E"/>
    <w:rsid w:val="00DE21CF"/>
    <w:rsid w:val="00DE279F"/>
    <w:rsid w:val="00DE2D39"/>
    <w:rsid w:val="00DE2D4B"/>
    <w:rsid w:val="00DE3083"/>
    <w:rsid w:val="00DE3156"/>
    <w:rsid w:val="00DE33AF"/>
    <w:rsid w:val="00DE35F2"/>
    <w:rsid w:val="00DE3674"/>
    <w:rsid w:val="00DE3E7C"/>
    <w:rsid w:val="00DE3F49"/>
    <w:rsid w:val="00DE464E"/>
    <w:rsid w:val="00DE4664"/>
    <w:rsid w:val="00DE47CE"/>
    <w:rsid w:val="00DE480D"/>
    <w:rsid w:val="00DE4B0C"/>
    <w:rsid w:val="00DE4D74"/>
    <w:rsid w:val="00DE516B"/>
    <w:rsid w:val="00DE5682"/>
    <w:rsid w:val="00DE5C2F"/>
    <w:rsid w:val="00DE5CFA"/>
    <w:rsid w:val="00DE61AA"/>
    <w:rsid w:val="00DE6A5A"/>
    <w:rsid w:val="00DE6AE9"/>
    <w:rsid w:val="00DE6B94"/>
    <w:rsid w:val="00DE7012"/>
    <w:rsid w:val="00DE7671"/>
    <w:rsid w:val="00DE7864"/>
    <w:rsid w:val="00DE7D03"/>
    <w:rsid w:val="00DF02EC"/>
    <w:rsid w:val="00DF0843"/>
    <w:rsid w:val="00DF0D33"/>
    <w:rsid w:val="00DF0E55"/>
    <w:rsid w:val="00DF0E63"/>
    <w:rsid w:val="00DF0EE9"/>
    <w:rsid w:val="00DF0FE6"/>
    <w:rsid w:val="00DF1145"/>
    <w:rsid w:val="00DF1300"/>
    <w:rsid w:val="00DF1758"/>
    <w:rsid w:val="00DF1A7E"/>
    <w:rsid w:val="00DF1ADA"/>
    <w:rsid w:val="00DF1DE2"/>
    <w:rsid w:val="00DF1FD6"/>
    <w:rsid w:val="00DF27C9"/>
    <w:rsid w:val="00DF2DDB"/>
    <w:rsid w:val="00DF3195"/>
    <w:rsid w:val="00DF32AF"/>
    <w:rsid w:val="00DF3307"/>
    <w:rsid w:val="00DF37F3"/>
    <w:rsid w:val="00DF3A17"/>
    <w:rsid w:val="00DF3A6C"/>
    <w:rsid w:val="00DF4158"/>
    <w:rsid w:val="00DF425C"/>
    <w:rsid w:val="00DF4430"/>
    <w:rsid w:val="00DF446B"/>
    <w:rsid w:val="00DF4920"/>
    <w:rsid w:val="00DF4B3D"/>
    <w:rsid w:val="00DF4C07"/>
    <w:rsid w:val="00DF4DEA"/>
    <w:rsid w:val="00DF4F19"/>
    <w:rsid w:val="00DF5270"/>
    <w:rsid w:val="00DF576F"/>
    <w:rsid w:val="00DF6014"/>
    <w:rsid w:val="00DF6299"/>
    <w:rsid w:val="00DF6824"/>
    <w:rsid w:val="00DF6E3C"/>
    <w:rsid w:val="00DF6FDE"/>
    <w:rsid w:val="00DF7226"/>
    <w:rsid w:val="00DF7A6C"/>
    <w:rsid w:val="00E000AA"/>
    <w:rsid w:val="00E004D1"/>
    <w:rsid w:val="00E00633"/>
    <w:rsid w:val="00E0075D"/>
    <w:rsid w:val="00E008A7"/>
    <w:rsid w:val="00E00A07"/>
    <w:rsid w:val="00E00D6C"/>
    <w:rsid w:val="00E00EFF"/>
    <w:rsid w:val="00E01031"/>
    <w:rsid w:val="00E0138A"/>
    <w:rsid w:val="00E013CA"/>
    <w:rsid w:val="00E01421"/>
    <w:rsid w:val="00E015AA"/>
    <w:rsid w:val="00E019EA"/>
    <w:rsid w:val="00E01AF1"/>
    <w:rsid w:val="00E021EF"/>
    <w:rsid w:val="00E028E6"/>
    <w:rsid w:val="00E02C20"/>
    <w:rsid w:val="00E02CD9"/>
    <w:rsid w:val="00E032C1"/>
    <w:rsid w:val="00E039C0"/>
    <w:rsid w:val="00E03A1A"/>
    <w:rsid w:val="00E03B59"/>
    <w:rsid w:val="00E03CC8"/>
    <w:rsid w:val="00E042DC"/>
    <w:rsid w:val="00E046C1"/>
    <w:rsid w:val="00E049B0"/>
    <w:rsid w:val="00E049EC"/>
    <w:rsid w:val="00E04E2D"/>
    <w:rsid w:val="00E04EE6"/>
    <w:rsid w:val="00E04FB3"/>
    <w:rsid w:val="00E05A43"/>
    <w:rsid w:val="00E05B03"/>
    <w:rsid w:val="00E062A7"/>
    <w:rsid w:val="00E0646D"/>
    <w:rsid w:val="00E06A63"/>
    <w:rsid w:val="00E06AF4"/>
    <w:rsid w:val="00E06EDB"/>
    <w:rsid w:val="00E07037"/>
    <w:rsid w:val="00E0729D"/>
    <w:rsid w:val="00E07599"/>
    <w:rsid w:val="00E07686"/>
    <w:rsid w:val="00E07841"/>
    <w:rsid w:val="00E07A3F"/>
    <w:rsid w:val="00E07E45"/>
    <w:rsid w:val="00E1007C"/>
    <w:rsid w:val="00E102BD"/>
    <w:rsid w:val="00E1039D"/>
    <w:rsid w:val="00E103F8"/>
    <w:rsid w:val="00E104DE"/>
    <w:rsid w:val="00E1074E"/>
    <w:rsid w:val="00E10ADD"/>
    <w:rsid w:val="00E10DC8"/>
    <w:rsid w:val="00E10E7A"/>
    <w:rsid w:val="00E11AB5"/>
    <w:rsid w:val="00E11B92"/>
    <w:rsid w:val="00E11D58"/>
    <w:rsid w:val="00E11E3A"/>
    <w:rsid w:val="00E11EB8"/>
    <w:rsid w:val="00E11F57"/>
    <w:rsid w:val="00E1204B"/>
    <w:rsid w:val="00E12222"/>
    <w:rsid w:val="00E125EE"/>
    <w:rsid w:val="00E12775"/>
    <w:rsid w:val="00E12A5A"/>
    <w:rsid w:val="00E12DAD"/>
    <w:rsid w:val="00E131A6"/>
    <w:rsid w:val="00E136AE"/>
    <w:rsid w:val="00E13781"/>
    <w:rsid w:val="00E137EA"/>
    <w:rsid w:val="00E139D0"/>
    <w:rsid w:val="00E13F1E"/>
    <w:rsid w:val="00E14029"/>
    <w:rsid w:val="00E140C2"/>
    <w:rsid w:val="00E14372"/>
    <w:rsid w:val="00E143F1"/>
    <w:rsid w:val="00E1457D"/>
    <w:rsid w:val="00E145E0"/>
    <w:rsid w:val="00E14735"/>
    <w:rsid w:val="00E14845"/>
    <w:rsid w:val="00E14913"/>
    <w:rsid w:val="00E14F7D"/>
    <w:rsid w:val="00E150B1"/>
    <w:rsid w:val="00E15352"/>
    <w:rsid w:val="00E15468"/>
    <w:rsid w:val="00E154A1"/>
    <w:rsid w:val="00E15722"/>
    <w:rsid w:val="00E159E3"/>
    <w:rsid w:val="00E15A4C"/>
    <w:rsid w:val="00E15B5D"/>
    <w:rsid w:val="00E16019"/>
    <w:rsid w:val="00E16245"/>
    <w:rsid w:val="00E1626E"/>
    <w:rsid w:val="00E1645D"/>
    <w:rsid w:val="00E164E8"/>
    <w:rsid w:val="00E1654E"/>
    <w:rsid w:val="00E166D3"/>
    <w:rsid w:val="00E167D4"/>
    <w:rsid w:val="00E16B25"/>
    <w:rsid w:val="00E16B53"/>
    <w:rsid w:val="00E16E3D"/>
    <w:rsid w:val="00E1737B"/>
    <w:rsid w:val="00E175FF"/>
    <w:rsid w:val="00E1786F"/>
    <w:rsid w:val="00E17A78"/>
    <w:rsid w:val="00E17C3F"/>
    <w:rsid w:val="00E17CFB"/>
    <w:rsid w:val="00E20178"/>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A9F"/>
    <w:rsid w:val="00E22EE3"/>
    <w:rsid w:val="00E23179"/>
    <w:rsid w:val="00E231EB"/>
    <w:rsid w:val="00E23224"/>
    <w:rsid w:val="00E23851"/>
    <w:rsid w:val="00E23ACC"/>
    <w:rsid w:val="00E23ADB"/>
    <w:rsid w:val="00E24101"/>
    <w:rsid w:val="00E2416B"/>
    <w:rsid w:val="00E243A1"/>
    <w:rsid w:val="00E2446F"/>
    <w:rsid w:val="00E247BD"/>
    <w:rsid w:val="00E24BB7"/>
    <w:rsid w:val="00E250DB"/>
    <w:rsid w:val="00E25347"/>
    <w:rsid w:val="00E257DB"/>
    <w:rsid w:val="00E25D2B"/>
    <w:rsid w:val="00E25F49"/>
    <w:rsid w:val="00E2617B"/>
    <w:rsid w:val="00E26296"/>
    <w:rsid w:val="00E2690E"/>
    <w:rsid w:val="00E272A9"/>
    <w:rsid w:val="00E272B8"/>
    <w:rsid w:val="00E272C2"/>
    <w:rsid w:val="00E272FE"/>
    <w:rsid w:val="00E30517"/>
    <w:rsid w:val="00E30608"/>
    <w:rsid w:val="00E3070A"/>
    <w:rsid w:val="00E30A72"/>
    <w:rsid w:val="00E30ABC"/>
    <w:rsid w:val="00E30B0B"/>
    <w:rsid w:val="00E30D53"/>
    <w:rsid w:val="00E312CB"/>
    <w:rsid w:val="00E31371"/>
    <w:rsid w:val="00E313C2"/>
    <w:rsid w:val="00E31506"/>
    <w:rsid w:val="00E315DA"/>
    <w:rsid w:val="00E3192B"/>
    <w:rsid w:val="00E3210F"/>
    <w:rsid w:val="00E325A3"/>
    <w:rsid w:val="00E325C9"/>
    <w:rsid w:val="00E327EE"/>
    <w:rsid w:val="00E32E0E"/>
    <w:rsid w:val="00E33067"/>
    <w:rsid w:val="00E330DC"/>
    <w:rsid w:val="00E331AA"/>
    <w:rsid w:val="00E336E0"/>
    <w:rsid w:val="00E33725"/>
    <w:rsid w:val="00E33802"/>
    <w:rsid w:val="00E33814"/>
    <w:rsid w:val="00E339C6"/>
    <w:rsid w:val="00E33BB9"/>
    <w:rsid w:val="00E33E4D"/>
    <w:rsid w:val="00E3457A"/>
    <w:rsid w:val="00E34F08"/>
    <w:rsid w:val="00E3506A"/>
    <w:rsid w:val="00E35964"/>
    <w:rsid w:val="00E35F47"/>
    <w:rsid w:val="00E36276"/>
    <w:rsid w:val="00E362BC"/>
    <w:rsid w:val="00E377BF"/>
    <w:rsid w:val="00E37C25"/>
    <w:rsid w:val="00E37E16"/>
    <w:rsid w:val="00E37EB7"/>
    <w:rsid w:val="00E37F64"/>
    <w:rsid w:val="00E40362"/>
    <w:rsid w:val="00E40808"/>
    <w:rsid w:val="00E40DAE"/>
    <w:rsid w:val="00E41435"/>
    <w:rsid w:val="00E417FF"/>
    <w:rsid w:val="00E41A3E"/>
    <w:rsid w:val="00E41C75"/>
    <w:rsid w:val="00E41D2F"/>
    <w:rsid w:val="00E41D85"/>
    <w:rsid w:val="00E427B0"/>
    <w:rsid w:val="00E42C62"/>
    <w:rsid w:val="00E42E0C"/>
    <w:rsid w:val="00E42FF3"/>
    <w:rsid w:val="00E432AE"/>
    <w:rsid w:val="00E43510"/>
    <w:rsid w:val="00E4356E"/>
    <w:rsid w:val="00E43902"/>
    <w:rsid w:val="00E43F1E"/>
    <w:rsid w:val="00E43FBE"/>
    <w:rsid w:val="00E4418B"/>
    <w:rsid w:val="00E44C1F"/>
    <w:rsid w:val="00E44F6A"/>
    <w:rsid w:val="00E452D0"/>
    <w:rsid w:val="00E45421"/>
    <w:rsid w:val="00E454C8"/>
    <w:rsid w:val="00E4577C"/>
    <w:rsid w:val="00E45860"/>
    <w:rsid w:val="00E459D8"/>
    <w:rsid w:val="00E45A07"/>
    <w:rsid w:val="00E45A9D"/>
    <w:rsid w:val="00E45CCA"/>
    <w:rsid w:val="00E460A1"/>
    <w:rsid w:val="00E4679E"/>
    <w:rsid w:val="00E46809"/>
    <w:rsid w:val="00E46814"/>
    <w:rsid w:val="00E468DA"/>
    <w:rsid w:val="00E468E4"/>
    <w:rsid w:val="00E46CC9"/>
    <w:rsid w:val="00E46F78"/>
    <w:rsid w:val="00E47878"/>
    <w:rsid w:val="00E4790D"/>
    <w:rsid w:val="00E47B8B"/>
    <w:rsid w:val="00E47BBA"/>
    <w:rsid w:val="00E47D5F"/>
    <w:rsid w:val="00E47D96"/>
    <w:rsid w:val="00E47E6F"/>
    <w:rsid w:val="00E47FD0"/>
    <w:rsid w:val="00E5006E"/>
    <w:rsid w:val="00E507FC"/>
    <w:rsid w:val="00E509E6"/>
    <w:rsid w:val="00E50B02"/>
    <w:rsid w:val="00E50E35"/>
    <w:rsid w:val="00E50FA0"/>
    <w:rsid w:val="00E51548"/>
    <w:rsid w:val="00E515A3"/>
    <w:rsid w:val="00E51A30"/>
    <w:rsid w:val="00E51E23"/>
    <w:rsid w:val="00E52017"/>
    <w:rsid w:val="00E52937"/>
    <w:rsid w:val="00E52CCE"/>
    <w:rsid w:val="00E52DCB"/>
    <w:rsid w:val="00E52F76"/>
    <w:rsid w:val="00E5315C"/>
    <w:rsid w:val="00E538E0"/>
    <w:rsid w:val="00E538EE"/>
    <w:rsid w:val="00E53EAE"/>
    <w:rsid w:val="00E548A8"/>
    <w:rsid w:val="00E54C37"/>
    <w:rsid w:val="00E54CA0"/>
    <w:rsid w:val="00E54D33"/>
    <w:rsid w:val="00E556A3"/>
    <w:rsid w:val="00E55BCA"/>
    <w:rsid w:val="00E56116"/>
    <w:rsid w:val="00E5711F"/>
    <w:rsid w:val="00E5719D"/>
    <w:rsid w:val="00E57461"/>
    <w:rsid w:val="00E574D8"/>
    <w:rsid w:val="00E5765B"/>
    <w:rsid w:val="00E57A8F"/>
    <w:rsid w:val="00E6000E"/>
    <w:rsid w:val="00E602C9"/>
    <w:rsid w:val="00E60884"/>
    <w:rsid w:val="00E608B7"/>
    <w:rsid w:val="00E60F80"/>
    <w:rsid w:val="00E61764"/>
    <w:rsid w:val="00E61A52"/>
    <w:rsid w:val="00E61DAC"/>
    <w:rsid w:val="00E61F48"/>
    <w:rsid w:val="00E621F5"/>
    <w:rsid w:val="00E624DA"/>
    <w:rsid w:val="00E629F9"/>
    <w:rsid w:val="00E62AF2"/>
    <w:rsid w:val="00E62EE5"/>
    <w:rsid w:val="00E62FD5"/>
    <w:rsid w:val="00E630F7"/>
    <w:rsid w:val="00E6331F"/>
    <w:rsid w:val="00E63912"/>
    <w:rsid w:val="00E63EF4"/>
    <w:rsid w:val="00E6412A"/>
    <w:rsid w:val="00E64286"/>
    <w:rsid w:val="00E64763"/>
    <w:rsid w:val="00E64866"/>
    <w:rsid w:val="00E64D62"/>
    <w:rsid w:val="00E64E2C"/>
    <w:rsid w:val="00E650DB"/>
    <w:rsid w:val="00E652F1"/>
    <w:rsid w:val="00E6544E"/>
    <w:rsid w:val="00E65658"/>
    <w:rsid w:val="00E65D7A"/>
    <w:rsid w:val="00E65E6B"/>
    <w:rsid w:val="00E66104"/>
    <w:rsid w:val="00E662AA"/>
    <w:rsid w:val="00E6640D"/>
    <w:rsid w:val="00E6682F"/>
    <w:rsid w:val="00E6699D"/>
    <w:rsid w:val="00E66A1B"/>
    <w:rsid w:val="00E673DC"/>
    <w:rsid w:val="00E67551"/>
    <w:rsid w:val="00E6762A"/>
    <w:rsid w:val="00E676A6"/>
    <w:rsid w:val="00E67953"/>
    <w:rsid w:val="00E67A9E"/>
    <w:rsid w:val="00E67ABB"/>
    <w:rsid w:val="00E67D67"/>
    <w:rsid w:val="00E67E2F"/>
    <w:rsid w:val="00E701EB"/>
    <w:rsid w:val="00E705E5"/>
    <w:rsid w:val="00E70B0C"/>
    <w:rsid w:val="00E710C1"/>
    <w:rsid w:val="00E712E4"/>
    <w:rsid w:val="00E71315"/>
    <w:rsid w:val="00E71DF1"/>
    <w:rsid w:val="00E722EF"/>
    <w:rsid w:val="00E723D3"/>
    <w:rsid w:val="00E7242A"/>
    <w:rsid w:val="00E7245A"/>
    <w:rsid w:val="00E72880"/>
    <w:rsid w:val="00E72899"/>
    <w:rsid w:val="00E72ABE"/>
    <w:rsid w:val="00E72BCC"/>
    <w:rsid w:val="00E72E00"/>
    <w:rsid w:val="00E73065"/>
    <w:rsid w:val="00E7306F"/>
    <w:rsid w:val="00E73594"/>
    <w:rsid w:val="00E73E01"/>
    <w:rsid w:val="00E7429A"/>
    <w:rsid w:val="00E745E9"/>
    <w:rsid w:val="00E746AB"/>
    <w:rsid w:val="00E7476B"/>
    <w:rsid w:val="00E74B5A"/>
    <w:rsid w:val="00E74C54"/>
    <w:rsid w:val="00E74DDD"/>
    <w:rsid w:val="00E751FE"/>
    <w:rsid w:val="00E7524F"/>
    <w:rsid w:val="00E7556D"/>
    <w:rsid w:val="00E756FB"/>
    <w:rsid w:val="00E758D4"/>
    <w:rsid w:val="00E75BCE"/>
    <w:rsid w:val="00E75E32"/>
    <w:rsid w:val="00E75EA9"/>
    <w:rsid w:val="00E75F9B"/>
    <w:rsid w:val="00E760A7"/>
    <w:rsid w:val="00E76141"/>
    <w:rsid w:val="00E76270"/>
    <w:rsid w:val="00E76316"/>
    <w:rsid w:val="00E76CBA"/>
    <w:rsid w:val="00E76EA1"/>
    <w:rsid w:val="00E76ED7"/>
    <w:rsid w:val="00E77040"/>
    <w:rsid w:val="00E773D4"/>
    <w:rsid w:val="00E77477"/>
    <w:rsid w:val="00E77557"/>
    <w:rsid w:val="00E7797B"/>
    <w:rsid w:val="00E77C66"/>
    <w:rsid w:val="00E8010D"/>
    <w:rsid w:val="00E8016D"/>
    <w:rsid w:val="00E80204"/>
    <w:rsid w:val="00E80B75"/>
    <w:rsid w:val="00E80FAA"/>
    <w:rsid w:val="00E810EC"/>
    <w:rsid w:val="00E8117B"/>
    <w:rsid w:val="00E81203"/>
    <w:rsid w:val="00E81290"/>
    <w:rsid w:val="00E81490"/>
    <w:rsid w:val="00E81924"/>
    <w:rsid w:val="00E81F9F"/>
    <w:rsid w:val="00E81FFC"/>
    <w:rsid w:val="00E826C8"/>
    <w:rsid w:val="00E828DA"/>
    <w:rsid w:val="00E83280"/>
    <w:rsid w:val="00E832C9"/>
    <w:rsid w:val="00E83469"/>
    <w:rsid w:val="00E83639"/>
    <w:rsid w:val="00E83E6E"/>
    <w:rsid w:val="00E83F34"/>
    <w:rsid w:val="00E84088"/>
    <w:rsid w:val="00E843BA"/>
    <w:rsid w:val="00E845FB"/>
    <w:rsid w:val="00E847A2"/>
    <w:rsid w:val="00E84F87"/>
    <w:rsid w:val="00E850F7"/>
    <w:rsid w:val="00E8520D"/>
    <w:rsid w:val="00E85483"/>
    <w:rsid w:val="00E85796"/>
    <w:rsid w:val="00E859CA"/>
    <w:rsid w:val="00E85BC1"/>
    <w:rsid w:val="00E85DD1"/>
    <w:rsid w:val="00E86057"/>
    <w:rsid w:val="00E861F7"/>
    <w:rsid w:val="00E864B0"/>
    <w:rsid w:val="00E86647"/>
    <w:rsid w:val="00E867F0"/>
    <w:rsid w:val="00E86AC7"/>
    <w:rsid w:val="00E86BA9"/>
    <w:rsid w:val="00E86DBF"/>
    <w:rsid w:val="00E86DEA"/>
    <w:rsid w:val="00E8700B"/>
    <w:rsid w:val="00E87513"/>
    <w:rsid w:val="00E87565"/>
    <w:rsid w:val="00E878A1"/>
    <w:rsid w:val="00E87993"/>
    <w:rsid w:val="00E879F0"/>
    <w:rsid w:val="00E87AE6"/>
    <w:rsid w:val="00E87DCE"/>
    <w:rsid w:val="00E87FA3"/>
    <w:rsid w:val="00E900A2"/>
    <w:rsid w:val="00E90199"/>
    <w:rsid w:val="00E909A9"/>
    <w:rsid w:val="00E913CF"/>
    <w:rsid w:val="00E913F0"/>
    <w:rsid w:val="00E91514"/>
    <w:rsid w:val="00E915E1"/>
    <w:rsid w:val="00E919F0"/>
    <w:rsid w:val="00E91BF2"/>
    <w:rsid w:val="00E91DDE"/>
    <w:rsid w:val="00E91E61"/>
    <w:rsid w:val="00E920B8"/>
    <w:rsid w:val="00E9242D"/>
    <w:rsid w:val="00E92483"/>
    <w:rsid w:val="00E924C7"/>
    <w:rsid w:val="00E92537"/>
    <w:rsid w:val="00E92E1B"/>
    <w:rsid w:val="00E92E29"/>
    <w:rsid w:val="00E92E6C"/>
    <w:rsid w:val="00E92F0A"/>
    <w:rsid w:val="00E93168"/>
    <w:rsid w:val="00E9346A"/>
    <w:rsid w:val="00E93776"/>
    <w:rsid w:val="00E93A7A"/>
    <w:rsid w:val="00E93B3D"/>
    <w:rsid w:val="00E93D80"/>
    <w:rsid w:val="00E93E27"/>
    <w:rsid w:val="00E942A2"/>
    <w:rsid w:val="00E94307"/>
    <w:rsid w:val="00E943EF"/>
    <w:rsid w:val="00E94762"/>
    <w:rsid w:val="00E947DB"/>
    <w:rsid w:val="00E94CE0"/>
    <w:rsid w:val="00E94CEE"/>
    <w:rsid w:val="00E953C1"/>
    <w:rsid w:val="00E954A9"/>
    <w:rsid w:val="00E95754"/>
    <w:rsid w:val="00E95924"/>
    <w:rsid w:val="00E95B52"/>
    <w:rsid w:val="00E95B9A"/>
    <w:rsid w:val="00E95D01"/>
    <w:rsid w:val="00E95DAC"/>
    <w:rsid w:val="00E95DAE"/>
    <w:rsid w:val="00E9627E"/>
    <w:rsid w:val="00E963B2"/>
    <w:rsid w:val="00E9694A"/>
    <w:rsid w:val="00E96C84"/>
    <w:rsid w:val="00E96FBC"/>
    <w:rsid w:val="00E9738B"/>
    <w:rsid w:val="00E97507"/>
    <w:rsid w:val="00E975EB"/>
    <w:rsid w:val="00E9760C"/>
    <w:rsid w:val="00E978AF"/>
    <w:rsid w:val="00EA014F"/>
    <w:rsid w:val="00EA0281"/>
    <w:rsid w:val="00EA0BD3"/>
    <w:rsid w:val="00EA0BFA"/>
    <w:rsid w:val="00EA0D13"/>
    <w:rsid w:val="00EA0D4A"/>
    <w:rsid w:val="00EA0E05"/>
    <w:rsid w:val="00EA0E10"/>
    <w:rsid w:val="00EA14FB"/>
    <w:rsid w:val="00EA1B4A"/>
    <w:rsid w:val="00EA2133"/>
    <w:rsid w:val="00EA21F0"/>
    <w:rsid w:val="00EA2271"/>
    <w:rsid w:val="00EA2730"/>
    <w:rsid w:val="00EA2A6E"/>
    <w:rsid w:val="00EA38E1"/>
    <w:rsid w:val="00EA3A7E"/>
    <w:rsid w:val="00EA3BE4"/>
    <w:rsid w:val="00EA3D67"/>
    <w:rsid w:val="00EA3DB9"/>
    <w:rsid w:val="00EA4581"/>
    <w:rsid w:val="00EA475F"/>
    <w:rsid w:val="00EA4877"/>
    <w:rsid w:val="00EA4A7A"/>
    <w:rsid w:val="00EA4AC2"/>
    <w:rsid w:val="00EA5029"/>
    <w:rsid w:val="00EA512E"/>
    <w:rsid w:val="00EA5335"/>
    <w:rsid w:val="00EA5AC0"/>
    <w:rsid w:val="00EA5CE5"/>
    <w:rsid w:val="00EA6506"/>
    <w:rsid w:val="00EA708C"/>
    <w:rsid w:val="00EA721F"/>
    <w:rsid w:val="00EA75F5"/>
    <w:rsid w:val="00EA7A7E"/>
    <w:rsid w:val="00EA7AF2"/>
    <w:rsid w:val="00EA7C2F"/>
    <w:rsid w:val="00EA7CC5"/>
    <w:rsid w:val="00EA7CE6"/>
    <w:rsid w:val="00EA7E15"/>
    <w:rsid w:val="00EA7E9E"/>
    <w:rsid w:val="00EA7EF5"/>
    <w:rsid w:val="00EA7F1F"/>
    <w:rsid w:val="00EB0073"/>
    <w:rsid w:val="00EB00CD"/>
    <w:rsid w:val="00EB0215"/>
    <w:rsid w:val="00EB05DC"/>
    <w:rsid w:val="00EB0B8F"/>
    <w:rsid w:val="00EB1282"/>
    <w:rsid w:val="00EB1705"/>
    <w:rsid w:val="00EB1947"/>
    <w:rsid w:val="00EB1BCE"/>
    <w:rsid w:val="00EB1D4D"/>
    <w:rsid w:val="00EB1E07"/>
    <w:rsid w:val="00EB2179"/>
    <w:rsid w:val="00EB2435"/>
    <w:rsid w:val="00EB269A"/>
    <w:rsid w:val="00EB2830"/>
    <w:rsid w:val="00EB2B2A"/>
    <w:rsid w:val="00EB30E7"/>
    <w:rsid w:val="00EB338E"/>
    <w:rsid w:val="00EB3495"/>
    <w:rsid w:val="00EB35D4"/>
    <w:rsid w:val="00EB3953"/>
    <w:rsid w:val="00EB39A0"/>
    <w:rsid w:val="00EB3A9C"/>
    <w:rsid w:val="00EB3CE0"/>
    <w:rsid w:val="00EB3DB0"/>
    <w:rsid w:val="00EB3F69"/>
    <w:rsid w:val="00EB4015"/>
    <w:rsid w:val="00EB40D5"/>
    <w:rsid w:val="00EB410B"/>
    <w:rsid w:val="00EB42C8"/>
    <w:rsid w:val="00EB4511"/>
    <w:rsid w:val="00EB46FE"/>
    <w:rsid w:val="00EB4A13"/>
    <w:rsid w:val="00EB4A70"/>
    <w:rsid w:val="00EB51A2"/>
    <w:rsid w:val="00EB534C"/>
    <w:rsid w:val="00EB53A5"/>
    <w:rsid w:val="00EB55D2"/>
    <w:rsid w:val="00EB57E7"/>
    <w:rsid w:val="00EB5937"/>
    <w:rsid w:val="00EB593E"/>
    <w:rsid w:val="00EB5BE9"/>
    <w:rsid w:val="00EB5CC3"/>
    <w:rsid w:val="00EB5EF1"/>
    <w:rsid w:val="00EB6440"/>
    <w:rsid w:val="00EB6698"/>
    <w:rsid w:val="00EB6763"/>
    <w:rsid w:val="00EB6C27"/>
    <w:rsid w:val="00EB6C53"/>
    <w:rsid w:val="00EB7502"/>
    <w:rsid w:val="00EB7832"/>
    <w:rsid w:val="00EB7B45"/>
    <w:rsid w:val="00EB7C50"/>
    <w:rsid w:val="00EB7E4D"/>
    <w:rsid w:val="00EB7FE8"/>
    <w:rsid w:val="00EC0002"/>
    <w:rsid w:val="00EC045E"/>
    <w:rsid w:val="00EC0930"/>
    <w:rsid w:val="00EC117E"/>
    <w:rsid w:val="00EC1671"/>
    <w:rsid w:val="00EC183D"/>
    <w:rsid w:val="00EC1D83"/>
    <w:rsid w:val="00EC1F79"/>
    <w:rsid w:val="00EC2106"/>
    <w:rsid w:val="00EC221C"/>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C4D"/>
    <w:rsid w:val="00EC6D68"/>
    <w:rsid w:val="00EC6E34"/>
    <w:rsid w:val="00EC7183"/>
    <w:rsid w:val="00EC71AB"/>
    <w:rsid w:val="00EC71FF"/>
    <w:rsid w:val="00EC73AA"/>
    <w:rsid w:val="00EC76A1"/>
    <w:rsid w:val="00EC7BC5"/>
    <w:rsid w:val="00ED022F"/>
    <w:rsid w:val="00ED0332"/>
    <w:rsid w:val="00ED0551"/>
    <w:rsid w:val="00ED05AE"/>
    <w:rsid w:val="00ED0721"/>
    <w:rsid w:val="00ED08A7"/>
    <w:rsid w:val="00ED0DE8"/>
    <w:rsid w:val="00ED0EB9"/>
    <w:rsid w:val="00ED117C"/>
    <w:rsid w:val="00ED1215"/>
    <w:rsid w:val="00ED1447"/>
    <w:rsid w:val="00ED16A0"/>
    <w:rsid w:val="00ED17CE"/>
    <w:rsid w:val="00ED19B6"/>
    <w:rsid w:val="00ED1A39"/>
    <w:rsid w:val="00ED1F34"/>
    <w:rsid w:val="00ED227C"/>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252"/>
    <w:rsid w:val="00ED54F7"/>
    <w:rsid w:val="00ED58F2"/>
    <w:rsid w:val="00ED5F33"/>
    <w:rsid w:val="00ED619A"/>
    <w:rsid w:val="00ED6BBA"/>
    <w:rsid w:val="00ED6EAC"/>
    <w:rsid w:val="00ED6FAA"/>
    <w:rsid w:val="00ED7140"/>
    <w:rsid w:val="00EE075F"/>
    <w:rsid w:val="00EE081D"/>
    <w:rsid w:val="00EE08BC"/>
    <w:rsid w:val="00EE09C8"/>
    <w:rsid w:val="00EE09EA"/>
    <w:rsid w:val="00EE0A49"/>
    <w:rsid w:val="00EE0E09"/>
    <w:rsid w:val="00EE10C4"/>
    <w:rsid w:val="00EE1233"/>
    <w:rsid w:val="00EE12DA"/>
    <w:rsid w:val="00EE1385"/>
    <w:rsid w:val="00EE15CA"/>
    <w:rsid w:val="00EE18BB"/>
    <w:rsid w:val="00EE19F0"/>
    <w:rsid w:val="00EE1CDA"/>
    <w:rsid w:val="00EE22D7"/>
    <w:rsid w:val="00EE24B7"/>
    <w:rsid w:val="00EE279B"/>
    <w:rsid w:val="00EE2823"/>
    <w:rsid w:val="00EE2914"/>
    <w:rsid w:val="00EE2AAB"/>
    <w:rsid w:val="00EE2B75"/>
    <w:rsid w:val="00EE2C45"/>
    <w:rsid w:val="00EE3203"/>
    <w:rsid w:val="00EE33A6"/>
    <w:rsid w:val="00EE3B4D"/>
    <w:rsid w:val="00EE3DCB"/>
    <w:rsid w:val="00EE40E3"/>
    <w:rsid w:val="00EE49E0"/>
    <w:rsid w:val="00EE5112"/>
    <w:rsid w:val="00EE5289"/>
    <w:rsid w:val="00EE52B9"/>
    <w:rsid w:val="00EE543E"/>
    <w:rsid w:val="00EE5756"/>
    <w:rsid w:val="00EE5854"/>
    <w:rsid w:val="00EE5CF1"/>
    <w:rsid w:val="00EE5E0A"/>
    <w:rsid w:val="00EE62B4"/>
    <w:rsid w:val="00EE6359"/>
    <w:rsid w:val="00EE636D"/>
    <w:rsid w:val="00EE66B1"/>
    <w:rsid w:val="00EE67A5"/>
    <w:rsid w:val="00EE7C1C"/>
    <w:rsid w:val="00EE7D1E"/>
    <w:rsid w:val="00EE7D91"/>
    <w:rsid w:val="00EE7ECE"/>
    <w:rsid w:val="00EF0069"/>
    <w:rsid w:val="00EF01CA"/>
    <w:rsid w:val="00EF0225"/>
    <w:rsid w:val="00EF0611"/>
    <w:rsid w:val="00EF082A"/>
    <w:rsid w:val="00EF0843"/>
    <w:rsid w:val="00EF0942"/>
    <w:rsid w:val="00EF0C54"/>
    <w:rsid w:val="00EF0E50"/>
    <w:rsid w:val="00EF118F"/>
    <w:rsid w:val="00EF19CC"/>
    <w:rsid w:val="00EF1A4F"/>
    <w:rsid w:val="00EF20FD"/>
    <w:rsid w:val="00EF231E"/>
    <w:rsid w:val="00EF2786"/>
    <w:rsid w:val="00EF2AC4"/>
    <w:rsid w:val="00EF2C3D"/>
    <w:rsid w:val="00EF3088"/>
    <w:rsid w:val="00EF32A3"/>
    <w:rsid w:val="00EF34CD"/>
    <w:rsid w:val="00EF39A6"/>
    <w:rsid w:val="00EF3A28"/>
    <w:rsid w:val="00EF3A3D"/>
    <w:rsid w:val="00EF3A4A"/>
    <w:rsid w:val="00EF3D43"/>
    <w:rsid w:val="00EF3E6C"/>
    <w:rsid w:val="00EF447D"/>
    <w:rsid w:val="00EF493B"/>
    <w:rsid w:val="00EF4ABE"/>
    <w:rsid w:val="00EF4B3C"/>
    <w:rsid w:val="00EF4B8C"/>
    <w:rsid w:val="00EF4F32"/>
    <w:rsid w:val="00EF5247"/>
    <w:rsid w:val="00EF5326"/>
    <w:rsid w:val="00EF547D"/>
    <w:rsid w:val="00EF5861"/>
    <w:rsid w:val="00EF6141"/>
    <w:rsid w:val="00EF63FC"/>
    <w:rsid w:val="00EF6878"/>
    <w:rsid w:val="00EF69C1"/>
    <w:rsid w:val="00EF6A29"/>
    <w:rsid w:val="00EF6EF5"/>
    <w:rsid w:val="00EF6F55"/>
    <w:rsid w:val="00EF7194"/>
    <w:rsid w:val="00EF73AB"/>
    <w:rsid w:val="00EF7441"/>
    <w:rsid w:val="00EF7614"/>
    <w:rsid w:val="00EF7878"/>
    <w:rsid w:val="00EF7DD6"/>
    <w:rsid w:val="00F000F0"/>
    <w:rsid w:val="00F00180"/>
    <w:rsid w:val="00F00649"/>
    <w:rsid w:val="00F006E4"/>
    <w:rsid w:val="00F007E0"/>
    <w:rsid w:val="00F00923"/>
    <w:rsid w:val="00F00A0E"/>
    <w:rsid w:val="00F00A7F"/>
    <w:rsid w:val="00F00A86"/>
    <w:rsid w:val="00F00C38"/>
    <w:rsid w:val="00F00C9D"/>
    <w:rsid w:val="00F01126"/>
    <w:rsid w:val="00F011A2"/>
    <w:rsid w:val="00F017CB"/>
    <w:rsid w:val="00F0197D"/>
    <w:rsid w:val="00F01A58"/>
    <w:rsid w:val="00F023A1"/>
    <w:rsid w:val="00F024E9"/>
    <w:rsid w:val="00F026AE"/>
    <w:rsid w:val="00F027FF"/>
    <w:rsid w:val="00F02D95"/>
    <w:rsid w:val="00F0301D"/>
    <w:rsid w:val="00F032DF"/>
    <w:rsid w:val="00F03300"/>
    <w:rsid w:val="00F03466"/>
    <w:rsid w:val="00F034C5"/>
    <w:rsid w:val="00F03522"/>
    <w:rsid w:val="00F0365D"/>
    <w:rsid w:val="00F037E3"/>
    <w:rsid w:val="00F0388F"/>
    <w:rsid w:val="00F03891"/>
    <w:rsid w:val="00F03BCD"/>
    <w:rsid w:val="00F04523"/>
    <w:rsid w:val="00F04551"/>
    <w:rsid w:val="00F04A65"/>
    <w:rsid w:val="00F04B22"/>
    <w:rsid w:val="00F04D38"/>
    <w:rsid w:val="00F04D51"/>
    <w:rsid w:val="00F04F3E"/>
    <w:rsid w:val="00F05173"/>
    <w:rsid w:val="00F0522E"/>
    <w:rsid w:val="00F057AA"/>
    <w:rsid w:val="00F05EED"/>
    <w:rsid w:val="00F06962"/>
    <w:rsid w:val="00F06D91"/>
    <w:rsid w:val="00F06F02"/>
    <w:rsid w:val="00F07965"/>
    <w:rsid w:val="00F07E5A"/>
    <w:rsid w:val="00F100A3"/>
    <w:rsid w:val="00F10437"/>
    <w:rsid w:val="00F10465"/>
    <w:rsid w:val="00F10482"/>
    <w:rsid w:val="00F106D8"/>
    <w:rsid w:val="00F10864"/>
    <w:rsid w:val="00F108F5"/>
    <w:rsid w:val="00F1095E"/>
    <w:rsid w:val="00F11003"/>
    <w:rsid w:val="00F1114C"/>
    <w:rsid w:val="00F1146B"/>
    <w:rsid w:val="00F115E0"/>
    <w:rsid w:val="00F1165E"/>
    <w:rsid w:val="00F11A36"/>
    <w:rsid w:val="00F11CF5"/>
    <w:rsid w:val="00F121A3"/>
    <w:rsid w:val="00F124CB"/>
    <w:rsid w:val="00F12B3D"/>
    <w:rsid w:val="00F12D63"/>
    <w:rsid w:val="00F133EB"/>
    <w:rsid w:val="00F134CC"/>
    <w:rsid w:val="00F137CA"/>
    <w:rsid w:val="00F1403E"/>
    <w:rsid w:val="00F1415B"/>
    <w:rsid w:val="00F142E4"/>
    <w:rsid w:val="00F14416"/>
    <w:rsid w:val="00F14606"/>
    <w:rsid w:val="00F1476B"/>
    <w:rsid w:val="00F149F8"/>
    <w:rsid w:val="00F14DC0"/>
    <w:rsid w:val="00F14E9B"/>
    <w:rsid w:val="00F150C4"/>
    <w:rsid w:val="00F152EE"/>
    <w:rsid w:val="00F15804"/>
    <w:rsid w:val="00F15860"/>
    <w:rsid w:val="00F15B3F"/>
    <w:rsid w:val="00F15BB6"/>
    <w:rsid w:val="00F162ED"/>
    <w:rsid w:val="00F16301"/>
    <w:rsid w:val="00F1687E"/>
    <w:rsid w:val="00F16BB1"/>
    <w:rsid w:val="00F16F6F"/>
    <w:rsid w:val="00F17383"/>
    <w:rsid w:val="00F1754C"/>
    <w:rsid w:val="00F17A8F"/>
    <w:rsid w:val="00F17AD5"/>
    <w:rsid w:val="00F17CA7"/>
    <w:rsid w:val="00F17CB7"/>
    <w:rsid w:val="00F20046"/>
    <w:rsid w:val="00F206FE"/>
    <w:rsid w:val="00F20B13"/>
    <w:rsid w:val="00F20C6E"/>
    <w:rsid w:val="00F20F5B"/>
    <w:rsid w:val="00F20F67"/>
    <w:rsid w:val="00F21048"/>
    <w:rsid w:val="00F210AB"/>
    <w:rsid w:val="00F215C3"/>
    <w:rsid w:val="00F217DD"/>
    <w:rsid w:val="00F21857"/>
    <w:rsid w:val="00F218C8"/>
    <w:rsid w:val="00F218EF"/>
    <w:rsid w:val="00F21A0B"/>
    <w:rsid w:val="00F222E4"/>
    <w:rsid w:val="00F22444"/>
    <w:rsid w:val="00F225FC"/>
    <w:rsid w:val="00F227B6"/>
    <w:rsid w:val="00F22880"/>
    <w:rsid w:val="00F22C50"/>
    <w:rsid w:val="00F22C66"/>
    <w:rsid w:val="00F22C96"/>
    <w:rsid w:val="00F22F3A"/>
    <w:rsid w:val="00F2324B"/>
    <w:rsid w:val="00F234C6"/>
    <w:rsid w:val="00F2357F"/>
    <w:rsid w:val="00F237EF"/>
    <w:rsid w:val="00F238F6"/>
    <w:rsid w:val="00F23BD0"/>
    <w:rsid w:val="00F23FCA"/>
    <w:rsid w:val="00F244C0"/>
    <w:rsid w:val="00F2456B"/>
    <w:rsid w:val="00F24A57"/>
    <w:rsid w:val="00F24F4D"/>
    <w:rsid w:val="00F24FA0"/>
    <w:rsid w:val="00F250CE"/>
    <w:rsid w:val="00F25157"/>
    <w:rsid w:val="00F253AD"/>
    <w:rsid w:val="00F25E0F"/>
    <w:rsid w:val="00F25EB4"/>
    <w:rsid w:val="00F2613C"/>
    <w:rsid w:val="00F2617C"/>
    <w:rsid w:val="00F2643A"/>
    <w:rsid w:val="00F26886"/>
    <w:rsid w:val="00F2699C"/>
    <w:rsid w:val="00F269B6"/>
    <w:rsid w:val="00F26AF5"/>
    <w:rsid w:val="00F26B24"/>
    <w:rsid w:val="00F26C1D"/>
    <w:rsid w:val="00F26E84"/>
    <w:rsid w:val="00F2710C"/>
    <w:rsid w:val="00F275AA"/>
    <w:rsid w:val="00F27E0C"/>
    <w:rsid w:val="00F3002F"/>
    <w:rsid w:val="00F30031"/>
    <w:rsid w:val="00F30353"/>
    <w:rsid w:val="00F308C0"/>
    <w:rsid w:val="00F309B9"/>
    <w:rsid w:val="00F30A60"/>
    <w:rsid w:val="00F315C5"/>
    <w:rsid w:val="00F3171C"/>
    <w:rsid w:val="00F318E7"/>
    <w:rsid w:val="00F31D09"/>
    <w:rsid w:val="00F31E34"/>
    <w:rsid w:val="00F31F17"/>
    <w:rsid w:val="00F31F79"/>
    <w:rsid w:val="00F3226B"/>
    <w:rsid w:val="00F3233F"/>
    <w:rsid w:val="00F3236F"/>
    <w:rsid w:val="00F32374"/>
    <w:rsid w:val="00F32DD6"/>
    <w:rsid w:val="00F32F0E"/>
    <w:rsid w:val="00F32F3E"/>
    <w:rsid w:val="00F32FBF"/>
    <w:rsid w:val="00F3349D"/>
    <w:rsid w:val="00F334CD"/>
    <w:rsid w:val="00F336DB"/>
    <w:rsid w:val="00F33730"/>
    <w:rsid w:val="00F3383E"/>
    <w:rsid w:val="00F33E0B"/>
    <w:rsid w:val="00F33EBF"/>
    <w:rsid w:val="00F34286"/>
    <w:rsid w:val="00F342E5"/>
    <w:rsid w:val="00F346BC"/>
    <w:rsid w:val="00F348F3"/>
    <w:rsid w:val="00F34EBA"/>
    <w:rsid w:val="00F35181"/>
    <w:rsid w:val="00F3521B"/>
    <w:rsid w:val="00F3524E"/>
    <w:rsid w:val="00F35561"/>
    <w:rsid w:val="00F35865"/>
    <w:rsid w:val="00F35A79"/>
    <w:rsid w:val="00F35E92"/>
    <w:rsid w:val="00F35F4F"/>
    <w:rsid w:val="00F361EB"/>
    <w:rsid w:val="00F3651B"/>
    <w:rsid w:val="00F369E9"/>
    <w:rsid w:val="00F369F3"/>
    <w:rsid w:val="00F36B2C"/>
    <w:rsid w:val="00F36BDA"/>
    <w:rsid w:val="00F370CB"/>
    <w:rsid w:val="00F3750E"/>
    <w:rsid w:val="00F377A2"/>
    <w:rsid w:val="00F37922"/>
    <w:rsid w:val="00F37AE3"/>
    <w:rsid w:val="00F37AEF"/>
    <w:rsid w:val="00F37B52"/>
    <w:rsid w:val="00F40167"/>
    <w:rsid w:val="00F40985"/>
    <w:rsid w:val="00F4121A"/>
    <w:rsid w:val="00F4125D"/>
    <w:rsid w:val="00F42599"/>
    <w:rsid w:val="00F42807"/>
    <w:rsid w:val="00F42910"/>
    <w:rsid w:val="00F42C2B"/>
    <w:rsid w:val="00F43721"/>
    <w:rsid w:val="00F43981"/>
    <w:rsid w:val="00F439C5"/>
    <w:rsid w:val="00F44833"/>
    <w:rsid w:val="00F44D3A"/>
    <w:rsid w:val="00F452E7"/>
    <w:rsid w:val="00F465C1"/>
    <w:rsid w:val="00F4678D"/>
    <w:rsid w:val="00F467B0"/>
    <w:rsid w:val="00F46963"/>
    <w:rsid w:val="00F46E40"/>
    <w:rsid w:val="00F46F8B"/>
    <w:rsid w:val="00F47132"/>
    <w:rsid w:val="00F472DF"/>
    <w:rsid w:val="00F473FB"/>
    <w:rsid w:val="00F4759D"/>
    <w:rsid w:val="00F47728"/>
    <w:rsid w:val="00F47AB9"/>
    <w:rsid w:val="00F47AFE"/>
    <w:rsid w:val="00F47CBA"/>
    <w:rsid w:val="00F47E9E"/>
    <w:rsid w:val="00F50020"/>
    <w:rsid w:val="00F50671"/>
    <w:rsid w:val="00F50849"/>
    <w:rsid w:val="00F50946"/>
    <w:rsid w:val="00F50A3D"/>
    <w:rsid w:val="00F50C37"/>
    <w:rsid w:val="00F50D50"/>
    <w:rsid w:val="00F513BA"/>
    <w:rsid w:val="00F51447"/>
    <w:rsid w:val="00F514BB"/>
    <w:rsid w:val="00F514EF"/>
    <w:rsid w:val="00F516F4"/>
    <w:rsid w:val="00F52756"/>
    <w:rsid w:val="00F52A47"/>
    <w:rsid w:val="00F52A4B"/>
    <w:rsid w:val="00F52A93"/>
    <w:rsid w:val="00F52C6C"/>
    <w:rsid w:val="00F52FA8"/>
    <w:rsid w:val="00F531A7"/>
    <w:rsid w:val="00F5333E"/>
    <w:rsid w:val="00F538CD"/>
    <w:rsid w:val="00F53B04"/>
    <w:rsid w:val="00F53C26"/>
    <w:rsid w:val="00F53D0A"/>
    <w:rsid w:val="00F54147"/>
    <w:rsid w:val="00F5416E"/>
    <w:rsid w:val="00F54192"/>
    <w:rsid w:val="00F542D8"/>
    <w:rsid w:val="00F547F6"/>
    <w:rsid w:val="00F548C8"/>
    <w:rsid w:val="00F5535C"/>
    <w:rsid w:val="00F55584"/>
    <w:rsid w:val="00F5558C"/>
    <w:rsid w:val="00F55AC5"/>
    <w:rsid w:val="00F55F9D"/>
    <w:rsid w:val="00F565A6"/>
    <w:rsid w:val="00F568FF"/>
    <w:rsid w:val="00F56918"/>
    <w:rsid w:val="00F56B25"/>
    <w:rsid w:val="00F56C6C"/>
    <w:rsid w:val="00F56D27"/>
    <w:rsid w:val="00F56E09"/>
    <w:rsid w:val="00F5765A"/>
    <w:rsid w:val="00F57704"/>
    <w:rsid w:val="00F577F9"/>
    <w:rsid w:val="00F57C72"/>
    <w:rsid w:val="00F6021A"/>
    <w:rsid w:val="00F60752"/>
    <w:rsid w:val="00F61158"/>
    <w:rsid w:val="00F61564"/>
    <w:rsid w:val="00F61701"/>
    <w:rsid w:val="00F61902"/>
    <w:rsid w:val="00F61AEA"/>
    <w:rsid w:val="00F61FDE"/>
    <w:rsid w:val="00F622E3"/>
    <w:rsid w:val="00F62377"/>
    <w:rsid w:val="00F626BD"/>
    <w:rsid w:val="00F62C30"/>
    <w:rsid w:val="00F63289"/>
    <w:rsid w:val="00F634A6"/>
    <w:rsid w:val="00F634E4"/>
    <w:rsid w:val="00F635BF"/>
    <w:rsid w:val="00F63622"/>
    <w:rsid w:val="00F63649"/>
    <w:rsid w:val="00F6404E"/>
    <w:rsid w:val="00F6410D"/>
    <w:rsid w:val="00F6433C"/>
    <w:rsid w:val="00F6440E"/>
    <w:rsid w:val="00F644BD"/>
    <w:rsid w:val="00F6474A"/>
    <w:rsid w:val="00F64966"/>
    <w:rsid w:val="00F64D85"/>
    <w:rsid w:val="00F64F9F"/>
    <w:rsid w:val="00F6522A"/>
    <w:rsid w:val="00F65BA3"/>
    <w:rsid w:val="00F65BE2"/>
    <w:rsid w:val="00F660B8"/>
    <w:rsid w:val="00F6624A"/>
    <w:rsid w:val="00F66368"/>
    <w:rsid w:val="00F664F6"/>
    <w:rsid w:val="00F6658E"/>
    <w:rsid w:val="00F669E3"/>
    <w:rsid w:val="00F674DA"/>
    <w:rsid w:val="00F67734"/>
    <w:rsid w:val="00F67A85"/>
    <w:rsid w:val="00F67C7C"/>
    <w:rsid w:val="00F67F10"/>
    <w:rsid w:val="00F701A0"/>
    <w:rsid w:val="00F70691"/>
    <w:rsid w:val="00F708D9"/>
    <w:rsid w:val="00F70A70"/>
    <w:rsid w:val="00F70B60"/>
    <w:rsid w:val="00F70FF9"/>
    <w:rsid w:val="00F71026"/>
    <w:rsid w:val="00F71042"/>
    <w:rsid w:val="00F710A0"/>
    <w:rsid w:val="00F71976"/>
    <w:rsid w:val="00F71A99"/>
    <w:rsid w:val="00F71C4F"/>
    <w:rsid w:val="00F71CCE"/>
    <w:rsid w:val="00F71EA9"/>
    <w:rsid w:val="00F71F79"/>
    <w:rsid w:val="00F721A1"/>
    <w:rsid w:val="00F724E3"/>
    <w:rsid w:val="00F7255F"/>
    <w:rsid w:val="00F726B6"/>
    <w:rsid w:val="00F727AA"/>
    <w:rsid w:val="00F72928"/>
    <w:rsid w:val="00F729CA"/>
    <w:rsid w:val="00F72C94"/>
    <w:rsid w:val="00F73005"/>
    <w:rsid w:val="00F73799"/>
    <w:rsid w:val="00F73852"/>
    <w:rsid w:val="00F739D4"/>
    <w:rsid w:val="00F73D87"/>
    <w:rsid w:val="00F73F43"/>
    <w:rsid w:val="00F74252"/>
    <w:rsid w:val="00F74609"/>
    <w:rsid w:val="00F74664"/>
    <w:rsid w:val="00F74791"/>
    <w:rsid w:val="00F74A7A"/>
    <w:rsid w:val="00F74BD2"/>
    <w:rsid w:val="00F74C84"/>
    <w:rsid w:val="00F74D68"/>
    <w:rsid w:val="00F75306"/>
    <w:rsid w:val="00F75549"/>
    <w:rsid w:val="00F7564B"/>
    <w:rsid w:val="00F75E93"/>
    <w:rsid w:val="00F75F53"/>
    <w:rsid w:val="00F76337"/>
    <w:rsid w:val="00F76384"/>
    <w:rsid w:val="00F763DF"/>
    <w:rsid w:val="00F7675C"/>
    <w:rsid w:val="00F76B2E"/>
    <w:rsid w:val="00F76B74"/>
    <w:rsid w:val="00F77110"/>
    <w:rsid w:val="00F7792A"/>
    <w:rsid w:val="00F77B5E"/>
    <w:rsid w:val="00F77C47"/>
    <w:rsid w:val="00F77CFA"/>
    <w:rsid w:val="00F77ED2"/>
    <w:rsid w:val="00F8078A"/>
    <w:rsid w:val="00F80C1E"/>
    <w:rsid w:val="00F80D8F"/>
    <w:rsid w:val="00F810FE"/>
    <w:rsid w:val="00F81311"/>
    <w:rsid w:val="00F81507"/>
    <w:rsid w:val="00F81625"/>
    <w:rsid w:val="00F8199A"/>
    <w:rsid w:val="00F81C47"/>
    <w:rsid w:val="00F81E0E"/>
    <w:rsid w:val="00F81E87"/>
    <w:rsid w:val="00F81F25"/>
    <w:rsid w:val="00F81F57"/>
    <w:rsid w:val="00F81F94"/>
    <w:rsid w:val="00F8206A"/>
    <w:rsid w:val="00F824E9"/>
    <w:rsid w:val="00F82CD8"/>
    <w:rsid w:val="00F82F24"/>
    <w:rsid w:val="00F831A7"/>
    <w:rsid w:val="00F83301"/>
    <w:rsid w:val="00F83564"/>
    <w:rsid w:val="00F836F5"/>
    <w:rsid w:val="00F837A7"/>
    <w:rsid w:val="00F837DD"/>
    <w:rsid w:val="00F83A9A"/>
    <w:rsid w:val="00F83E7E"/>
    <w:rsid w:val="00F83FE2"/>
    <w:rsid w:val="00F84849"/>
    <w:rsid w:val="00F849D7"/>
    <w:rsid w:val="00F84A2F"/>
    <w:rsid w:val="00F84BAB"/>
    <w:rsid w:val="00F8506F"/>
    <w:rsid w:val="00F850EB"/>
    <w:rsid w:val="00F85123"/>
    <w:rsid w:val="00F853BF"/>
    <w:rsid w:val="00F8553F"/>
    <w:rsid w:val="00F855CB"/>
    <w:rsid w:val="00F856C8"/>
    <w:rsid w:val="00F85744"/>
    <w:rsid w:val="00F85C0C"/>
    <w:rsid w:val="00F85F4B"/>
    <w:rsid w:val="00F85F9B"/>
    <w:rsid w:val="00F863EB"/>
    <w:rsid w:val="00F864D4"/>
    <w:rsid w:val="00F86538"/>
    <w:rsid w:val="00F86605"/>
    <w:rsid w:val="00F8683A"/>
    <w:rsid w:val="00F86841"/>
    <w:rsid w:val="00F869A0"/>
    <w:rsid w:val="00F86B20"/>
    <w:rsid w:val="00F86C43"/>
    <w:rsid w:val="00F8718E"/>
    <w:rsid w:val="00F87201"/>
    <w:rsid w:val="00F87317"/>
    <w:rsid w:val="00F8777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222"/>
    <w:rsid w:val="00F915AB"/>
    <w:rsid w:val="00F9174D"/>
    <w:rsid w:val="00F91906"/>
    <w:rsid w:val="00F91CA2"/>
    <w:rsid w:val="00F91DAC"/>
    <w:rsid w:val="00F91F7C"/>
    <w:rsid w:val="00F92174"/>
    <w:rsid w:val="00F923DB"/>
    <w:rsid w:val="00F92725"/>
    <w:rsid w:val="00F92AFE"/>
    <w:rsid w:val="00F92C06"/>
    <w:rsid w:val="00F93A3D"/>
    <w:rsid w:val="00F93D13"/>
    <w:rsid w:val="00F93D6A"/>
    <w:rsid w:val="00F93EE6"/>
    <w:rsid w:val="00F94003"/>
    <w:rsid w:val="00F94412"/>
    <w:rsid w:val="00F94737"/>
    <w:rsid w:val="00F9473D"/>
    <w:rsid w:val="00F948E1"/>
    <w:rsid w:val="00F9495D"/>
    <w:rsid w:val="00F94B3A"/>
    <w:rsid w:val="00F95013"/>
    <w:rsid w:val="00F951BD"/>
    <w:rsid w:val="00F95273"/>
    <w:rsid w:val="00F95B42"/>
    <w:rsid w:val="00F95BA7"/>
    <w:rsid w:val="00F95DFF"/>
    <w:rsid w:val="00F961C4"/>
    <w:rsid w:val="00F9632D"/>
    <w:rsid w:val="00F9644F"/>
    <w:rsid w:val="00F965D9"/>
    <w:rsid w:val="00F96842"/>
    <w:rsid w:val="00F969EB"/>
    <w:rsid w:val="00F96C7A"/>
    <w:rsid w:val="00F96CB6"/>
    <w:rsid w:val="00F96E7C"/>
    <w:rsid w:val="00F975B5"/>
    <w:rsid w:val="00F97C51"/>
    <w:rsid w:val="00FA04BE"/>
    <w:rsid w:val="00FA0509"/>
    <w:rsid w:val="00FA0A8A"/>
    <w:rsid w:val="00FA0D6E"/>
    <w:rsid w:val="00FA0E7C"/>
    <w:rsid w:val="00FA15EB"/>
    <w:rsid w:val="00FA1CBF"/>
    <w:rsid w:val="00FA1D8F"/>
    <w:rsid w:val="00FA1F1D"/>
    <w:rsid w:val="00FA2002"/>
    <w:rsid w:val="00FA20AE"/>
    <w:rsid w:val="00FA2526"/>
    <w:rsid w:val="00FA25D5"/>
    <w:rsid w:val="00FA27DC"/>
    <w:rsid w:val="00FA2AB0"/>
    <w:rsid w:val="00FA3C84"/>
    <w:rsid w:val="00FA3E10"/>
    <w:rsid w:val="00FA4778"/>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B73"/>
    <w:rsid w:val="00FB0F6E"/>
    <w:rsid w:val="00FB100E"/>
    <w:rsid w:val="00FB15D5"/>
    <w:rsid w:val="00FB1694"/>
    <w:rsid w:val="00FB18E8"/>
    <w:rsid w:val="00FB19D8"/>
    <w:rsid w:val="00FB1C32"/>
    <w:rsid w:val="00FB22E5"/>
    <w:rsid w:val="00FB23B9"/>
    <w:rsid w:val="00FB2803"/>
    <w:rsid w:val="00FB2864"/>
    <w:rsid w:val="00FB2F94"/>
    <w:rsid w:val="00FB3262"/>
    <w:rsid w:val="00FB35AB"/>
    <w:rsid w:val="00FB3614"/>
    <w:rsid w:val="00FB38EA"/>
    <w:rsid w:val="00FB3CD6"/>
    <w:rsid w:val="00FB3D03"/>
    <w:rsid w:val="00FB4065"/>
    <w:rsid w:val="00FB4303"/>
    <w:rsid w:val="00FB43D5"/>
    <w:rsid w:val="00FB44CB"/>
    <w:rsid w:val="00FB4760"/>
    <w:rsid w:val="00FB47B5"/>
    <w:rsid w:val="00FB49F3"/>
    <w:rsid w:val="00FB4E76"/>
    <w:rsid w:val="00FB52FD"/>
    <w:rsid w:val="00FB5419"/>
    <w:rsid w:val="00FB57A7"/>
    <w:rsid w:val="00FB5A6F"/>
    <w:rsid w:val="00FB5D73"/>
    <w:rsid w:val="00FB62B2"/>
    <w:rsid w:val="00FB6401"/>
    <w:rsid w:val="00FB67DD"/>
    <w:rsid w:val="00FB68CE"/>
    <w:rsid w:val="00FB6B9D"/>
    <w:rsid w:val="00FB6C5F"/>
    <w:rsid w:val="00FB6C8C"/>
    <w:rsid w:val="00FB6F14"/>
    <w:rsid w:val="00FB70DD"/>
    <w:rsid w:val="00FB72CB"/>
    <w:rsid w:val="00FB77BB"/>
    <w:rsid w:val="00FB7A9C"/>
    <w:rsid w:val="00FC03AD"/>
    <w:rsid w:val="00FC06B2"/>
    <w:rsid w:val="00FC099F"/>
    <w:rsid w:val="00FC0AB4"/>
    <w:rsid w:val="00FC0B9B"/>
    <w:rsid w:val="00FC0E12"/>
    <w:rsid w:val="00FC0EF9"/>
    <w:rsid w:val="00FC15A1"/>
    <w:rsid w:val="00FC184E"/>
    <w:rsid w:val="00FC184F"/>
    <w:rsid w:val="00FC1859"/>
    <w:rsid w:val="00FC194B"/>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913"/>
    <w:rsid w:val="00FC4993"/>
    <w:rsid w:val="00FC4CA4"/>
    <w:rsid w:val="00FC4DD6"/>
    <w:rsid w:val="00FC545C"/>
    <w:rsid w:val="00FC553E"/>
    <w:rsid w:val="00FC60EC"/>
    <w:rsid w:val="00FC65A0"/>
    <w:rsid w:val="00FC6792"/>
    <w:rsid w:val="00FC6B41"/>
    <w:rsid w:val="00FC6D4D"/>
    <w:rsid w:val="00FC6EF1"/>
    <w:rsid w:val="00FC7001"/>
    <w:rsid w:val="00FC714D"/>
    <w:rsid w:val="00FC7308"/>
    <w:rsid w:val="00FC752F"/>
    <w:rsid w:val="00FC7A4C"/>
    <w:rsid w:val="00FC7DD2"/>
    <w:rsid w:val="00FC7F93"/>
    <w:rsid w:val="00FD008E"/>
    <w:rsid w:val="00FD0C32"/>
    <w:rsid w:val="00FD10D2"/>
    <w:rsid w:val="00FD111E"/>
    <w:rsid w:val="00FD1345"/>
    <w:rsid w:val="00FD1401"/>
    <w:rsid w:val="00FD14E4"/>
    <w:rsid w:val="00FD2804"/>
    <w:rsid w:val="00FD282A"/>
    <w:rsid w:val="00FD2A71"/>
    <w:rsid w:val="00FD2B17"/>
    <w:rsid w:val="00FD3905"/>
    <w:rsid w:val="00FD3AE7"/>
    <w:rsid w:val="00FD3B16"/>
    <w:rsid w:val="00FD3B8A"/>
    <w:rsid w:val="00FD3BD1"/>
    <w:rsid w:val="00FD3BFC"/>
    <w:rsid w:val="00FD3C6D"/>
    <w:rsid w:val="00FD415A"/>
    <w:rsid w:val="00FD4204"/>
    <w:rsid w:val="00FD43D6"/>
    <w:rsid w:val="00FD4431"/>
    <w:rsid w:val="00FD4620"/>
    <w:rsid w:val="00FD48FE"/>
    <w:rsid w:val="00FD4BA1"/>
    <w:rsid w:val="00FD4CC0"/>
    <w:rsid w:val="00FD4FA2"/>
    <w:rsid w:val="00FD552B"/>
    <w:rsid w:val="00FD553B"/>
    <w:rsid w:val="00FD5642"/>
    <w:rsid w:val="00FD58B6"/>
    <w:rsid w:val="00FD6318"/>
    <w:rsid w:val="00FD681C"/>
    <w:rsid w:val="00FD6859"/>
    <w:rsid w:val="00FD6A3D"/>
    <w:rsid w:val="00FD6BC1"/>
    <w:rsid w:val="00FD6CCB"/>
    <w:rsid w:val="00FD6D36"/>
    <w:rsid w:val="00FD6E3F"/>
    <w:rsid w:val="00FD6F9D"/>
    <w:rsid w:val="00FD7001"/>
    <w:rsid w:val="00FD7240"/>
    <w:rsid w:val="00FD72D3"/>
    <w:rsid w:val="00FD72D9"/>
    <w:rsid w:val="00FD72F9"/>
    <w:rsid w:val="00FD73AE"/>
    <w:rsid w:val="00FD75AC"/>
    <w:rsid w:val="00FD7613"/>
    <w:rsid w:val="00FD76E3"/>
    <w:rsid w:val="00FD7CF6"/>
    <w:rsid w:val="00FD7F6A"/>
    <w:rsid w:val="00FE04B6"/>
    <w:rsid w:val="00FE05E5"/>
    <w:rsid w:val="00FE0657"/>
    <w:rsid w:val="00FE0791"/>
    <w:rsid w:val="00FE07D8"/>
    <w:rsid w:val="00FE20AB"/>
    <w:rsid w:val="00FE22FE"/>
    <w:rsid w:val="00FE2B7B"/>
    <w:rsid w:val="00FE2B9C"/>
    <w:rsid w:val="00FE2C2E"/>
    <w:rsid w:val="00FE2DAB"/>
    <w:rsid w:val="00FE2EA1"/>
    <w:rsid w:val="00FE306A"/>
    <w:rsid w:val="00FE3100"/>
    <w:rsid w:val="00FE3439"/>
    <w:rsid w:val="00FE3768"/>
    <w:rsid w:val="00FE37C6"/>
    <w:rsid w:val="00FE4073"/>
    <w:rsid w:val="00FE4D79"/>
    <w:rsid w:val="00FE4FF9"/>
    <w:rsid w:val="00FE501E"/>
    <w:rsid w:val="00FE5172"/>
    <w:rsid w:val="00FE5410"/>
    <w:rsid w:val="00FE54B4"/>
    <w:rsid w:val="00FE5977"/>
    <w:rsid w:val="00FE5BDB"/>
    <w:rsid w:val="00FE614F"/>
    <w:rsid w:val="00FE627C"/>
    <w:rsid w:val="00FE6450"/>
    <w:rsid w:val="00FE68F9"/>
    <w:rsid w:val="00FE6DEC"/>
    <w:rsid w:val="00FE74E2"/>
    <w:rsid w:val="00FE74FC"/>
    <w:rsid w:val="00FE753A"/>
    <w:rsid w:val="00FE761D"/>
    <w:rsid w:val="00FE76FA"/>
    <w:rsid w:val="00FE7929"/>
    <w:rsid w:val="00FE79A1"/>
    <w:rsid w:val="00FE79EF"/>
    <w:rsid w:val="00FE7C3E"/>
    <w:rsid w:val="00FE7F00"/>
    <w:rsid w:val="00FF01C5"/>
    <w:rsid w:val="00FF0224"/>
    <w:rsid w:val="00FF0278"/>
    <w:rsid w:val="00FF0502"/>
    <w:rsid w:val="00FF0BBB"/>
    <w:rsid w:val="00FF10D5"/>
    <w:rsid w:val="00FF1455"/>
    <w:rsid w:val="00FF1716"/>
    <w:rsid w:val="00FF17AB"/>
    <w:rsid w:val="00FF1862"/>
    <w:rsid w:val="00FF1A5B"/>
    <w:rsid w:val="00FF1AC6"/>
    <w:rsid w:val="00FF1E0C"/>
    <w:rsid w:val="00FF1E43"/>
    <w:rsid w:val="00FF2077"/>
    <w:rsid w:val="00FF2A88"/>
    <w:rsid w:val="00FF2A9E"/>
    <w:rsid w:val="00FF30B9"/>
    <w:rsid w:val="00FF3345"/>
    <w:rsid w:val="00FF37C5"/>
    <w:rsid w:val="00FF382F"/>
    <w:rsid w:val="00FF3A12"/>
    <w:rsid w:val="00FF3CFC"/>
    <w:rsid w:val="00FF4373"/>
    <w:rsid w:val="00FF439A"/>
    <w:rsid w:val="00FF43AF"/>
    <w:rsid w:val="00FF44A2"/>
    <w:rsid w:val="00FF48E0"/>
    <w:rsid w:val="00FF4D22"/>
    <w:rsid w:val="00FF4F6A"/>
    <w:rsid w:val="00FF4FCD"/>
    <w:rsid w:val="00FF5026"/>
    <w:rsid w:val="00FF5173"/>
    <w:rsid w:val="00FF51D0"/>
    <w:rsid w:val="00FF52CC"/>
    <w:rsid w:val="00FF52E3"/>
    <w:rsid w:val="00FF5351"/>
    <w:rsid w:val="00FF5ABC"/>
    <w:rsid w:val="00FF5EFE"/>
    <w:rsid w:val="00FF5F7E"/>
    <w:rsid w:val="00FF6027"/>
    <w:rsid w:val="00FF609A"/>
    <w:rsid w:val="00FF60A4"/>
    <w:rsid w:val="00FF631F"/>
    <w:rsid w:val="00FF6421"/>
    <w:rsid w:val="00FF671B"/>
    <w:rsid w:val="00FF6C02"/>
    <w:rsid w:val="00FF6CF6"/>
    <w:rsid w:val="00FF707C"/>
    <w:rsid w:val="00FF7474"/>
    <w:rsid w:val="00FF7746"/>
    <w:rsid w:val="00FF78DB"/>
    <w:rsid w:val="08750F5A"/>
    <w:rsid w:val="08973844"/>
    <w:rsid w:val="0D041503"/>
    <w:rsid w:val="0DC8A6B7"/>
    <w:rsid w:val="1075C223"/>
    <w:rsid w:val="133467CC"/>
    <w:rsid w:val="153D6217"/>
    <w:rsid w:val="199DDBED"/>
    <w:rsid w:val="22BF0298"/>
    <w:rsid w:val="26340362"/>
    <w:rsid w:val="3133246A"/>
    <w:rsid w:val="362F1085"/>
    <w:rsid w:val="49B5F7CC"/>
    <w:rsid w:val="51B8B0A2"/>
    <w:rsid w:val="6470EAB1"/>
    <w:rsid w:val="6FAD560F"/>
    <w:rsid w:val="71CB3FBB"/>
    <w:rsid w:val="7BD70D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0124C7"/>
  <w15:docId w15:val="{1134F718-AEEC-4146-89D8-139271DB7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09A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uiPriority w:val="9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aliases w:val="h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uiPriority w:val="99"/>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Caption Char,条目,cap Char Char Char Char Char Char Char,Caption Char2,Caption Char Char Char,Caption Char Char1,fig and tbl,fighead2,Table Caption,fighead21,cap1"/>
    <w:basedOn w:val="Normal"/>
    <w:next w:val="Normal"/>
    <w:link w:val="CaptionChar3"/>
    <w:qFormat/>
    <w:pPr>
      <w:spacing w:before="120" w:after="120"/>
    </w:pPr>
    <w:rPr>
      <w:b/>
      <w:bCs/>
    </w:rPr>
  </w:style>
  <w:style w:type="paragraph" w:styleId="DocumentMap">
    <w:name w:val="Document Map"/>
    <w:basedOn w:val="Normal"/>
    <w:link w:val="DocumentMapChar"/>
    <w:uiPriority w:val="99"/>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link w:val="BodyText3Char"/>
    <w:qFormat/>
    <w:rPr>
      <w:i/>
    </w:rPr>
  </w:style>
  <w:style w:type="paragraph" w:styleId="BodyText">
    <w:name w:val="Body Text"/>
    <w:aliases w:val="bt"/>
    <w:basedOn w:val="Normal"/>
    <w:link w:val="BodyTextChar"/>
    <w:uiPriority w:val="99"/>
    <w:qFormat/>
    <w:pPr>
      <w:spacing w:after="120"/>
      <w:jc w:val="both"/>
    </w:pPr>
    <w:rPr>
      <w:rFonts w:ascii="Times" w:hAnsi="Times"/>
      <w:szCs w:val="24"/>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Header"/>
    <w:link w:val="FooterChar"/>
    <w:uiPriority w:val="99"/>
    <w:qFormat/>
    <w:pPr>
      <w:jc w:val="center"/>
    </w:pPr>
    <w:rPr>
      <w:i/>
      <w:lang w:val="zh-CN"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link w:val="FootnoteTextChar"/>
    <w:uiPriority w:val="99"/>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napToGrid w:val="0"/>
      <w:ind w:left="1701" w:hanging="1701"/>
      <w:jc w:val="left"/>
      <w:textAlignment w:val="auto"/>
    </w:pPr>
    <w:rPr>
      <w:rFonts w:ascii="Arial" w:eastAsia="Batang" w:hAnsi="Arial" w:cs="Arial"/>
      <w:b/>
      <w:szCs w:val="20"/>
    </w:rPr>
  </w:style>
  <w:style w:type="paragraph" w:styleId="TOC9">
    <w:name w:val="toc 9"/>
    <w:basedOn w:val="TOC8"/>
    <w:next w:val="Normal"/>
    <w:semiHidden/>
    <w:qFormat/>
    <w:pPr>
      <w:ind w:left="1418" w:hanging="1418"/>
    </w:pPr>
  </w:style>
  <w:style w:type="paragraph" w:styleId="BodyText2">
    <w:name w:val="Body Text 2"/>
    <w:basedOn w:val="Normal"/>
    <w:link w:val="BodyText2Char"/>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uiPriority w:val="99"/>
    <w:semiHidden/>
    <w:qFormat/>
    <w:rPr>
      <w:b/>
      <w:bCs/>
    </w:rPr>
  </w:style>
  <w:style w:type="table" w:styleId="TableGrid">
    <w:name w:val="Table Grid"/>
    <w:aliases w:val="Table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Heading2Char">
    <w:name w:val="Heading 2 Char"/>
    <w:link w:val="Heading2"/>
    <w:qFormat/>
    <w:rPr>
      <w:rFonts w:ascii="Arial" w:hAnsi="Arial"/>
      <w:sz w:val="32"/>
      <w:lang w:val="en-GB" w:eastAsia="en-US" w:bidi="ar-SA"/>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TAL">
    <w:name w:val="TAL"/>
    <w:basedOn w:val="Normal"/>
    <w:link w:val="TALCar"/>
    <w:uiPriority w:val="99"/>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uiPriority w:val="99"/>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uiPriority w:val="99"/>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uiPriority w:val="99"/>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bidi="ar-SA"/>
    </w:rPr>
  </w:style>
  <w:style w:type="character" w:customStyle="1" w:styleId="Heading3Char">
    <w:name w:val="Heading 3 Char"/>
    <w:link w:val="Heading3"/>
    <w:uiPriority w:val="9"/>
    <w:qFormat/>
    <w:rPr>
      <w:rFonts w:ascii="Arial" w:hAnsi="Arial"/>
      <w:sz w:val="28"/>
      <w:lang w:val="en-GB" w:eastAsia="en-US" w:bidi="ar-SA"/>
    </w:rPr>
  </w:style>
  <w:style w:type="character" w:customStyle="1" w:styleId="Heading4Char">
    <w:name w:val="Heading 4 Char"/>
    <w:aliases w:val="h4 Char"/>
    <w:link w:val="Heading4"/>
    <w:uiPriority w:val="9"/>
    <w:qFormat/>
    <w:rPr>
      <w:rFonts w:ascii="Arial" w:hAnsi="Arial"/>
      <w:sz w:val="24"/>
      <w:lang w:val="en-GB" w:eastAsia="en-US" w:bidi="ar-SA"/>
    </w:rPr>
  </w:style>
  <w:style w:type="character" w:customStyle="1" w:styleId="Heading5Char">
    <w:name w:val="Heading 5 Char"/>
    <w:link w:val="Heading5"/>
    <w:uiPriority w:val="9"/>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リスト段落,목록 단락,列表段落,列出段落"/>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paragraph" w:customStyle="1" w:styleId="a1">
    <w:name w:val="样式 页眉"/>
    <w:basedOn w:val="Header"/>
    <w:link w:val="Char"/>
    <w:qFormat/>
    <w:rPr>
      <w:rFonts w:eastAsia="Arial"/>
      <w:bCs/>
      <w:sz w:val="22"/>
      <w:lang w:val="en-GB"/>
    </w:rPr>
  </w:style>
  <w:style w:type="character" w:customStyle="1" w:styleId="Char">
    <w:name w:val="样式 页眉 Char"/>
    <w:link w:val="a1"/>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1"/>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Bibliography1">
    <w:name w:val="Bibliography1"/>
    <w:basedOn w:val="Normal"/>
    <w:next w:val="Normal"/>
    <w:uiPriority w:val="37"/>
    <w:semiHidden/>
    <w:unhideWhenUsed/>
    <w:qFormat/>
  </w:style>
  <w:style w:type="character" w:customStyle="1" w:styleId="StatementBodyChar">
    <w:name w:val="Statement Body Char"/>
    <w:link w:val="StatementBody"/>
    <w:qFormat/>
    <w:rPr>
      <w:rFonts w:ascii="Times New Roman" w:eastAsia="Times New Roman" w:hAnsi="Times New Roman"/>
      <w:szCs w:val="24"/>
      <w:lang w:eastAsia="ko-KR"/>
    </w:rPr>
  </w:style>
  <w:style w:type="character" w:customStyle="1" w:styleId="CaptionChar3">
    <w:name w:val="Caption Char3"/>
    <w:aliases w:val="cap Char1,cap Char Char,Caption Char1 Char Char,cap Char Char1 Char,Caption Char Char1 Char Char,cap Char2 Char,Caption Char Char,条目 Char,cap Char Char Char Char Char Char Char Char,Caption Char2 Char,Caption Char Char Char Char,cap1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jc w:val="both"/>
    </w:pPr>
    <w:rPr>
      <w:rFonts w:ascii="Times New Roman" w:eastAsia="Times New Roman" w:hAnsi="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uiPriority w:val="99"/>
    <w:qFormat/>
    <w:rPr>
      <w:rFonts w:ascii="Times" w:hAnsi="Times"/>
      <w:szCs w:val="24"/>
    </w:rPr>
  </w:style>
  <w:style w:type="paragraph" w:customStyle="1" w:styleId="a0">
    <w:name w:val="表格题注"/>
    <w:next w:val="Normal"/>
    <w:qFormat/>
    <w:pPr>
      <w:keepLines/>
      <w:numPr>
        <w:ilvl w:val="8"/>
        <w:numId w:val="3"/>
      </w:numPr>
      <w:tabs>
        <w:tab w:val="left" w:pos="360"/>
      </w:tabs>
      <w:spacing w:beforeLines="100"/>
      <w:ind w:left="1089" w:hanging="369"/>
      <w:jc w:val="center"/>
    </w:pPr>
    <w:rPr>
      <w:rFonts w:ascii="Arial" w:eastAsiaTheme="minorEastAsia" w:hAnsi="Arial"/>
      <w:sz w:val="18"/>
      <w:szCs w:val="18"/>
    </w:rPr>
  </w:style>
  <w:style w:type="paragraph" w:customStyle="1" w:styleId="a">
    <w:name w:val="插图题注"/>
    <w:next w:val="Normal"/>
    <w:qFormat/>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uiPriority w:val="99"/>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uiPriority w:val="99"/>
    <w:qFormat/>
    <w:rPr>
      <w:rFonts w:ascii="Times" w:eastAsia="Batang" w:hAnsi="Times"/>
      <w:lang w:eastAsia="en-US"/>
    </w:rPr>
  </w:style>
  <w:style w:type="table" w:customStyle="1" w:styleId="ListTable3-Accent51">
    <w:name w:val="List Table 3 - Accent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qFormat/>
    <w:pPr>
      <w:numPr>
        <w:numId w:val="6"/>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eastAsia="en-US"/>
    </w:rPr>
  </w:style>
  <w:style w:type="character" w:customStyle="1" w:styleId="TACChar">
    <w:name w:val="TAC Char"/>
    <w:link w:val="TAC"/>
    <w:uiPriority w:val="99"/>
    <w:qFormat/>
    <w:locked/>
    <w:rPr>
      <w:rFonts w:ascii="Arial" w:hAnsi="Arial"/>
      <w:sz w:val="18"/>
      <w:lang w:val="en-GB" w:eastAsia="en-US"/>
    </w:rPr>
  </w:style>
  <w:style w:type="character" w:customStyle="1" w:styleId="TAHCar">
    <w:name w:val="TAH Car"/>
    <w:link w:val="TAH"/>
    <w:uiPriority w:val="99"/>
    <w:qFormat/>
    <w:locked/>
    <w:rPr>
      <w:rFonts w:ascii="Arial" w:hAnsi="Arial"/>
      <w:b/>
      <w:sz w:val="18"/>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paragraph" w:customStyle="1" w:styleId="StyleHeading1H1h1appheading1l1MemoHeading1h11h12h13h">
    <w:name w:val="Style Heading 1H1h1app heading 1l1Memo Heading 1h11h12h13h..."/>
    <w:basedOn w:val="Heading1"/>
    <w:uiPriority w:val="99"/>
    <w:qFormat/>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Pr>
      <w:rFonts w:ascii="Times New Roman" w:hAnsi="Times New Roman"/>
    </w:rPr>
  </w:style>
  <w:style w:type="paragraph" w:styleId="NoSpacing">
    <w:name w:val="No Spacing"/>
    <w:uiPriority w:val="1"/>
    <w:qFormat/>
    <w:rPr>
      <w:rFonts w:ascii="Times New Roman" w:eastAsia="Times New Roman" w:hAnsi="Times New Roman"/>
      <w:lang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customStyle="1" w:styleId="paragraph">
    <w:name w:val="paragraph"/>
    <w:basedOn w:val="Normal"/>
    <w:uiPriority w:val="99"/>
    <w:qFormat/>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pellingerror">
    <w:name w:val="spellingerror"/>
    <w:basedOn w:val="DefaultParagraphFont"/>
    <w:qFormat/>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paragraph" w:customStyle="1" w:styleId="berschrift1H1">
    <w:name w:val="Überschrift 1.H1"/>
    <w:basedOn w:val="Normal"/>
    <w:qFormat/>
    <w:pPr>
      <w:numPr>
        <w:numId w:val="8"/>
      </w:numPr>
      <w:overflowPunct/>
      <w:snapToGrid w:val="0"/>
      <w:spacing w:after="120"/>
      <w:jc w:val="both"/>
      <w:textAlignment w:val="auto"/>
    </w:pPr>
    <w:rPr>
      <w:sz w:val="22"/>
      <w:szCs w:val="22"/>
      <w:lang w:val="en-US"/>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table" w:customStyle="1" w:styleId="TableGrid1">
    <w:name w:val="TableGrid1"/>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paragraph" w:customStyle="1" w:styleId="10">
    <w:name w:val="修订1"/>
    <w:hidden/>
    <w:uiPriority w:val="71"/>
    <w:qFormat/>
    <w:rPr>
      <w:rFonts w:ascii="Times New Roman" w:hAnsi="Times New Roman"/>
      <w:lang w:val="en-GB" w:eastAsia="en-US"/>
    </w:rPr>
  </w:style>
  <w:style w:type="paragraph" w:customStyle="1" w:styleId="proposal0">
    <w:name w:val="proposal"/>
    <w:basedOn w:val="BodyText"/>
    <w:next w:val="Normal"/>
    <w:link w:val="proposalChar"/>
    <w:qFormat/>
    <w:pPr>
      <w:overflowPunct/>
      <w:autoSpaceDE/>
      <w:autoSpaceDN/>
      <w:adjustRightInd/>
      <w:spacing w:beforeLines="50" w:before="120" w:afterLines="50" w:line="240" w:lineRule="auto"/>
      <w:ind w:left="1134" w:hanging="1134"/>
      <w:textAlignment w:val="auto"/>
    </w:pPr>
    <w:rPr>
      <w:rFonts w:ascii="Times New Roman" w:hAnsi="Times New Roman"/>
      <w:b/>
      <w:szCs w:val="20"/>
      <w:lang w:eastAsia="zh-CN"/>
    </w:rPr>
  </w:style>
  <w:style w:type="character" w:customStyle="1" w:styleId="proposalChar">
    <w:name w:val="proposal Char"/>
    <w:link w:val="proposal0"/>
    <w:qFormat/>
    <w:rPr>
      <w:rFonts w:ascii="Times New Roman" w:hAnsi="Times New Roman"/>
      <w:b/>
      <w:lang w:eastAsia="zh-CN"/>
    </w:rPr>
  </w:style>
  <w:style w:type="paragraph" w:customStyle="1" w:styleId="boldbullet1">
    <w:name w:val="boldbullet1"/>
    <w:basedOn w:val="Normal"/>
    <w:link w:val="boldbullet10"/>
    <w:qFormat/>
    <w:pPr>
      <w:overflowPunct/>
      <w:autoSpaceDE/>
      <w:autoSpaceDN/>
      <w:adjustRightInd/>
      <w:spacing w:after="120" w:line="240" w:lineRule="auto"/>
      <w:jc w:val="both"/>
      <w:textAlignment w:val="auto"/>
    </w:pPr>
    <w:rPr>
      <w:b/>
      <w:szCs w:val="24"/>
      <w:lang w:val="en-US" w:eastAsia="zh-CN"/>
    </w:rPr>
  </w:style>
  <w:style w:type="character" w:customStyle="1" w:styleId="boldbullet10">
    <w:name w:val="boldbullet1 字符"/>
    <w:basedOn w:val="DefaultParagraphFont"/>
    <w:link w:val="boldbullet1"/>
    <w:qFormat/>
    <w:rPr>
      <w:rFonts w:ascii="Times New Roman" w:hAnsi="Times New Roman"/>
      <w:b/>
      <w:szCs w:val="24"/>
      <w:lang w:eastAsia="zh-CN"/>
    </w:rPr>
  </w:style>
  <w:style w:type="paragraph" w:customStyle="1" w:styleId="LGTdoc1">
    <w:name w:val="LGTdoc_제목1"/>
    <w:basedOn w:val="Normal"/>
    <w:uiPriority w:val="99"/>
    <w:qFormat/>
    <w:pPr>
      <w:overflowPunct/>
      <w:autoSpaceDE/>
      <w:autoSpaceDN/>
      <w:snapToGrid w:val="0"/>
      <w:spacing w:beforeLines="50" w:before="120" w:after="100" w:afterAutospacing="1" w:line="240" w:lineRule="auto"/>
      <w:jc w:val="both"/>
      <w:textAlignment w:val="auto"/>
    </w:pPr>
    <w:rPr>
      <w:rFonts w:eastAsia="Batang"/>
      <w:b/>
      <w:snapToGrid w:val="0"/>
      <w:sz w:val="28"/>
      <w:lang w:eastAsia="ko-KR"/>
    </w:rPr>
  </w:style>
  <w:style w:type="paragraph" w:customStyle="1" w:styleId="mc-p">
    <w:name w:val="mc-p___"/>
    <w:basedOn w:val="Normal"/>
    <w:uiPriority w:val="99"/>
    <w:qFormat/>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character" w:customStyle="1" w:styleId="CaptionChar1">
    <w:name w:val="Caption Char1"/>
    <w:uiPriority w:val="99"/>
    <w:qFormat/>
    <w:rPr>
      <w:rFonts w:asciiTheme="majorHAnsi" w:eastAsia="SimHei" w:hAnsiTheme="majorHAnsi" w:cstheme="majorBidi"/>
      <w:kern w:val="0"/>
      <w:sz w:val="20"/>
      <w:szCs w:val="20"/>
      <w14:ligatures w14:val="none"/>
    </w:rPr>
  </w:style>
  <w:style w:type="paragraph" w:customStyle="1" w:styleId="default0">
    <w:name w:val="default"/>
    <w:basedOn w:val="Normal"/>
    <w:uiPriority w:val="99"/>
    <w:qFormat/>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table" w:customStyle="1" w:styleId="11">
    <w:name w:val="网格型1"/>
    <w:basedOn w:val="TableNormal"/>
    <w:uiPriority w:val="5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2567E"/>
    <w:pPr>
      <w:spacing w:after="0" w:line="240" w:lineRule="auto"/>
    </w:pPr>
    <w:rPr>
      <w:rFonts w:ascii="Times New Roman" w:hAnsi="Times New Roman"/>
      <w:lang w:val="en-GB" w:eastAsia="en-US"/>
    </w:rPr>
  </w:style>
  <w:style w:type="paragraph" w:styleId="Bibliography">
    <w:name w:val="Bibliography"/>
    <w:basedOn w:val="Normal"/>
    <w:next w:val="Normal"/>
    <w:uiPriority w:val="37"/>
    <w:semiHidden/>
    <w:unhideWhenUsed/>
    <w:rsid w:val="0022567E"/>
    <w:pPr>
      <w:spacing w:line="240" w:lineRule="auto"/>
    </w:pPr>
  </w:style>
  <w:style w:type="character" w:customStyle="1" w:styleId="UnresolvedMention1">
    <w:name w:val="Unresolved Mention1"/>
    <w:basedOn w:val="DefaultParagraphFont"/>
    <w:uiPriority w:val="99"/>
    <w:semiHidden/>
    <w:unhideWhenUsed/>
    <w:qFormat/>
    <w:rsid w:val="0022567E"/>
    <w:rPr>
      <w:color w:val="605E5C"/>
      <w:shd w:val="clear" w:color="auto" w:fill="E1DFDD"/>
    </w:rPr>
  </w:style>
  <w:style w:type="paragraph" w:customStyle="1" w:styleId="mc-p0">
    <w:name w:val="mc-p"/>
    <w:basedOn w:val="Normal"/>
    <w:uiPriority w:val="99"/>
    <w:qFormat/>
    <w:rsid w:val="0022567E"/>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bodytext0">
    <w:name w:val="bodytext"/>
    <w:basedOn w:val="Normal"/>
    <w:qFormat/>
    <w:rsid w:val="0022567E"/>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Caption1">
    <w:name w:val="Caption1"/>
    <w:basedOn w:val="Normal"/>
    <w:qFormat/>
    <w:rsid w:val="0022567E"/>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Revision2">
    <w:name w:val="Revision2"/>
    <w:hidden/>
    <w:uiPriority w:val="99"/>
    <w:semiHidden/>
    <w:qFormat/>
    <w:rsid w:val="0022567E"/>
    <w:pPr>
      <w:spacing w:after="0" w:line="240" w:lineRule="auto"/>
    </w:pPr>
    <w:rPr>
      <w:rFonts w:ascii="Times New Roman" w:hAnsi="Times New Roman"/>
      <w:lang w:val="en-GB" w:eastAsia="en-US"/>
    </w:rPr>
  </w:style>
  <w:style w:type="numbering" w:customStyle="1" w:styleId="NoList1">
    <w:name w:val="No List1"/>
    <w:next w:val="NoList"/>
    <w:uiPriority w:val="99"/>
    <w:semiHidden/>
    <w:unhideWhenUsed/>
    <w:rsid w:val="0022567E"/>
  </w:style>
  <w:style w:type="table" w:customStyle="1" w:styleId="PlainTable311">
    <w:name w:val="Plain Table 311"/>
    <w:basedOn w:val="TableNormal"/>
    <w:uiPriority w:val="43"/>
    <w:qFormat/>
    <w:rsid w:val="0022567E"/>
    <w:pPr>
      <w:spacing w:after="0" w:line="240" w:lineRule="auto"/>
    </w:pP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22567E"/>
    <w:pPr>
      <w:spacing w:after="0" w:line="240" w:lineRule="auto"/>
    </w:pPr>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1">
    <w:name w:val="Grid Table 4 - Accent 511"/>
    <w:basedOn w:val="TableNormal"/>
    <w:uiPriority w:val="49"/>
    <w:qFormat/>
    <w:rsid w:val="0022567E"/>
    <w:pPr>
      <w:spacing w:after="0" w:line="240" w:lineRule="auto"/>
    </w:p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1">
    <w:name w:val="Grid Table 6 Colorful - Accent 511"/>
    <w:basedOn w:val="TableNormal"/>
    <w:uiPriority w:val="51"/>
    <w:qFormat/>
    <w:rsid w:val="0022567E"/>
    <w:pPr>
      <w:spacing w:after="0" w:line="240" w:lineRule="auto"/>
    </w:pPr>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ListTable3-Accent511">
    <w:name w:val="List Table 3 - Accent 511"/>
    <w:basedOn w:val="TableNormal"/>
    <w:uiPriority w:val="48"/>
    <w:qFormat/>
    <w:rsid w:val="0022567E"/>
    <w:pPr>
      <w:spacing w:after="0" w:line="240" w:lineRule="auto"/>
    </w:pPr>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PlainTable211">
    <w:name w:val="Plain Table 211"/>
    <w:basedOn w:val="TableNormal"/>
    <w:uiPriority w:val="42"/>
    <w:qFormat/>
    <w:rsid w:val="0022567E"/>
    <w:pPr>
      <w:spacing w:after="0" w:line="240" w:lineRule="auto"/>
    </w:p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
    <w:name w:val="TableGrid11"/>
    <w:basedOn w:val="TableNormal"/>
    <w:uiPriority w:val="39"/>
    <w:qFormat/>
    <w:rsid w:val="0022567E"/>
    <w:pPr>
      <w:spacing w:after="0" w:line="240" w:lineRule="auto"/>
    </w:pPr>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uiPriority w:val="9"/>
    <w:qFormat/>
    <w:rsid w:val="0022567E"/>
    <w:rPr>
      <w:rFonts w:ascii="Arial" w:hAnsi="Arial"/>
      <w:lang w:val="en-GB" w:eastAsia="en-US"/>
    </w:rPr>
  </w:style>
  <w:style w:type="character" w:customStyle="1" w:styleId="Heading7Char">
    <w:name w:val="Heading 7 Char"/>
    <w:basedOn w:val="DefaultParagraphFont"/>
    <w:link w:val="Heading7"/>
    <w:uiPriority w:val="9"/>
    <w:qFormat/>
    <w:rsid w:val="0022567E"/>
    <w:rPr>
      <w:rFonts w:ascii="Arial" w:hAnsi="Arial"/>
      <w:lang w:val="en-GB" w:eastAsia="en-US"/>
    </w:rPr>
  </w:style>
  <w:style w:type="character" w:customStyle="1" w:styleId="Heading8Char">
    <w:name w:val="Heading 8 Char"/>
    <w:basedOn w:val="DefaultParagraphFont"/>
    <w:link w:val="Heading8"/>
    <w:uiPriority w:val="9"/>
    <w:qFormat/>
    <w:rsid w:val="0022567E"/>
    <w:rPr>
      <w:rFonts w:ascii="Arial" w:hAnsi="Arial"/>
      <w:sz w:val="36"/>
      <w:lang w:val="en-GB" w:eastAsia="en-US"/>
    </w:rPr>
  </w:style>
  <w:style w:type="character" w:customStyle="1" w:styleId="Heading9Char">
    <w:name w:val="Heading 9 Char"/>
    <w:basedOn w:val="DefaultParagraphFont"/>
    <w:link w:val="Heading9"/>
    <w:uiPriority w:val="9"/>
    <w:qFormat/>
    <w:rsid w:val="0022567E"/>
    <w:rPr>
      <w:rFonts w:ascii="Arial" w:hAnsi="Arial"/>
      <w:sz w:val="36"/>
      <w:lang w:val="en-GB" w:eastAsia="en-US"/>
    </w:rPr>
  </w:style>
  <w:style w:type="paragraph" w:customStyle="1" w:styleId="msonormal0">
    <w:name w:val="msonormal"/>
    <w:basedOn w:val="Normal"/>
    <w:uiPriority w:val="99"/>
    <w:qFormat/>
    <w:rsid w:val="0022567E"/>
    <w:pPr>
      <w:overflowPunct/>
      <w:autoSpaceDE/>
      <w:autoSpaceDN/>
      <w:adjustRightInd/>
      <w:spacing w:before="100" w:beforeAutospacing="1" w:after="100" w:afterAutospacing="1" w:line="254" w:lineRule="auto"/>
      <w:textAlignment w:val="auto"/>
    </w:pPr>
    <w:rPr>
      <w:sz w:val="24"/>
      <w:szCs w:val="24"/>
      <w:lang w:val="en-US"/>
    </w:rPr>
  </w:style>
  <w:style w:type="character" w:customStyle="1" w:styleId="FootnoteTextChar">
    <w:name w:val="Footnote Text Char"/>
    <w:basedOn w:val="DefaultParagraphFont"/>
    <w:link w:val="FootnoteText"/>
    <w:uiPriority w:val="99"/>
    <w:semiHidden/>
    <w:qFormat/>
    <w:rsid w:val="0022567E"/>
    <w:rPr>
      <w:rFonts w:ascii="Times New Roman" w:hAnsi="Times New Roman"/>
      <w:sz w:val="16"/>
      <w:lang w:val="en-GB" w:eastAsia="en-US"/>
    </w:rPr>
  </w:style>
  <w:style w:type="character" w:customStyle="1" w:styleId="BodyText2Char">
    <w:name w:val="Body Text 2 Char"/>
    <w:basedOn w:val="DefaultParagraphFont"/>
    <w:link w:val="BodyText2"/>
    <w:qFormat/>
    <w:rsid w:val="0022567E"/>
    <w:rPr>
      <w:rFonts w:ascii="Arial" w:hAnsi="Arial"/>
      <w:sz w:val="22"/>
      <w:lang w:val="en-GB" w:eastAsia="en-US"/>
    </w:rPr>
  </w:style>
  <w:style w:type="character" w:customStyle="1" w:styleId="BodyText3Char">
    <w:name w:val="Body Text 3 Char"/>
    <w:basedOn w:val="DefaultParagraphFont"/>
    <w:link w:val="BodyText3"/>
    <w:qFormat/>
    <w:rsid w:val="0022567E"/>
    <w:rPr>
      <w:rFonts w:ascii="Times New Roman" w:hAnsi="Times New Roman"/>
      <w:i/>
      <w:lang w:val="en-GB" w:eastAsia="en-US"/>
    </w:rPr>
  </w:style>
  <w:style w:type="character" w:customStyle="1" w:styleId="DocumentMapChar">
    <w:name w:val="Document Map Char"/>
    <w:basedOn w:val="DefaultParagraphFont"/>
    <w:link w:val="DocumentMap"/>
    <w:uiPriority w:val="99"/>
    <w:semiHidden/>
    <w:qFormat/>
    <w:rsid w:val="0022567E"/>
    <w:rPr>
      <w:rFonts w:ascii="Tahoma" w:hAnsi="Tahoma"/>
      <w:shd w:val="clear" w:color="auto" w:fill="000080"/>
      <w:lang w:val="en-GB" w:eastAsia="en-US"/>
    </w:rPr>
  </w:style>
  <w:style w:type="character" w:customStyle="1" w:styleId="CommentSubjectChar">
    <w:name w:val="Comment Subject Char"/>
    <w:basedOn w:val="CommentTextChar"/>
    <w:link w:val="CommentSubject"/>
    <w:uiPriority w:val="99"/>
    <w:semiHidden/>
    <w:qFormat/>
    <w:rsid w:val="0022567E"/>
    <w:rPr>
      <w:rFonts w:ascii="Times New Roman" w:hAnsi="Times New Roman"/>
      <w:b/>
      <w:bCs/>
      <w:lang w:val="en-GB"/>
    </w:rPr>
  </w:style>
  <w:style w:type="character" w:customStyle="1" w:styleId="BalloonTextChar">
    <w:name w:val="Balloon Text Char"/>
    <w:basedOn w:val="DefaultParagraphFont"/>
    <w:link w:val="BalloonText"/>
    <w:uiPriority w:val="99"/>
    <w:semiHidden/>
    <w:qFormat/>
    <w:rsid w:val="0022567E"/>
    <w:rPr>
      <w:rFonts w:ascii="Tahoma" w:hAnsi="Tahoma" w:cs="Tahoma"/>
      <w:sz w:val="16"/>
      <w:szCs w:val="16"/>
      <w:lang w:val="en-GB" w:eastAsia="en-US"/>
    </w:rPr>
  </w:style>
  <w:style w:type="character" w:customStyle="1" w:styleId="emailstyle26">
    <w:name w:val="emailstyle26"/>
    <w:basedOn w:val="DefaultParagraphFont"/>
    <w:semiHidden/>
    <w:qFormat/>
    <w:rsid w:val="0022567E"/>
    <w:rPr>
      <w:rFonts w:ascii="Nirmala UI" w:hAnsi="Nirmala UI" w:cstheme="minorBidi" w:hint="default"/>
      <w:color w:val="auto"/>
      <w:sz w:val="20"/>
      <w:szCs w:val="22"/>
    </w:rPr>
  </w:style>
  <w:style w:type="paragraph" w:customStyle="1" w:styleId="Normal9pointspacing">
    <w:name w:val="Normal 9 point spacing"/>
    <w:basedOn w:val="BodyText"/>
    <w:link w:val="Normal9pointspacingChar"/>
    <w:qFormat/>
    <w:rsid w:val="0022567E"/>
    <w:pPr>
      <w:overflowPunct/>
      <w:autoSpaceDE/>
      <w:autoSpaceDN/>
      <w:adjustRightInd/>
      <w:spacing w:before="240" w:after="60" w:line="240" w:lineRule="auto"/>
      <w:textAlignment w:val="auto"/>
    </w:pPr>
    <w:rPr>
      <w:rFonts w:ascii="Times New Roman" w:eastAsia="MS Mincho" w:hAnsi="Times New Roman"/>
      <w:lang w:val="x-none"/>
    </w:rPr>
  </w:style>
  <w:style w:type="character" w:customStyle="1" w:styleId="Normal9pointspacingChar">
    <w:name w:val="Normal 9 point spacing Char"/>
    <w:link w:val="Normal9pointspacing"/>
    <w:qFormat/>
    <w:rsid w:val="0022567E"/>
    <w:rPr>
      <w:rFonts w:ascii="Times New Roman" w:eastAsia="MS Mincho" w:hAnsi="Times New Roman"/>
      <w:szCs w:val="24"/>
      <w:lang w:val="x-none" w:eastAsia="en-US"/>
    </w:rPr>
  </w:style>
  <w:style w:type="paragraph" w:customStyle="1" w:styleId="2">
    <w:name w:val="修订2"/>
    <w:hidden/>
    <w:uiPriority w:val="99"/>
    <w:semiHidden/>
    <w:qFormat/>
    <w:rsid w:val="0022567E"/>
    <w:pPr>
      <w:spacing w:after="0" w:line="240" w:lineRule="auto"/>
    </w:pPr>
    <w:rPr>
      <w:rFonts w:ascii="Times New Roman" w:hAnsi="Times New Roman"/>
      <w:lang w:val="en-GB" w:eastAsia="en-US"/>
    </w:rPr>
  </w:style>
  <w:style w:type="character" w:customStyle="1" w:styleId="12">
    <w:name w:val="@他1"/>
    <w:basedOn w:val="DefaultParagraphFont"/>
    <w:uiPriority w:val="99"/>
    <w:unhideWhenUsed/>
    <w:qFormat/>
    <w:rsid w:val="0022567E"/>
    <w:rPr>
      <w:color w:val="2B579A"/>
      <w:shd w:val="clear" w:color="auto" w:fill="E1DFDD"/>
    </w:rPr>
  </w:style>
  <w:style w:type="character" w:customStyle="1" w:styleId="20">
    <w:name w:val="@他2"/>
    <w:basedOn w:val="DefaultParagraphFont"/>
    <w:uiPriority w:val="99"/>
    <w:unhideWhenUsed/>
    <w:qFormat/>
    <w:rsid w:val="000B273E"/>
    <w:rPr>
      <w:color w:val="2B579A"/>
      <w:shd w:val="clear" w:color="auto" w:fill="E1DFDD"/>
    </w:rPr>
  </w:style>
  <w:style w:type="paragraph" w:customStyle="1" w:styleId="Proposal">
    <w:name w:val="Proposal"/>
    <w:basedOn w:val="Normal"/>
    <w:qFormat/>
    <w:rsid w:val="005F2479"/>
    <w:pPr>
      <w:numPr>
        <w:numId w:val="51"/>
      </w:numPr>
      <w:tabs>
        <w:tab w:val="left" w:pos="1701"/>
      </w:tabs>
      <w:overflowPunct/>
      <w:autoSpaceDE/>
      <w:autoSpaceDN/>
      <w:adjustRightInd/>
      <w:spacing w:after="0" w:line="276" w:lineRule="auto"/>
      <w:textAlignment w:val="auto"/>
    </w:pPr>
    <w:rPr>
      <w:rFonts w:asciiTheme="minorHAnsi" w:eastAsiaTheme="minorEastAsia" w:hAnsiTheme="minorHAnsi" w:cstheme="minorBidi"/>
      <w:b/>
      <w:bCs/>
      <w:sz w:val="22"/>
      <w:szCs w:val="22"/>
      <w:lang w:val="sv-SE" w:eastAsia="en-GB"/>
    </w:rPr>
  </w:style>
  <w:style w:type="character" w:customStyle="1" w:styleId="21">
    <w:name w:val="未处理的提及2"/>
    <w:basedOn w:val="DefaultParagraphFont"/>
    <w:uiPriority w:val="99"/>
    <w:semiHidden/>
    <w:unhideWhenUsed/>
    <w:rsid w:val="005F2479"/>
    <w:rPr>
      <w:color w:val="605E5C"/>
      <w:shd w:val="clear" w:color="auto" w:fill="E1DFDD"/>
    </w:rPr>
  </w:style>
  <w:style w:type="paragraph" w:customStyle="1" w:styleId="13">
    <w:name w:val="书目1"/>
    <w:basedOn w:val="Normal"/>
    <w:next w:val="Normal"/>
    <w:uiPriority w:val="37"/>
    <w:semiHidden/>
    <w:unhideWhenUsed/>
    <w:qFormat/>
    <w:rsid w:val="00335467"/>
    <w:pPr>
      <w:spacing w:line="240" w:lineRule="auto"/>
    </w:pPr>
  </w:style>
  <w:style w:type="character" w:customStyle="1" w:styleId="Mention1">
    <w:name w:val="Mention1"/>
    <w:basedOn w:val="DefaultParagraphFont"/>
    <w:uiPriority w:val="99"/>
    <w:unhideWhenUsed/>
    <w:qFormat/>
    <w:rsid w:val="00335467"/>
    <w:rPr>
      <w:color w:val="2B579A"/>
      <w:shd w:val="clear" w:color="auto" w:fill="E1DFDD"/>
    </w:rPr>
  </w:style>
  <w:style w:type="character" w:customStyle="1" w:styleId="Mention2">
    <w:name w:val="Mention2"/>
    <w:basedOn w:val="DefaultParagraphFont"/>
    <w:uiPriority w:val="99"/>
    <w:unhideWhenUsed/>
    <w:rsid w:val="00335467"/>
    <w:rPr>
      <w:color w:val="2B579A"/>
      <w:shd w:val="clear" w:color="auto" w:fill="E1DFDD"/>
    </w:rPr>
  </w:style>
  <w:style w:type="paragraph" w:styleId="NormalIndent">
    <w:name w:val="Normal Indent"/>
    <w:basedOn w:val="Normal"/>
    <w:uiPriority w:val="99"/>
    <w:semiHidden/>
    <w:unhideWhenUsed/>
    <w:qFormat/>
    <w:rsid w:val="00335467"/>
    <w:pPr>
      <w:widowControl w:val="0"/>
      <w:overflowPunct/>
      <w:autoSpaceDE/>
      <w:autoSpaceDN/>
      <w:adjustRightInd/>
      <w:spacing w:after="0" w:line="240" w:lineRule="auto"/>
      <w:ind w:firstLine="420"/>
      <w:jc w:val="both"/>
      <w:textAlignment w:val="auto"/>
    </w:pPr>
    <w:rPr>
      <w:rFonts w:eastAsia="t"/>
      <w:kern w:val="2"/>
      <w:sz w:val="21"/>
      <w:lang w:val="en-US" w:eastAsia="zh-CN"/>
    </w:rPr>
  </w:style>
  <w:style w:type="character" w:customStyle="1" w:styleId="BodyTextChar1">
    <w:name w:val="Body Text Char1"/>
    <w:aliases w:val="bt Char1"/>
    <w:basedOn w:val="DefaultParagraphFont"/>
    <w:uiPriority w:val="99"/>
    <w:semiHidden/>
    <w:rsid w:val="00335467"/>
    <w:rPr>
      <w:rFonts w:asciiTheme="minorHAnsi" w:eastAsiaTheme="minorHAnsi" w:hAnsiTheme="minorHAnsi" w:cstheme="minorBidi"/>
      <w:kern w:val="2"/>
      <w:sz w:val="22"/>
      <w:szCs w:val="22"/>
      <w:lang w:eastAsia="en-US"/>
      <w14:ligatures w14:val="standardContextual"/>
    </w:rPr>
  </w:style>
  <w:style w:type="character" w:customStyle="1" w:styleId="B10">
    <w:name w:val="B1 (文字)"/>
    <w:uiPriority w:val="99"/>
    <w:qFormat/>
    <w:locked/>
    <w:rsid w:val="00335467"/>
    <w:rPr>
      <w:lang w:val="en-GB"/>
    </w:rPr>
  </w:style>
  <w:style w:type="character" w:customStyle="1" w:styleId="maintextChar">
    <w:name w:val="main text Char"/>
    <w:link w:val="maintext"/>
    <w:qFormat/>
    <w:locked/>
    <w:rsid w:val="00335467"/>
    <w:rPr>
      <w:rFonts w:ascii="Malgun Gothic" w:eastAsia="Malgun Gothic" w:hAnsi="Malgun Gothic"/>
      <w:lang w:val="en-GB" w:eastAsia="ko-KR"/>
    </w:rPr>
  </w:style>
  <w:style w:type="paragraph" w:customStyle="1" w:styleId="maintext">
    <w:name w:val="main text"/>
    <w:basedOn w:val="Normal"/>
    <w:link w:val="maintextChar"/>
    <w:qFormat/>
    <w:rsid w:val="00335467"/>
    <w:pPr>
      <w:overflowPunct/>
      <w:autoSpaceDE/>
      <w:autoSpaceDN/>
      <w:adjustRightInd/>
      <w:spacing w:before="60" w:after="60" w:line="288" w:lineRule="auto"/>
      <w:ind w:firstLineChars="200" w:firstLine="200"/>
      <w:jc w:val="both"/>
      <w:textAlignment w:val="auto"/>
    </w:pPr>
    <w:rPr>
      <w:rFonts w:ascii="Malgun Gothic" w:eastAsia="Malgun Gothic" w:hAnsi="Malgun Gothic"/>
      <w:lang w:eastAsia="ko-KR"/>
    </w:rPr>
  </w:style>
  <w:style w:type="character" w:customStyle="1" w:styleId="NormalwithindentChar">
    <w:name w:val="Normal with indent Char"/>
    <w:link w:val="Normalwithindent"/>
    <w:qFormat/>
    <w:locked/>
    <w:rsid w:val="00335467"/>
    <w:rPr>
      <w:rFonts w:ascii="Malgun Gothic" w:eastAsia="Malgun Gothic" w:hAnsi="Malgun Gothic"/>
      <w:lang w:val="en-GB" w:eastAsia="ko-KR"/>
    </w:rPr>
  </w:style>
  <w:style w:type="paragraph" w:customStyle="1" w:styleId="Normalwithindent">
    <w:name w:val="Normal with indent"/>
    <w:basedOn w:val="Normal"/>
    <w:link w:val="NormalwithindentChar"/>
    <w:qFormat/>
    <w:rsid w:val="00335467"/>
    <w:pPr>
      <w:overflowPunct/>
      <w:autoSpaceDE/>
      <w:autoSpaceDN/>
      <w:adjustRightInd/>
      <w:spacing w:before="120" w:after="120" w:line="336" w:lineRule="auto"/>
      <w:ind w:firstLine="397"/>
      <w:jc w:val="both"/>
      <w:textAlignment w:val="auto"/>
    </w:pPr>
    <w:rPr>
      <w:rFonts w:ascii="Malgun Gothic" w:eastAsia="Malgun Gothic" w:hAnsi="Malgun Gothic"/>
      <w:lang w:eastAsia="ko-KR"/>
    </w:rPr>
  </w:style>
  <w:style w:type="paragraph" w:customStyle="1" w:styleId="14">
    <w:name w:val="无间隔1"/>
    <w:uiPriority w:val="99"/>
    <w:qFormat/>
    <w:rsid w:val="00335467"/>
    <w:pPr>
      <w:spacing w:line="252" w:lineRule="auto"/>
    </w:pPr>
    <w:rPr>
      <w:rFonts w:ascii="Times New Roman" w:hAnsi="Times New Roman"/>
      <w:sz w:val="22"/>
      <w:szCs w:val="22"/>
    </w:rPr>
  </w:style>
  <w:style w:type="paragraph" w:customStyle="1" w:styleId="PaperTableCell">
    <w:name w:val="PaperTableCell"/>
    <w:basedOn w:val="Normal"/>
    <w:uiPriority w:val="99"/>
    <w:qFormat/>
    <w:rsid w:val="00335467"/>
    <w:pPr>
      <w:overflowPunct/>
      <w:autoSpaceDE/>
      <w:autoSpaceDN/>
      <w:adjustRightInd/>
      <w:spacing w:after="0" w:line="240" w:lineRule="auto"/>
      <w:jc w:val="both"/>
      <w:textAlignment w:val="auto"/>
    </w:pPr>
    <w:rPr>
      <w:rFonts w:eastAsia="Times New Roman"/>
      <w:sz w:val="16"/>
      <w:szCs w:val="24"/>
      <w:lang w:val="en-US"/>
    </w:rPr>
  </w:style>
  <w:style w:type="paragraph" w:customStyle="1" w:styleId="-11">
    <w:name w:val="彩色列表 - 强调文字颜色 11"/>
    <w:basedOn w:val="Normal"/>
    <w:uiPriority w:val="34"/>
    <w:qFormat/>
    <w:rsid w:val="00335467"/>
    <w:pPr>
      <w:widowControl w:val="0"/>
      <w:overflowPunct/>
      <w:autoSpaceDE/>
      <w:autoSpaceDN/>
      <w:adjustRightInd/>
      <w:spacing w:after="0" w:line="240" w:lineRule="auto"/>
      <w:ind w:firstLineChars="200" w:firstLine="420"/>
      <w:jc w:val="both"/>
      <w:textAlignment w:val="auto"/>
    </w:pPr>
    <w:rPr>
      <w:rFonts w:eastAsia="t"/>
      <w:kern w:val="2"/>
      <w:sz w:val="21"/>
      <w:szCs w:val="22"/>
      <w:lang w:val="en-US" w:eastAsia="zh-CN"/>
    </w:rPr>
  </w:style>
  <w:style w:type="paragraph" w:customStyle="1" w:styleId="TdocHeader2">
    <w:name w:val="Tdoc_Header_2"/>
    <w:basedOn w:val="Normal"/>
    <w:uiPriority w:val="99"/>
    <w:qFormat/>
    <w:rsid w:val="00335467"/>
    <w:pPr>
      <w:widowControl w:val="0"/>
      <w:tabs>
        <w:tab w:val="left" w:pos="1701"/>
        <w:tab w:val="right" w:pos="9072"/>
        <w:tab w:val="right" w:pos="10206"/>
      </w:tabs>
      <w:overflowPunct/>
      <w:autoSpaceDE/>
      <w:autoSpaceDN/>
      <w:adjustRightInd/>
      <w:spacing w:after="0" w:line="240" w:lineRule="auto"/>
      <w:jc w:val="both"/>
      <w:textAlignment w:val="auto"/>
    </w:pPr>
    <w:rPr>
      <w:rFonts w:ascii="Arial" w:eastAsia="Batang" w:hAnsi="Arial"/>
      <w:b/>
      <w:sz w:val="18"/>
    </w:rPr>
  </w:style>
  <w:style w:type="paragraph" w:customStyle="1" w:styleId="RAN1bullet3">
    <w:name w:val="RAN1 bullet3"/>
    <w:basedOn w:val="RAN1bullet2"/>
    <w:uiPriority w:val="99"/>
    <w:qFormat/>
    <w:rsid w:val="00335467"/>
    <w:pPr>
      <w:numPr>
        <w:ilvl w:val="2"/>
        <w:numId w:val="96"/>
      </w:numPr>
      <w:spacing w:after="200" w:line="276" w:lineRule="auto"/>
    </w:pPr>
    <w:rPr>
      <w:rFonts w:ascii="Times New Roman" w:eastAsia="t" w:hAnsi="Times New Roman"/>
      <w:lang w:eastAsia="zh-CN"/>
    </w:rPr>
  </w:style>
  <w:style w:type="paragraph" w:customStyle="1" w:styleId="NoSpacing1">
    <w:name w:val="No Spacing1"/>
    <w:uiPriority w:val="1"/>
    <w:qFormat/>
    <w:rsid w:val="00335467"/>
    <w:pPr>
      <w:spacing w:line="252" w:lineRule="auto"/>
    </w:pPr>
    <w:rPr>
      <w:rFonts w:ascii="Times New Roman" w:hAnsi="Times New Roman"/>
      <w:sz w:val="22"/>
      <w:szCs w:val="22"/>
    </w:rPr>
  </w:style>
  <w:style w:type="paragraph" w:customStyle="1" w:styleId="-110">
    <w:name w:val="彩色底纹 - 强调文字颜色 11"/>
    <w:uiPriority w:val="71"/>
    <w:qFormat/>
    <w:rsid w:val="00335467"/>
    <w:pPr>
      <w:spacing w:line="252" w:lineRule="auto"/>
    </w:pPr>
    <w:rPr>
      <w:rFonts w:ascii="Times New Roman" w:hAnsi="Times New Roman"/>
      <w:sz w:val="22"/>
      <w:szCs w:val="22"/>
    </w:rPr>
  </w:style>
  <w:style w:type="character" w:customStyle="1" w:styleId="RAN1bullet1Char">
    <w:name w:val="RAN1 bullet1 Char"/>
    <w:link w:val="RAN1bullet1"/>
    <w:qFormat/>
    <w:locked/>
    <w:rsid w:val="00335467"/>
    <w:rPr>
      <w:rFonts w:ascii="t" w:eastAsia="t" w:hAnsi="t"/>
      <w:szCs w:val="22"/>
    </w:rPr>
  </w:style>
  <w:style w:type="paragraph" w:customStyle="1" w:styleId="RAN1bullet1">
    <w:name w:val="RAN1 bullet1"/>
    <w:basedOn w:val="Normal"/>
    <w:link w:val="RAN1bullet1Char"/>
    <w:qFormat/>
    <w:rsid w:val="00335467"/>
    <w:pPr>
      <w:numPr>
        <w:numId w:val="97"/>
      </w:numPr>
      <w:overflowPunct/>
      <w:autoSpaceDE/>
      <w:autoSpaceDN/>
      <w:adjustRightInd/>
      <w:spacing w:after="200" w:line="276" w:lineRule="auto"/>
      <w:textAlignment w:val="auto"/>
    </w:pPr>
    <w:rPr>
      <w:rFonts w:ascii="t" w:eastAsia="t" w:hAnsi="t"/>
      <w:szCs w:val="22"/>
      <w:lang w:val="en-US" w:eastAsia="zh-CN"/>
    </w:rPr>
  </w:style>
  <w:style w:type="paragraph" w:customStyle="1" w:styleId="Style2">
    <w:name w:val="_Style 2"/>
    <w:uiPriority w:val="99"/>
    <w:qFormat/>
    <w:rsid w:val="00335467"/>
    <w:pPr>
      <w:spacing w:line="252" w:lineRule="auto"/>
    </w:pPr>
    <w:rPr>
      <w:rFonts w:ascii="Times New Roman" w:hAnsi="Times New Roman"/>
      <w:sz w:val="22"/>
      <w:szCs w:val="22"/>
    </w:rPr>
  </w:style>
  <w:style w:type="paragraph" w:customStyle="1" w:styleId="Style10">
    <w:name w:val="_Style 1"/>
    <w:uiPriority w:val="99"/>
    <w:qFormat/>
    <w:rsid w:val="00335467"/>
    <w:pPr>
      <w:spacing w:line="252" w:lineRule="auto"/>
    </w:pPr>
    <w:rPr>
      <w:rFonts w:ascii="Times New Roman" w:hAnsi="Times New Roman"/>
      <w:sz w:val="22"/>
      <w:szCs w:val="22"/>
    </w:rPr>
  </w:style>
  <w:style w:type="paragraph" w:customStyle="1" w:styleId="a2">
    <w:name w:val="表格文字居左"/>
    <w:basedOn w:val="Normal"/>
    <w:next w:val="Normal"/>
    <w:uiPriority w:val="99"/>
    <w:qFormat/>
    <w:rsid w:val="00335467"/>
    <w:pPr>
      <w:widowControl w:val="0"/>
      <w:overflowPunct/>
      <w:autoSpaceDE/>
      <w:autoSpaceDN/>
      <w:adjustRightInd/>
      <w:spacing w:after="0" w:line="240" w:lineRule="auto"/>
      <w:jc w:val="both"/>
      <w:textAlignment w:val="auto"/>
    </w:pPr>
    <w:rPr>
      <w:rFonts w:ascii="Arial" w:eastAsia="t" w:hAnsi="Arial" w:cs="SimSun"/>
      <w:kern w:val="2"/>
      <w:sz w:val="21"/>
      <w:lang w:val="en-US" w:eastAsia="zh-CN"/>
    </w:rPr>
  </w:style>
  <w:style w:type="character" w:customStyle="1" w:styleId="RAN1textChar">
    <w:name w:val="RAN1 text Char"/>
    <w:link w:val="RAN1text"/>
    <w:qFormat/>
    <w:locked/>
    <w:rsid w:val="00335467"/>
    <w:rPr>
      <w:rFonts w:ascii="MS Mincho" w:eastAsia="MS Mincho" w:hAnsi="MS Mincho"/>
      <w:color w:val="0000FF"/>
      <w:kern w:val="2"/>
      <w:sz w:val="21"/>
    </w:rPr>
  </w:style>
  <w:style w:type="paragraph" w:customStyle="1" w:styleId="RAN1text">
    <w:name w:val="RAN1 text"/>
    <w:basedOn w:val="BodyText"/>
    <w:link w:val="RAN1textChar"/>
    <w:qFormat/>
    <w:rsid w:val="00335467"/>
    <w:pPr>
      <w:widowControl w:val="0"/>
      <w:overflowPunct/>
      <w:autoSpaceDE/>
      <w:autoSpaceDN/>
      <w:adjustRightInd/>
      <w:spacing w:after="0" w:line="240" w:lineRule="auto"/>
      <w:textAlignment w:val="auto"/>
    </w:pPr>
    <w:rPr>
      <w:rFonts w:ascii="MS Mincho" w:eastAsia="MS Mincho" w:hAnsi="MS Mincho"/>
      <w:color w:val="0000FF"/>
      <w:kern w:val="2"/>
      <w:sz w:val="21"/>
      <w:szCs w:val="20"/>
      <w:lang w:eastAsia="zh-CN"/>
    </w:rPr>
  </w:style>
  <w:style w:type="paragraph" w:customStyle="1" w:styleId="reader-word-layer">
    <w:name w:val="reader-word-layer"/>
    <w:basedOn w:val="Normal"/>
    <w:uiPriority w:val="99"/>
    <w:qFormat/>
    <w:rsid w:val="00335467"/>
    <w:pPr>
      <w:overflowPunct/>
      <w:autoSpaceDE/>
      <w:autoSpaceDN/>
      <w:adjustRightInd/>
      <w:spacing w:before="100" w:beforeAutospacing="1" w:after="100" w:afterAutospacing="1" w:line="240" w:lineRule="auto"/>
      <w:textAlignment w:val="auto"/>
    </w:pPr>
    <w:rPr>
      <w:rFonts w:ascii="SimSun" w:eastAsia="t" w:hAnsi="SimSun" w:cs="SimSun"/>
      <w:sz w:val="24"/>
      <w:szCs w:val="24"/>
      <w:lang w:val="en-US" w:eastAsia="zh-CN"/>
    </w:rPr>
  </w:style>
  <w:style w:type="paragraph" w:customStyle="1" w:styleId="CharChar1CharCharCharChar">
    <w:name w:val="Char Char1 Char Char Char Char"/>
    <w:uiPriority w:val="99"/>
    <w:semiHidden/>
    <w:qFormat/>
    <w:rsid w:val="00335467"/>
    <w:pPr>
      <w:keepNext/>
      <w:tabs>
        <w:tab w:val="left" w:pos="360"/>
      </w:tabs>
      <w:autoSpaceDE w:val="0"/>
      <w:autoSpaceDN w:val="0"/>
      <w:adjustRightInd w:val="0"/>
      <w:spacing w:before="60" w:after="60" w:line="252" w:lineRule="auto"/>
      <w:ind w:left="360" w:hanging="360"/>
      <w:jc w:val="both"/>
    </w:pPr>
    <w:rPr>
      <w:rFonts w:ascii="Arial" w:hAnsi="Arial" w:cs="Arial"/>
      <w:color w:val="0000FF"/>
      <w:kern w:val="2"/>
    </w:rPr>
  </w:style>
  <w:style w:type="paragraph" w:customStyle="1" w:styleId="ListParagraph1">
    <w:name w:val="List Paragraph1"/>
    <w:basedOn w:val="Normal"/>
    <w:uiPriority w:val="34"/>
    <w:qFormat/>
    <w:rsid w:val="00335467"/>
    <w:pPr>
      <w:widowControl w:val="0"/>
      <w:overflowPunct/>
      <w:autoSpaceDE/>
      <w:autoSpaceDN/>
      <w:adjustRightInd/>
      <w:spacing w:after="0" w:line="240" w:lineRule="auto"/>
      <w:ind w:firstLineChars="200" w:firstLine="420"/>
      <w:jc w:val="both"/>
      <w:textAlignment w:val="auto"/>
    </w:pPr>
    <w:rPr>
      <w:rFonts w:eastAsia="t"/>
      <w:kern w:val="2"/>
      <w:sz w:val="21"/>
      <w:szCs w:val="22"/>
      <w:lang w:val="en-US" w:eastAsia="zh-CN"/>
    </w:rPr>
  </w:style>
  <w:style w:type="paragraph" w:customStyle="1" w:styleId="3GPPHeader">
    <w:name w:val="3GPP_Header"/>
    <w:basedOn w:val="Normal"/>
    <w:uiPriority w:val="99"/>
    <w:qFormat/>
    <w:rsid w:val="00335467"/>
    <w:pPr>
      <w:tabs>
        <w:tab w:val="left" w:pos="1800"/>
        <w:tab w:val="right" w:pos="9360"/>
      </w:tabs>
      <w:spacing w:after="0" w:line="240" w:lineRule="auto"/>
      <w:jc w:val="both"/>
      <w:textAlignment w:val="auto"/>
    </w:pPr>
    <w:rPr>
      <w:rFonts w:ascii="Arial" w:eastAsia="t" w:hAnsi="Arial"/>
      <w:b/>
      <w:lang w:eastAsia="zh-CN"/>
    </w:rPr>
  </w:style>
  <w:style w:type="paragraph" w:customStyle="1" w:styleId="15">
    <w:name w:val="正文1"/>
    <w:uiPriority w:val="99"/>
    <w:qFormat/>
    <w:rsid w:val="00335467"/>
    <w:pPr>
      <w:spacing w:line="252" w:lineRule="auto"/>
      <w:jc w:val="both"/>
    </w:pPr>
    <w:rPr>
      <w:rFonts w:ascii="Times New Roman" w:hAnsi="Times New Roman"/>
      <w:kern w:val="2"/>
      <w:sz w:val="21"/>
      <w:szCs w:val="21"/>
    </w:rPr>
  </w:style>
  <w:style w:type="paragraph" w:customStyle="1" w:styleId="ListParagraph2">
    <w:name w:val="List Paragraph2"/>
    <w:basedOn w:val="Normal"/>
    <w:uiPriority w:val="34"/>
    <w:qFormat/>
    <w:rsid w:val="00335467"/>
    <w:pPr>
      <w:overflowPunct/>
      <w:autoSpaceDE/>
      <w:autoSpaceDN/>
      <w:adjustRightInd/>
      <w:spacing w:after="200" w:line="276" w:lineRule="auto"/>
      <w:ind w:firstLineChars="200" w:firstLine="420"/>
      <w:textAlignment w:val="auto"/>
    </w:pPr>
    <w:rPr>
      <w:rFonts w:eastAsia="t"/>
      <w:szCs w:val="22"/>
      <w:lang w:val="en-US" w:eastAsia="zh-CN"/>
    </w:rPr>
  </w:style>
  <w:style w:type="paragraph" w:customStyle="1" w:styleId="22">
    <w:name w:val="正文2"/>
    <w:uiPriority w:val="99"/>
    <w:qFormat/>
    <w:rsid w:val="00335467"/>
    <w:pPr>
      <w:spacing w:line="252" w:lineRule="auto"/>
      <w:jc w:val="both"/>
    </w:pPr>
    <w:rPr>
      <w:rFonts w:ascii="Times New Roman" w:hAnsi="Times New Roman"/>
      <w:kern w:val="2"/>
      <w:sz w:val="21"/>
      <w:szCs w:val="21"/>
    </w:rPr>
  </w:style>
  <w:style w:type="character" w:customStyle="1" w:styleId="1Char">
    <w:name w:val="样式1 Char"/>
    <w:basedOn w:val="DefaultParagraphFont"/>
    <w:link w:val="16"/>
    <w:qFormat/>
    <w:locked/>
    <w:rsid w:val="00335467"/>
    <w:rPr>
      <w:rFonts w:ascii="Microsoft YaHei" w:eastAsia="Microsoft YaHei" w:hAnsi="Microsoft YaHei"/>
      <w:b/>
      <w:szCs w:val="22"/>
    </w:rPr>
  </w:style>
  <w:style w:type="paragraph" w:customStyle="1" w:styleId="16">
    <w:name w:val="样式1"/>
    <w:basedOn w:val="Normal"/>
    <w:link w:val="1Char"/>
    <w:qFormat/>
    <w:rsid w:val="00335467"/>
    <w:pPr>
      <w:overflowPunct/>
      <w:autoSpaceDE/>
      <w:autoSpaceDN/>
      <w:adjustRightInd/>
      <w:snapToGrid w:val="0"/>
      <w:spacing w:before="120" w:afterLines="50" w:after="0" w:line="240" w:lineRule="auto"/>
      <w:jc w:val="both"/>
      <w:textAlignment w:val="auto"/>
    </w:pPr>
    <w:rPr>
      <w:rFonts w:ascii="Microsoft YaHei" w:eastAsia="Microsoft YaHei" w:hAnsi="Microsoft YaHei"/>
      <w:b/>
      <w:szCs w:val="22"/>
      <w:lang w:val="en-US" w:eastAsia="zh-CN"/>
    </w:rPr>
  </w:style>
  <w:style w:type="paragraph" w:customStyle="1" w:styleId="3">
    <w:name w:val="正文3"/>
    <w:uiPriority w:val="99"/>
    <w:qFormat/>
    <w:rsid w:val="00335467"/>
    <w:pPr>
      <w:spacing w:before="100" w:beforeAutospacing="1" w:after="180" w:line="252" w:lineRule="auto"/>
    </w:pPr>
    <w:rPr>
      <w:rFonts w:ascii="Times New Roman" w:hAnsi="Times New Roman"/>
      <w:sz w:val="24"/>
      <w:szCs w:val="24"/>
    </w:rPr>
  </w:style>
  <w:style w:type="paragraph" w:customStyle="1" w:styleId="04Proposal1">
    <w:name w:val="04_Proposal1"/>
    <w:basedOn w:val="Normal"/>
    <w:uiPriority w:val="99"/>
    <w:qFormat/>
    <w:rsid w:val="00335467"/>
    <w:pPr>
      <w:overflowPunct/>
      <w:autoSpaceDE/>
      <w:autoSpaceDN/>
      <w:adjustRightInd/>
      <w:spacing w:after="200" w:line="276" w:lineRule="auto"/>
      <w:textAlignment w:val="auto"/>
    </w:pPr>
    <w:rPr>
      <w:rFonts w:eastAsia="t"/>
      <w:bCs/>
      <w:i/>
      <w:iCs/>
      <w:szCs w:val="22"/>
      <w:lang w:val="en-US" w:eastAsia="zh-CN"/>
    </w:rPr>
  </w:style>
  <w:style w:type="paragraph" w:customStyle="1" w:styleId="23">
    <w:name w:val="列出段落2"/>
    <w:basedOn w:val="Normal"/>
    <w:uiPriority w:val="34"/>
    <w:qFormat/>
    <w:rsid w:val="00335467"/>
    <w:pPr>
      <w:overflowPunct/>
      <w:autoSpaceDE/>
      <w:autoSpaceDN/>
      <w:adjustRightInd/>
      <w:spacing w:after="200" w:line="276" w:lineRule="auto"/>
      <w:ind w:firstLineChars="200" w:firstLine="420"/>
      <w:textAlignment w:val="auto"/>
    </w:pPr>
    <w:rPr>
      <w:rFonts w:ascii="t" w:eastAsia="t" w:hAnsi="t" w:cstheme="minorBidi"/>
      <w:szCs w:val="22"/>
      <w:lang w:val="en-US"/>
    </w:rPr>
  </w:style>
  <w:style w:type="paragraph" w:customStyle="1" w:styleId="17">
    <w:name w:val="普通(网站)1"/>
    <w:basedOn w:val="Normal"/>
    <w:uiPriority w:val="99"/>
    <w:semiHidden/>
    <w:qFormat/>
    <w:rsid w:val="00335467"/>
    <w:pPr>
      <w:overflowPunct/>
      <w:autoSpaceDE/>
      <w:autoSpaceDN/>
      <w:adjustRightInd/>
      <w:spacing w:before="100" w:beforeAutospacing="1" w:after="100" w:afterAutospacing="1" w:line="240" w:lineRule="auto"/>
      <w:textAlignment w:val="auto"/>
    </w:pPr>
    <w:rPr>
      <w:rFonts w:eastAsia="Calibri"/>
      <w:sz w:val="24"/>
      <w:szCs w:val="24"/>
      <w:lang w:val="en-US" w:eastAsia="zh-CN"/>
    </w:rPr>
  </w:style>
  <w:style w:type="paragraph" w:customStyle="1" w:styleId="4">
    <w:name w:val="正文4"/>
    <w:uiPriority w:val="99"/>
    <w:qFormat/>
    <w:rsid w:val="00335467"/>
    <w:pPr>
      <w:spacing w:before="100" w:beforeAutospacing="1" w:after="180" w:line="252" w:lineRule="auto"/>
    </w:pPr>
    <w:rPr>
      <w:rFonts w:ascii="Times New Roman" w:hAnsi="Times New Roman"/>
      <w:sz w:val="24"/>
      <w:szCs w:val="24"/>
    </w:rPr>
  </w:style>
  <w:style w:type="paragraph" w:customStyle="1" w:styleId="Doc-text2">
    <w:name w:val="Doc-text2"/>
    <w:basedOn w:val="Normal"/>
    <w:uiPriority w:val="99"/>
    <w:qFormat/>
    <w:rsid w:val="00335467"/>
    <w:pPr>
      <w:tabs>
        <w:tab w:val="left" w:pos="1622"/>
      </w:tabs>
      <w:overflowPunct/>
      <w:autoSpaceDE/>
      <w:autoSpaceDN/>
      <w:adjustRightInd/>
      <w:spacing w:after="0" w:line="276" w:lineRule="auto"/>
      <w:ind w:left="1622" w:hanging="363"/>
      <w:textAlignment w:val="auto"/>
    </w:pPr>
    <w:rPr>
      <w:rFonts w:ascii="Arial" w:eastAsia="t" w:hAnsi="Arial"/>
      <w:szCs w:val="24"/>
      <w:lang w:val="en-US" w:eastAsia="en-GB"/>
    </w:rPr>
  </w:style>
  <w:style w:type="paragraph" w:customStyle="1" w:styleId="Agreement">
    <w:name w:val="Agreement"/>
    <w:basedOn w:val="Normal"/>
    <w:next w:val="Doc-text2"/>
    <w:uiPriority w:val="99"/>
    <w:qFormat/>
    <w:rsid w:val="00335467"/>
    <w:pPr>
      <w:numPr>
        <w:numId w:val="98"/>
      </w:numPr>
      <w:overflowPunct/>
      <w:autoSpaceDE/>
      <w:autoSpaceDN/>
      <w:adjustRightInd/>
      <w:spacing w:before="60" w:after="0" w:line="276" w:lineRule="auto"/>
      <w:textAlignment w:val="auto"/>
    </w:pPr>
    <w:rPr>
      <w:rFonts w:ascii="Arial" w:eastAsia="t" w:hAnsi="Arial"/>
      <w:b/>
      <w:szCs w:val="24"/>
      <w:lang w:val="en-US" w:eastAsia="en-GB"/>
    </w:rPr>
  </w:style>
  <w:style w:type="paragraph" w:customStyle="1" w:styleId="textintend1">
    <w:name w:val="text intend 1"/>
    <w:basedOn w:val="text"/>
    <w:uiPriority w:val="99"/>
    <w:qFormat/>
    <w:rsid w:val="00335467"/>
    <w:pPr>
      <w:numPr>
        <w:numId w:val="99"/>
      </w:numPr>
      <w:tabs>
        <w:tab w:val="num" w:pos="360"/>
      </w:tabs>
      <w:spacing w:after="120" w:line="240" w:lineRule="auto"/>
      <w:ind w:left="0" w:firstLine="0"/>
      <w:textAlignment w:val="auto"/>
    </w:pPr>
    <w:rPr>
      <w:rFonts w:ascii="t" w:eastAsia="MS Mincho" w:hAnsi="t"/>
      <w:lang w:eastAsia="en-GB"/>
    </w:rPr>
  </w:style>
  <w:style w:type="paragraph" w:customStyle="1" w:styleId="xxxmsonormal">
    <w:name w:val="x_xxmsonormal"/>
    <w:basedOn w:val="Normal"/>
    <w:uiPriority w:val="99"/>
    <w:qFormat/>
    <w:rsid w:val="00335467"/>
    <w:pPr>
      <w:overflowPunct/>
      <w:autoSpaceDE/>
      <w:autoSpaceDN/>
      <w:adjustRightInd/>
      <w:spacing w:after="200" w:line="276" w:lineRule="auto"/>
      <w:textAlignment w:val="auto"/>
    </w:pPr>
    <w:rPr>
      <w:rFonts w:eastAsia="Malgun Gothic"/>
      <w:sz w:val="24"/>
      <w:szCs w:val="22"/>
      <w:lang w:val="en-US" w:eastAsia="ko-KR"/>
    </w:rPr>
  </w:style>
  <w:style w:type="paragraph" w:customStyle="1" w:styleId="5">
    <w:name w:val="正文5"/>
    <w:uiPriority w:val="99"/>
    <w:qFormat/>
    <w:rsid w:val="00335467"/>
    <w:pPr>
      <w:spacing w:before="100" w:beforeAutospacing="1" w:after="180" w:line="252" w:lineRule="auto"/>
    </w:pPr>
    <w:rPr>
      <w:rFonts w:ascii="Times New Roman" w:eastAsia="Times New Roman" w:hAnsi="Times New Roman"/>
      <w:sz w:val="24"/>
      <w:szCs w:val="24"/>
    </w:rPr>
  </w:style>
  <w:style w:type="paragraph" w:customStyle="1" w:styleId="PatAppBody">
    <w:name w:val="PatApp Body"/>
    <w:basedOn w:val="Normal"/>
    <w:uiPriority w:val="99"/>
    <w:qFormat/>
    <w:rsid w:val="00335467"/>
    <w:pPr>
      <w:numPr>
        <w:numId w:val="100"/>
      </w:numPr>
      <w:overflowPunct/>
      <w:autoSpaceDE/>
      <w:autoSpaceDN/>
      <w:adjustRightInd/>
      <w:spacing w:after="200" w:line="276" w:lineRule="auto"/>
      <w:textAlignment w:val="auto"/>
    </w:pPr>
    <w:rPr>
      <w:rFonts w:eastAsia="t"/>
      <w:szCs w:val="22"/>
      <w:lang w:val="en-US" w:eastAsia="zh-CN"/>
    </w:rPr>
  </w:style>
  <w:style w:type="paragraph" w:customStyle="1" w:styleId="03Proposal">
    <w:name w:val="03_Proposal"/>
    <w:basedOn w:val="04Proposal1"/>
    <w:qFormat/>
    <w:rsid w:val="00335467"/>
    <w:rPr>
      <w:b/>
      <w:i w:val="0"/>
      <w:iCs w:val="0"/>
    </w:rPr>
  </w:style>
  <w:style w:type="paragraph" w:customStyle="1" w:styleId="PatAppl">
    <w:name w:val="Pat Appl"/>
    <w:basedOn w:val="PatAppBody"/>
    <w:qFormat/>
    <w:rsid w:val="00335467"/>
    <w:pPr>
      <w:spacing w:after="0"/>
    </w:pPr>
  </w:style>
  <w:style w:type="character" w:customStyle="1" w:styleId="emailstyle121">
    <w:name w:val="emailstyle121"/>
    <w:basedOn w:val="DefaultParagraphFont"/>
    <w:semiHidden/>
    <w:rsid w:val="00335467"/>
    <w:rPr>
      <w:rFonts w:ascii="Nirmala UI" w:hAnsi="Nirmala UI" w:cstheme="minorBidi" w:hint="default"/>
      <w:color w:val="auto"/>
      <w:sz w:val="20"/>
      <w:szCs w:val="22"/>
    </w:rPr>
  </w:style>
  <w:style w:type="character" w:customStyle="1" w:styleId="def">
    <w:name w:val="def"/>
    <w:basedOn w:val="DefaultParagraphFont"/>
    <w:qFormat/>
    <w:rsid w:val="00335467"/>
  </w:style>
  <w:style w:type="character" w:customStyle="1" w:styleId="1-2Char">
    <w:name w:val="中等深浅网格 1 - 强调文字颜色 2 Char"/>
    <w:uiPriority w:val="34"/>
    <w:qFormat/>
    <w:locked/>
    <w:rsid w:val="00335467"/>
    <w:rPr>
      <w:rFonts w:ascii="Times New Roman" w:hAnsi="Times New Roman" w:cs="Times New Roman" w:hint="default"/>
      <w:kern w:val="2"/>
      <w:sz w:val="21"/>
      <w:szCs w:val="24"/>
    </w:rPr>
  </w:style>
  <w:style w:type="character" w:customStyle="1" w:styleId="word">
    <w:name w:val="word"/>
    <w:basedOn w:val="DefaultParagraphFont"/>
    <w:qFormat/>
    <w:rsid w:val="00335467"/>
  </w:style>
  <w:style w:type="character" w:customStyle="1" w:styleId="high-light">
    <w:name w:val="high-light"/>
    <w:basedOn w:val="DefaultParagraphFont"/>
    <w:qFormat/>
    <w:rsid w:val="00335467"/>
  </w:style>
  <w:style w:type="character" w:customStyle="1" w:styleId="pos">
    <w:name w:val="pos"/>
    <w:basedOn w:val="DefaultParagraphFont"/>
    <w:qFormat/>
    <w:rsid w:val="00335467"/>
  </w:style>
  <w:style w:type="character" w:customStyle="1" w:styleId="apple-style-span">
    <w:name w:val="apple-style-span"/>
    <w:basedOn w:val="DefaultParagraphFont"/>
    <w:qFormat/>
    <w:rsid w:val="00335467"/>
  </w:style>
  <w:style w:type="character" w:customStyle="1" w:styleId="18">
    <w:name w:val="占位符文本1"/>
    <w:basedOn w:val="DefaultParagraphFont"/>
    <w:uiPriority w:val="99"/>
    <w:qFormat/>
    <w:rsid w:val="00335467"/>
    <w:rPr>
      <w:color w:val="808080"/>
    </w:rPr>
  </w:style>
  <w:style w:type="character" w:customStyle="1" w:styleId="PlaceholderText1">
    <w:name w:val="Placeholder Text1"/>
    <w:basedOn w:val="DefaultParagraphFont"/>
    <w:uiPriority w:val="99"/>
    <w:semiHidden/>
    <w:qFormat/>
    <w:rsid w:val="00335467"/>
    <w:rPr>
      <w:color w:val="808080"/>
    </w:rPr>
  </w:style>
  <w:style w:type="character" w:customStyle="1" w:styleId="msoins0">
    <w:name w:val="msoins"/>
    <w:qFormat/>
    <w:rsid w:val="00335467"/>
  </w:style>
  <w:style w:type="character" w:customStyle="1" w:styleId="xxxapple-converted-space">
    <w:name w:val="x_xxapple-converted-space"/>
    <w:basedOn w:val="DefaultParagraphFont"/>
    <w:qFormat/>
    <w:rsid w:val="00335467"/>
  </w:style>
  <w:style w:type="table" w:styleId="MediumGrid1-Accent2">
    <w:name w:val="Medium Grid 1 Accent 2"/>
    <w:basedOn w:val="TableNormal"/>
    <w:uiPriority w:val="34"/>
    <w:semiHidden/>
    <w:unhideWhenUsed/>
    <w:qFormat/>
    <w:rsid w:val="00335467"/>
    <w:pPr>
      <w:spacing w:after="0" w:line="240" w:lineRule="auto"/>
    </w:pPr>
    <w:rPr>
      <w:rFonts w:ascii="Times New Roman" w:hAnsi="Times New Roman"/>
      <w:kern w:val="2"/>
      <w:sz w:val="21"/>
      <w:szCs w:val="24"/>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9">
    <w:name w:val="普通表格1"/>
    <w:semiHidden/>
    <w:qFormat/>
    <w:rsid w:val="00335467"/>
    <w:pPr>
      <w:spacing w:after="0" w:line="240" w:lineRule="auto"/>
    </w:pPr>
    <w:rPr>
      <w:rFonts w:ascii="Times New Roman" w:eastAsia="Times New Roman" w:hAnsi="Times New Roman"/>
    </w:rPr>
    <w:tblPr>
      <w:tblCellMar>
        <w:top w:w="0" w:type="dxa"/>
        <w:left w:w="108" w:type="dxa"/>
        <w:bottom w:w="0" w:type="dxa"/>
        <w:right w:w="108" w:type="dxa"/>
      </w:tblCellMar>
    </w:tblPr>
  </w:style>
  <w:style w:type="table" w:customStyle="1" w:styleId="TableGrid2">
    <w:name w:val="Table Grid2"/>
    <w:basedOn w:val="TableNormal"/>
    <w:uiPriority w:val="59"/>
    <w:qFormat/>
    <w:rsid w:val="00335467"/>
    <w:pPr>
      <w:spacing w:after="0" w:line="240" w:lineRule="auto"/>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33546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75648">
      <w:bodyDiv w:val="1"/>
      <w:marLeft w:val="0"/>
      <w:marRight w:val="0"/>
      <w:marTop w:val="0"/>
      <w:marBottom w:val="0"/>
      <w:divBdr>
        <w:top w:val="none" w:sz="0" w:space="0" w:color="auto"/>
        <w:left w:val="none" w:sz="0" w:space="0" w:color="auto"/>
        <w:bottom w:val="none" w:sz="0" w:space="0" w:color="auto"/>
        <w:right w:val="none" w:sz="0" w:space="0" w:color="auto"/>
      </w:divBdr>
    </w:div>
    <w:div w:id="160851772">
      <w:bodyDiv w:val="1"/>
      <w:marLeft w:val="0"/>
      <w:marRight w:val="0"/>
      <w:marTop w:val="0"/>
      <w:marBottom w:val="0"/>
      <w:divBdr>
        <w:top w:val="none" w:sz="0" w:space="0" w:color="auto"/>
        <w:left w:val="none" w:sz="0" w:space="0" w:color="auto"/>
        <w:bottom w:val="none" w:sz="0" w:space="0" w:color="auto"/>
        <w:right w:val="none" w:sz="0" w:space="0" w:color="auto"/>
      </w:divBdr>
    </w:div>
    <w:div w:id="178279110">
      <w:bodyDiv w:val="1"/>
      <w:marLeft w:val="0"/>
      <w:marRight w:val="0"/>
      <w:marTop w:val="0"/>
      <w:marBottom w:val="0"/>
      <w:divBdr>
        <w:top w:val="none" w:sz="0" w:space="0" w:color="auto"/>
        <w:left w:val="none" w:sz="0" w:space="0" w:color="auto"/>
        <w:bottom w:val="none" w:sz="0" w:space="0" w:color="auto"/>
        <w:right w:val="none" w:sz="0" w:space="0" w:color="auto"/>
      </w:divBdr>
    </w:div>
    <w:div w:id="182942979">
      <w:bodyDiv w:val="1"/>
      <w:marLeft w:val="0"/>
      <w:marRight w:val="0"/>
      <w:marTop w:val="0"/>
      <w:marBottom w:val="0"/>
      <w:divBdr>
        <w:top w:val="none" w:sz="0" w:space="0" w:color="auto"/>
        <w:left w:val="none" w:sz="0" w:space="0" w:color="auto"/>
        <w:bottom w:val="none" w:sz="0" w:space="0" w:color="auto"/>
        <w:right w:val="none" w:sz="0" w:space="0" w:color="auto"/>
      </w:divBdr>
    </w:div>
    <w:div w:id="412549614">
      <w:bodyDiv w:val="1"/>
      <w:marLeft w:val="0"/>
      <w:marRight w:val="0"/>
      <w:marTop w:val="0"/>
      <w:marBottom w:val="0"/>
      <w:divBdr>
        <w:top w:val="none" w:sz="0" w:space="0" w:color="auto"/>
        <w:left w:val="none" w:sz="0" w:space="0" w:color="auto"/>
        <w:bottom w:val="none" w:sz="0" w:space="0" w:color="auto"/>
        <w:right w:val="none" w:sz="0" w:space="0" w:color="auto"/>
      </w:divBdr>
    </w:div>
    <w:div w:id="664432034">
      <w:bodyDiv w:val="1"/>
      <w:marLeft w:val="0"/>
      <w:marRight w:val="0"/>
      <w:marTop w:val="0"/>
      <w:marBottom w:val="0"/>
      <w:divBdr>
        <w:top w:val="none" w:sz="0" w:space="0" w:color="auto"/>
        <w:left w:val="none" w:sz="0" w:space="0" w:color="auto"/>
        <w:bottom w:val="none" w:sz="0" w:space="0" w:color="auto"/>
        <w:right w:val="none" w:sz="0" w:space="0" w:color="auto"/>
      </w:divBdr>
    </w:div>
    <w:div w:id="692460568">
      <w:bodyDiv w:val="1"/>
      <w:marLeft w:val="0"/>
      <w:marRight w:val="0"/>
      <w:marTop w:val="0"/>
      <w:marBottom w:val="0"/>
      <w:divBdr>
        <w:top w:val="none" w:sz="0" w:space="0" w:color="auto"/>
        <w:left w:val="none" w:sz="0" w:space="0" w:color="auto"/>
        <w:bottom w:val="none" w:sz="0" w:space="0" w:color="auto"/>
        <w:right w:val="none" w:sz="0" w:space="0" w:color="auto"/>
      </w:divBdr>
    </w:div>
    <w:div w:id="965890317">
      <w:bodyDiv w:val="1"/>
      <w:marLeft w:val="0"/>
      <w:marRight w:val="0"/>
      <w:marTop w:val="0"/>
      <w:marBottom w:val="0"/>
      <w:divBdr>
        <w:top w:val="none" w:sz="0" w:space="0" w:color="auto"/>
        <w:left w:val="none" w:sz="0" w:space="0" w:color="auto"/>
        <w:bottom w:val="none" w:sz="0" w:space="0" w:color="auto"/>
        <w:right w:val="none" w:sz="0" w:space="0" w:color="auto"/>
      </w:divBdr>
    </w:div>
    <w:div w:id="1161889114">
      <w:bodyDiv w:val="1"/>
      <w:marLeft w:val="0"/>
      <w:marRight w:val="0"/>
      <w:marTop w:val="0"/>
      <w:marBottom w:val="0"/>
      <w:divBdr>
        <w:top w:val="none" w:sz="0" w:space="0" w:color="auto"/>
        <w:left w:val="none" w:sz="0" w:space="0" w:color="auto"/>
        <w:bottom w:val="none" w:sz="0" w:space="0" w:color="auto"/>
        <w:right w:val="none" w:sz="0" w:space="0" w:color="auto"/>
      </w:divBdr>
    </w:div>
    <w:div w:id="1390763694">
      <w:bodyDiv w:val="1"/>
      <w:marLeft w:val="0"/>
      <w:marRight w:val="0"/>
      <w:marTop w:val="0"/>
      <w:marBottom w:val="0"/>
      <w:divBdr>
        <w:top w:val="none" w:sz="0" w:space="0" w:color="auto"/>
        <w:left w:val="none" w:sz="0" w:space="0" w:color="auto"/>
        <w:bottom w:val="none" w:sz="0" w:space="0" w:color="auto"/>
        <w:right w:val="none" w:sz="0" w:space="0" w:color="auto"/>
      </w:divBdr>
    </w:div>
    <w:div w:id="1488084846">
      <w:bodyDiv w:val="1"/>
      <w:marLeft w:val="0"/>
      <w:marRight w:val="0"/>
      <w:marTop w:val="0"/>
      <w:marBottom w:val="0"/>
      <w:divBdr>
        <w:top w:val="none" w:sz="0" w:space="0" w:color="auto"/>
        <w:left w:val="none" w:sz="0" w:space="0" w:color="auto"/>
        <w:bottom w:val="none" w:sz="0" w:space="0" w:color="auto"/>
        <w:right w:val="none" w:sz="0" w:space="0" w:color="auto"/>
      </w:divBdr>
    </w:div>
    <w:div w:id="1627542908">
      <w:bodyDiv w:val="1"/>
      <w:marLeft w:val="0"/>
      <w:marRight w:val="0"/>
      <w:marTop w:val="0"/>
      <w:marBottom w:val="0"/>
      <w:divBdr>
        <w:top w:val="none" w:sz="0" w:space="0" w:color="auto"/>
        <w:left w:val="none" w:sz="0" w:space="0" w:color="auto"/>
        <w:bottom w:val="none" w:sz="0" w:space="0" w:color="auto"/>
        <w:right w:val="none" w:sz="0" w:space="0" w:color="auto"/>
      </w:divBdr>
    </w:div>
    <w:div w:id="1832135752">
      <w:bodyDiv w:val="1"/>
      <w:marLeft w:val="0"/>
      <w:marRight w:val="0"/>
      <w:marTop w:val="0"/>
      <w:marBottom w:val="0"/>
      <w:divBdr>
        <w:top w:val="none" w:sz="0" w:space="0" w:color="auto"/>
        <w:left w:val="none" w:sz="0" w:space="0" w:color="auto"/>
        <w:bottom w:val="none" w:sz="0" w:space="0" w:color="auto"/>
        <w:right w:val="none" w:sz="0" w:space="0" w:color="auto"/>
      </w:divBdr>
    </w:div>
    <w:div w:id="1935017949">
      <w:bodyDiv w:val="1"/>
      <w:marLeft w:val="0"/>
      <w:marRight w:val="0"/>
      <w:marTop w:val="0"/>
      <w:marBottom w:val="0"/>
      <w:divBdr>
        <w:top w:val="none" w:sz="0" w:space="0" w:color="auto"/>
        <w:left w:val="none" w:sz="0" w:space="0" w:color="auto"/>
        <w:bottom w:val="none" w:sz="0" w:space="0" w:color="auto"/>
        <w:right w:val="none" w:sz="0" w:space="0" w:color="auto"/>
      </w:divBdr>
    </w:div>
    <w:div w:id="2026470198">
      <w:bodyDiv w:val="1"/>
      <w:marLeft w:val="0"/>
      <w:marRight w:val="0"/>
      <w:marTop w:val="0"/>
      <w:marBottom w:val="0"/>
      <w:divBdr>
        <w:top w:val="none" w:sz="0" w:space="0" w:color="auto"/>
        <w:left w:val="none" w:sz="0" w:space="0" w:color="auto"/>
        <w:bottom w:val="none" w:sz="0" w:space="0" w:color="auto"/>
        <w:right w:val="none" w:sz="0" w:space="0" w:color="auto"/>
      </w:divBdr>
    </w:div>
    <w:div w:id="2050105441">
      <w:bodyDiv w:val="1"/>
      <w:marLeft w:val="0"/>
      <w:marRight w:val="0"/>
      <w:marTop w:val="0"/>
      <w:marBottom w:val="0"/>
      <w:divBdr>
        <w:top w:val="none" w:sz="0" w:space="0" w:color="auto"/>
        <w:left w:val="none" w:sz="0" w:space="0" w:color="auto"/>
        <w:bottom w:val="none" w:sz="0" w:space="0" w:color="auto"/>
        <w:right w:val="none" w:sz="0" w:space="0" w:color="auto"/>
      </w:divBdr>
    </w:div>
    <w:div w:id="2059209436">
      <w:bodyDiv w:val="1"/>
      <w:marLeft w:val="0"/>
      <w:marRight w:val="0"/>
      <w:marTop w:val="0"/>
      <w:marBottom w:val="0"/>
      <w:divBdr>
        <w:top w:val="none" w:sz="0" w:space="0" w:color="auto"/>
        <w:left w:val="none" w:sz="0" w:space="0" w:color="auto"/>
        <w:bottom w:val="none" w:sz="0" w:space="0" w:color="auto"/>
        <w:right w:val="none" w:sz="0" w:space="0" w:color="auto"/>
      </w:divBdr>
    </w:div>
    <w:div w:id="21431890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4.png"/><Relationship Id="rId26"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image" Target="media/image7.wmf"/><Relationship Id="rId34"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png"/><Relationship Id="rId25" Type="http://schemas.openxmlformats.org/officeDocument/2006/relationships/image" Target="media/image11.emf"/><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6.png"/><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10.wmf"/><Relationship Id="rId32"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image" Target="media/image9.wmf"/><Relationship Id="rId28" Type="http://schemas.openxmlformats.org/officeDocument/2006/relationships/image" Target="media/image12.png"/><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5.wmf"/><Relationship Id="rId31"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8.wmf"/><Relationship Id="rId27" Type="http://schemas.openxmlformats.org/officeDocument/2006/relationships/hyperlink" Target="x-msg://11/null" TargetMode="External"/><Relationship Id="rId30" Type="http://schemas.openxmlformats.org/officeDocument/2006/relationships/image" Target="media/image14.emf"/><Relationship Id="rId35" Type="http://schemas.openxmlformats.org/officeDocument/2006/relationships/fontTable" Target="fontTable.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5AIRPNAIUNRU-1379959237-8758</_dlc_DocId>
    <HideFromDelve xmlns="71c5aaf6-e6ce-465b-b873-5148d2a4c105">false</HideFromDelve>
    <_dlc_DocIdUrl xmlns="71c5aaf6-e6ce-465b-b873-5148d2a4c105">
      <Url>https://nokia.sharepoint.com/sites/c5g/projects/phydesign/_layouts/15/DocIdRedir.aspx?ID=5AIRPNAIUNRU-1379959237-8758</Url>
      <Description>5AIRPNAIUNRU-1379959237-8758</Description>
    </_dlc_DocIdUrl>
    <TaxCatchAll xmlns="71c5aaf6-e6ce-465b-b873-5148d2a4c105" xsi:nil="true"/>
    <Document_x0020_category xmlns="3b34c8f0-1ef5-4d1e-bb66-517ce7fe7356" xsi:nil="true"/>
    <lcf76f155ced4ddcb4097134ff3c332f xmlns="d499e888-b648-4639-a12e-124bf1d657b9">
      <Terms xmlns="http://schemas.microsoft.com/office/infopath/2007/PartnerControls"/>
    </lcf76f155ced4ddcb4097134ff3c332f>
    <Documentdescription xmlns="d499e888-b648-4639-a12e-124bf1d657b9" xsi:nil="true"/>
    <Comments xmlns="d499e888-b648-4639-a12e-124bf1d657b9"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42" ma:contentTypeDescription="Create a new document." ma:contentTypeScope="" ma:versionID="812e72e33b20a6168dd028505d3279b4">
  <xsd:schema xmlns:xsd="http://www.w3.org/2001/XMLSchema" xmlns:xs="http://www.w3.org/2001/XMLSchema" xmlns:p="http://schemas.microsoft.com/office/2006/metadata/properties" xmlns:ns2="71c5aaf6-e6ce-465b-b873-5148d2a4c105" xmlns:ns3="3b34c8f0-1ef5-4d1e-bb66-517ce7fe7356" xmlns:ns4="d499e888-b648-4639-a12e-124bf1d657b9" targetNamespace="http://schemas.microsoft.com/office/2006/metadata/properties" ma:root="true" ma:fieldsID="4135119974e64d5958ff0ca14be4c5c6" ns2:_="" ns3:_="" ns4:_="">
    <xsd:import namespace="71c5aaf6-e6ce-465b-b873-5148d2a4c105"/>
    <xsd:import namespace="3b34c8f0-1ef5-4d1e-bb66-517ce7fe7356"/>
    <xsd:import namespace="d499e888-b648-4639-a12e-124bf1d657b9"/>
    <xsd:element name="properties">
      <xsd:complexType>
        <xsd:sequence>
          <xsd:element name="documentManagement">
            <xsd:complexType>
              <xsd:all>
                <xsd:element ref="ns2:_dlc_DocIdUrl" minOccurs="0"/>
                <xsd:element ref="ns2:HideFromDelve" minOccurs="0"/>
                <xsd:element ref="ns3:Document_x0020_category" minOccurs="0"/>
                <xsd:element ref="ns4:Comments" minOccurs="0"/>
                <xsd:element ref="ns2:_dlc_DocId" minOccurs="0"/>
                <xsd:element ref="ns2:_dlc_DocIdPersistId" minOccurs="0"/>
                <xsd:element ref="ns4:MediaServiceMetadata" minOccurs="0"/>
                <xsd:element ref="ns4:MediaServiceFastMetadata" minOccurs="0"/>
                <xsd:element ref="ns3:SharedWithUsers" minOccurs="0"/>
                <xsd:element ref="ns3:SharedWithDetail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Documentdescription" minOccurs="0"/>
                <xsd:element ref="ns4:MediaLengthInSeconds" minOccurs="0"/>
                <xsd:element ref="ns2:TaxCatchAll"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HideFromDelve" ma:index="3" nillable="true" ma:displayName="HideFromDelve" ma:default="0" ma:internalName="HideFromDelve" ma:readOnly="false">
      <xsd:simpleType>
        <xsd:restriction base="dms:Boolean"/>
      </xsd:simpleType>
    </xsd:element>
    <xsd:element name="_dlc_DocId" ma:index="8" nillable="true" ma:displayName="Document ID Value" ma:description="The value of the document ID assigned to this item." ma:hidden="true" ma:internalName="_dlc_DocId" ma:readOnly="true">
      <xsd:simpleType>
        <xsd:restriction base="dms:Text"/>
      </xsd:simple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7"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Document_x0020_category" ma:index="4" nillable="true" ma:displayName="Document category" ma:format="Dropdown" ma:indexed="true" ma:internalName="Document_x0020_category" ma:readOnly="false">
      <xsd:simpleType>
        <xsd:restriction base="dms:Choice">
          <xsd:enumeration value="Simulation report"/>
          <xsd:enumeration value="Concept document"/>
          <xsd:enumeration value="Contribution draft"/>
        </xsd:restriction>
      </xsd:simpleType>
    </xsd:element>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Comments" ma:index="5" nillable="true" ma:displayName="Comments" ma:format="Dropdown" ma:internalName="Comments" ma:readOnly="false">
      <xsd:simpleType>
        <xsd:restriction base="dms:Note">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hidden="true" ma:internalName="MediaServiceAutoTags" ma:readOnly="true">
      <xsd:simpleType>
        <xsd:restriction base="dms:Text"/>
      </xsd:simple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Documentdescription" ma:index="25" nillable="true" ma:displayName="Document description" ma:format="Dropdown" ma:hidden="true" ma:internalName="Documentdescription" ma:readOnly="false">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03632EB-5706-4E00-A4B0-72919820875C}">
  <ds:schemaRefs>
    <ds:schemaRef ds:uri="http://schemas.microsoft.com/sharepoint/events"/>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55263873-D312-4546-BC8A-34EFA0E70E37}">
  <ds:schemaRefs>
    <ds:schemaRef ds:uri="http://schemas.microsoft.com/office/2006/metadata/properties"/>
    <ds:schemaRef ds:uri="http://schemas.microsoft.com/office/infopath/2007/PartnerControls"/>
    <ds:schemaRef ds:uri="71c5aaf6-e6ce-465b-b873-5148d2a4c105"/>
    <ds:schemaRef ds:uri="3b34c8f0-1ef5-4d1e-bb66-517ce7fe7356"/>
    <ds:schemaRef ds:uri="d499e888-b648-4639-a12e-124bf1d657b9"/>
  </ds:schemaRefs>
</ds:datastoreItem>
</file>

<file path=customXml/itemProps4.xml><?xml version="1.0" encoding="utf-8"?>
<ds:datastoreItem xmlns:ds="http://schemas.openxmlformats.org/officeDocument/2006/customXml" ds:itemID="{1B694314-52D9-4C58-B282-BE48E17F88E9}">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753CD45A-C497-42B7-AD91-49CADA171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499e888-b648-4639-a12e-124bf1d65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73F8D691-FDBF-479D-A774-ACBEACC4710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193</TotalTime>
  <Pages>34</Pages>
  <Words>12808</Words>
  <Characters>73008</Characters>
  <Application>Microsoft Office Word</Application>
  <DocSecurity>0</DocSecurity>
  <Lines>608</Lines>
  <Paragraphs>171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Intel</Company>
  <LinksUpToDate>false</LinksUpToDate>
  <CharactersWithSpaces>85645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Afshin.Haghighat@InterDigital.com</dc:creator>
  <cp:keywords>CTPClassification=CTP_IC:VisualMarkings=, CTPClassification=CTP_IC</cp:keywords>
  <cp:lastModifiedBy>Afshin Haghighat</cp:lastModifiedBy>
  <cp:revision>48</cp:revision>
  <cp:lastPrinted>2011-11-09T07:49:00Z</cp:lastPrinted>
  <dcterms:created xsi:type="dcterms:W3CDTF">2023-05-25T05:37:00Z</dcterms:created>
  <dcterms:modified xsi:type="dcterms:W3CDTF">2023-08-27T14:49:00Z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0x010100CAC6E578C47D6A4BA19BDCC53867E4A5</vt:lpwstr>
  </property>
  <property fmtid="{D5CDD505-2E9C-101B-9397-08002B2CF9AE}" pid="13" name="CTPClassification">
    <vt:lpwstr>CTP_IC</vt:lpwstr>
  </property>
  <property fmtid="{D5CDD505-2E9C-101B-9397-08002B2CF9AE}" pid="14" name="_dlc_DocIdItemGuid">
    <vt:lpwstr>dfd85743-c0cc-4e22-9c45-e8b34b65a478</vt:lpwstr>
  </property>
  <property fmtid="{D5CDD505-2E9C-101B-9397-08002B2CF9AE}" pid="15" name="KSOProductBuildVer">
    <vt:lpwstr>2052-11.8.2.9022</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2022-11-13T13:33:15Z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98005a1c-5719-4ebc-8673-d6fbb91574d3</vt:lpwstr>
  </property>
  <property fmtid="{D5CDD505-2E9C-101B-9397-08002B2CF9AE}" pid="22" name="MSIP_Label_83bcef13-7cac-433f-ba1d-47a323951816_ContentBits">
    <vt:lpwstr>0</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1683161211</vt:lpwstr>
  </property>
</Properties>
</file>